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B0A7BE" w14:textId="35FBD881" w:rsidR="00F373BF" w:rsidRDefault="00F373BF" w:rsidP="00F373BF">
      <w:pPr>
        <w:spacing w:before="100" w:beforeAutospacing="1" w:after="100" w:afterAutospacing="1"/>
      </w:pPr>
      <w:r w:rsidRPr="008A6036">
        <w:t>Na temelju članka 1</w:t>
      </w:r>
      <w:r w:rsidR="007D3507">
        <w:t>34</w:t>
      </w:r>
      <w:r w:rsidRPr="008A6036">
        <w:t>. stavka 2. Zakona o proračunu (»Narodne novine«, br.</w:t>
      </w:r>
      <w:r w:rsidR="007D3507">
        <w:t>144/21</w:t>
      </w:r>
      <w:r w:rsidRPr="008A6036">
        <w:t>) ministar financija donosi</w:t>
      </w:r>
      <w:r w:rsidRPr="008A6036" w:rsidDel="00B608AC">
        <w:t xml:space="preserve"> </w:t>
      </w:r>
    </w:p>
    <w:p w14:paraId="31A8A0FA" w14:textId="77777777" w:rsidR="00F373BF" w:rsidRPr="00E603E2" w:rsidRDefault="00F373BF" w:rsidP="00F373BF">
      <w:pPr>
        <w:pStyle w:val="tb-na16"/>
        <w:outlineLvl w:val="0"/>
        <w:rPr>
          <w:color w:val="000000"/>
          <w:sz w:val="28"/>
          <w:szCs w:val="28"/>
        </w:rPr>
      </w:pPr>
      <w:r w:rsidRPr="00E603E2">
        <w:rPr>
          <w:color w:val="000000"/>
          <w:sz w:val="28"/>
          <w:szCs w:val="28"/>
        </w:rPr>
        <w:t>PRAVILNIK</w:t>
      </w:r>
    </w:p>
    <w:p w14:paraId="2D34632C" w14:textId="7AAF48C8" w:rsidR="00F373BF" w:rsidRDefault="00F373BF" w:rsidP="00F373BF">
      <w:pPr>
        <w:pStyle w:val="t-12-9-fett-s"/>
        <w:rPr>
          <w:color w:val="000000"/>
          <w:sz w:val="24"/>
          <w:szCs w:val="24"/>
        </w:rPr>
      </w:pPr>
      <w:r w:rsidRPr="008A6036">
        <w:rPr>
          <w:color w:val="000000"/>
          <w:sz w:val="24"/>
          <w:szCs w:val="24"/>
        </w:rPr>
        <w:t>O FINANCIJSKOM IZVJEŠTAVANJU U PRORAČUNSKOM RAČUNOVODSTVU</w:t>
      </w:r>
    </w:p>
    <w:p w14:paraId="3C4A4206" w14:textId="77777777" w:rsidR="00B41960" w:rsidRPr="00511C7E" w:rsidRDefault="00B41960" w:rsidP="00B41960">
      <w:pPr>
        <w:spacing w:before="100" w:beforeAutospacing="1" w:after="100" w:afterAutospacing="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- pročišćeni tekst</w:t>
      </w:r>
      <w:r>
        <w:rPr>
          <w:rStyle w:val="Referencafusnote"/>
          <w:b/>
          <w:bCs/>
          <w:sz w:val="28"/>
          <w:szCs w:val="28"/>
        </w:rPr>
        <w:footnoteReference w:id="1"/>
      </w:r>
      <w:r>
        <w:rPr>
          <w:b/>
          <w:bCs/>
          <w:sz w:val="28"/>
          <w:szCs w:val="28"/>
        </w:rPr>
        <w:t xml:space="preserve"> -</w:t>
      </w:r>
    </w:p>
    <w:p w14:paraId="31880E81" w14:textId="77777777" w:rsidR="00B41960" w:rsidRDefault="00B41960" w:rsidP="00F373BF">
      <w:pPr>
        <w:pStyle w:val="t-12-9-fett-s"/>
        <w:rPr>
          <w:color w:val="000000"/>
          <w:sz w:val="24"/>
          <w:szCs w:val="24"/>
        </w:rPr>
      </w:pPr>
    </w:p>
    <w:p w14:paraId="4DCD6C58" w14:textId="77777777" w:rsidR="00F373BF" w:rsidRPr="008A6036" w:rsidRDefault="00F373BF" w:rsidP="00F373BF">
      <w:pPr>
        <w:pStyle w:val="t-11-9-sred"/>
        <w:outlineLvl w:val="1"/>
        <w:rPr>
          <w:color w:val="000000"/>
          <w:sz w:val="24"/>
          <w:szCs w:val="24"/>
        </w:rPr>
      </w:pPr>
      <w:r w:rsidRPr="008A6036">
        <w:rPr>
          <w:color w:val="000000"/>
          <w:sz w:val="24"/>
          <w:szCs w:val="24"/>
        </w:rPr>
        <w:t>I. OPĆE ODREDBE</w:t>
      </w:r>
    </w:p>
    <w:p w14:paraId="5CC2523F" w14:textId="77777777" w:rsidR="00F373BF" w:rsidRPr="008A6036" w:rsidRDefault="00F373BF" w:rsidP="00F373BF">
      <w:pPr>
        <w:pStyle w:val="clanak"/>
        <w:spacing w:before="0" w:beforeAutospacing="0" w:after="240" w:afterAutospacing="0"/>
        <w:rPr>
          <w:color w:val="000000"/>
        </w:rPr>
      </w:pPr>
      <w:r w:rsidRPr="008A6036">
        <w:rPr>
          <w:color w:val="000000"/>
        </w:rPr>
        <w:t>Članak 1.</w:t>
      </w:r>
    </w:p>
    <w:p w14:paraId="25DA1268" w14:textId="77777777" w:rsidR="00F373BF" w:rsidRPr="008A6036" w:rsidRDefault="00F373BF" w:rsidP="00F373BF">
      <w:pPr>
        <w:pStyle w:val="t-9-8"/>
        <w:jc w:val="both"/>
        <w:rPr>
          <w:color w:val="000000"/>
        </w:rPr>
      </w:pPr>
      <w:r w:rsidRPr="008A6036">
        <w:rPr>
          <w:color w:val="000000"/>
        </w:rPr>
        <w:t>Pravilnikom o financijskom izvještavanju u proračunskom računovodstvu (dalje u tekstu: Pravilnik) propisuje se oblik i sadržaj financijskih izvještaja, razdoblja za koja se sastavljaju te obveza i rokovi njihova podnošenja.</w:t>
      </w:r>
    </w:p>
    <w:p w14:paraId="3A00D940" w14:textId="77777777" w:rsidR="00F373BF" w:rsidRPr="008A6036" w:rsidRDefault="00F373BF" w:rsidP="00F373BF">
      <w:pPr>
        <w:pStyle w:val="clanak"/>
        <w:spacing w:before="0" w:beforeAutospacing="0" w:after="240" w:afterAutospacing="0"/>
        <w:rPr>
          <w:color w:val="000000"/>
        </w:rPr>
      </w:pPr>
      <w:r w:rsidRPr="008A6036">
        <w:rPr>
          <w:color w:val="000000"/>
        </w:rPr>
        <w:t>Članak 2.</w:t>
      </w:r>
    </w:p>
    <w:p w14:paraId="4D9B524D" w14:textId="1A6E06D4" w:rsidR="00F373BF" w:rsidRPr="008A6036" w:rsidRDefault="00F373BF" w:rsidP="00F373BF">
      <w:pPr>
        <w:pStyle w:val="t-9-8"/>
        <w:jc w:val="both"/>
        <w:rPr>
          <w:color w:val="000000"/>
        </w:rPr>
      </w:pPr>
      <w:r w:rsidRPr="008A6036">
        <w:rPr>
          <w:color w:val="000000"/>
        </w:rPr>
        <w:t xml:space="preserve">Odredbe ovoga Pravilnika odnose se na državni proračun, proračune jedinica lokalne i područne (regionalne) samouprave, proračunske korisnike državnog proračuna </w:t>
      </w:r>
      <w:r w:rsidR="007D3507">
        <w:rPr>
          <w:color w:val="000000"/>
        </w:rPr>
        <w:t>i</w:t>
      </w:r>
      <w:r w:rsidRPr="008A6036">
        <w:rPr>
          <w:color w:val="000000"/>
        </w:rPr>
        <w:t xml:space="preserve"> proračunske</w:t>
      </w:r>
      <w:r w:rsidR="0048223C">
        <w:rPr>
          <w:color w:val="000000"/>
        </w:rPr>
        <w:t xml:space="preserve"> korisnike</w:t>
      </w:r>
      <w:r w:rsidRPr="008A6036">
        <w:rPr>
          <w:color w:val="000000"/>
        </w:rPr>
        <w:t xml:space="preserve"> jedinica lokalne i područne (regionalne) samouprave</w:t>
      </w:r>
      <w:r w:rsidR="007D3507">
        <w:rPr>
          <w:color w:val="000000"/>
        </w:rPr>
        <w:t xml:space="preserve"> te izvanproračunske korisnike državnog proračuna i izvanproračunske korisnike jedinica lokalne i područne (regionalne) samouprave iz skupine I.</w:t>
      </w:r>
      <w:r w:rsidRPr="008A6036">
        <w:rPr>
          <w:color w:val="000000"/>
        </w:rPr>
        <w:t xml:space="preserve"> definirane Zakonom o proračunu i utvrđene Registrom proračunskih i izvanproračunskih korisnika donesenim u skladu s </w:t>
      </w:r>
      <w:r w:rsidR="00C5220C" w:rsidRPr="00C5220C">
        <w:rPr>
          <w:color w:val="000000"/>
        </w:rPr>
        <w:t>Pravilnik</w:t>
      </w:r>
      <w:r w:rsidR="00C5220C">
        <w:rPr>
          <w:color w:val="000000"/>
        </w:rPr>
        <w:t>om</w:t>
      </w:r>
      <w:r w:rsidR="00C5220C" w:rsidRPr="00C5220C">
        <w:rPr>
          <w:color w:val="000000"/>
        </w:rPr>
        <w:t xml:space="preserve"> o načinu vođenja Registra proračunskih i izvanproračunskih korisnika</w:t>
      </w:r>
      <w:r w:rsidR="00C5220C">
        <w:rPr>
          <w:color w:val="000000"/>
        </w:rPr>
        <w:t xml:space="preserve"> </w:t>
      </w:r>
      <w:r w:rsidRPr="008A6036">
        <w:rPr>
          <w:color w:val="000000"/>
        </w:rPr>
        <w:t>(dalje u tekstu: proračuni, proračunski i izvanproračunski korisnici).</w:t>
      </w:r>
    </w:p>
    <w:p w14:paraId="5AB13CF2" w14:textId="77777777" w:rsidR="00F373BF" w:rsidRPr="008A6036" w:rsidRDefault="00F373BF" w:rsidP="00F373BF">
      <w:pPr>
        <w:pStyle w:val="clanak"/>
        <w:spacing w:before="0" w:beforeAutospacing="0" w:after="240" w:afterAutospacing="0"/>
        <w:rPr>
          <w:color w:val="000000"/>
        </w:rPr>
      </w:pPr>
      <w:r w:rsidRPr="008A6036">
        <w:rPr>
          <w:color w:val="000000"/>
        </w:rPr>
        <w:t>Članak 3.</w:t>
      </w:r>
    </w:p>
    <w:p w14:paraId="5C7BFC1C" w14:textId="77777777" w:rsidR="00F373BF" w:rsidRPr="008A6036" w:rsidRDefault="00F373BF" w:rsidP="00F373BF">
      <w:pPr>
        <w:pStyle w:val="t-9-8"/>
        <w:jc w:val="both"/>
        <w:rPr>
          <w:color w:val="000000"/>
        </w:rPr>
      </w:pPr>
      <w:r w:rsidRPr="008A6036">
        <w:rPr>
          <w:color w:val="000000"/>
        </w:rPr>
        <w:t>(1) Osnovna svrha financijskih izvještaja jest dati informacije o financijskom položaju i uspješnosti ispunjenja postavljenih ciljeva (poslovanja) proračuna, proračunskih i izvanproračunskih korisnika.</w:t>
      </w:r>
    </w:p>
    <w:p w14:paraId="1B83A31A" w14:textId="77777777" w:rsidR="00F373BF" w:rsidRPr="008A6036" w:rsidRDefault="00F373BF" w:rsidP="00F373BF">
      <w:pPr>
        <w:pStyle w:val="t-9-8"/>
        <w:jc w:val="both"/>
        <w:rPr>
          <w:color w:val="000000"/>
        </w:rPr>
      </w:pPr>
      <w:r w:rsidRPr="008A6036">
        <w:rPr>
          <w:color w:val="000000"/>
        </w:rPr>
        <w:t>(2) Financijski izvještaji sastavljaju se za razdoblja od 1. siječnja do 31. ožujka, od 1. siječnja do 30. lipnja, od 1. siječnja do 30. rujna i za proračunsku godinu.</w:t>
      </w:r>
    </w:p>
    <w:p w14:paraId="2414E9A0" w14:textId="77777777" w:rsidR="00F373BF" w:rsidRPr="008A6036" w:rsidRDefault="00F373BF" w:rsidP="00F373BF">
      <w:pPr>
        <w:pStyle w:val="t-9-8"/>
        <w:jc w:val="both"/>
        <w:rPr>
          <w:color w:val="000000"/>
        </w:rPr>
      </w:pPr>
      <w:r w:rsidRPr="008A6036">
        <w:rPr>
          <w:color w:val="000000"/>
        </w:rPr>
        <w:t>(3) Proračuni, proračunski i izvanproračunski korisnici financijske izvještaje za razdoblja u toku godine čuvaju do predaje financijskih izvještaja za isto razdoblje sljedeće godine, a godišnje financijske izvještaje čuvaju trajno i u izvorniku.</w:t>
      </w:r>
    </w:p>
    <w:p w14:paraId="5153560C" w14:textId="77777777" w:rsidR="00F373BF" w:rsidRPr="008A6036" w:rsidRDefault="00F373BF" w:rsidP="00F373BF">
      <w:pPr>
        <w:pStyle w:val="clanak"/>
        <w:spacing w:before="0" w:beforeAutospacing="0" w:after="240" w:afterAutospacing="0"/>
        <w:rPr>
          <w:color w:val="000000"/>
        </w:rPr>
      </w:pPr>
      <w:r w:rsidRPr="008A6036">
        <w:rPr>
          <w:color w:val="000000"/>
        </w:rPr>
        <w:t>Članak 4.</w:t>
      </w:r>
    </w:p>
    <w:p w14:paraId="0518E9AC" w14:textId="60B2DA8D" w:rsidR="00F373BF" w:rsidRPr="008A6036" w:rsidRDefault="00F373BF" w:rsidP="00F373BF">
      <w:pPr>
        <w:pStyle w:val="t-9-8"/>
        <w:jc w:val="both"/>
        <w:rPr>
          <w:color w:val="000000"/>
        </w:rPr>
      </w:pPr>
      <w:r w:rsidRPr="008A6036">
        <w:rPr>
          <w:color w:val="000000"/>
        </w:rPr>
        <w:lastRenderedPageBreak/>
        <w:t xml:space="preserve">(1) Za sastavljanje financijskih izvještaja </w:t>
      </w:r>
      <w:r w:rsidR="00EC4766">
        <w:rPr>
          <w:color w:val="000000"/>
        </w:rPr>
        <w:t xml:space="preserve">u skladu s pravilima proračunskog računovodstva </w:t>
      </w:r>
      <w:r w:rsidRPr="008A6036">
        <w:rPr>
          <w:color w:val="000000"/>
        </w:rPr>
        <w:t>odgovorna je osoba koja rukovodi službom računovodstva</w:t>
      </w:r>
      <w:r w:rsidR="00EC4766">
        <w:rPr>
          <w:color w:val="000000"/>
        </w:rPr>
        <w:t xml:space="preserve"> proračuna,</w:t>
      </w:r>
      <w:r w:rsidR="00914F4E">
        <w:rPr>
          <w:color w:val="000000"/>
        </w:rPr>
        <w:t xml:space="preserve"> </w:t>
      </w:r>
      <w:r w:rsidRPr="008A6036">
        <w:rPr>
          <w:color w:val="000000"/>
        </w:rPr>
        <w:t xml:space="preserve">proračunskog </w:t>
      </w:r>
      <w:r w:rsidR="00914F4E">
        <w:rPr>
          <w:color w:val="000000"/>
        </w:rPr>
        <w:t>te</w:t>
      </w:r>
      <w:r w:rsidRPr="008A6036">
        <w:rPr>
          <w:color w:val="000000"/>
        </w:rPr>
        <w:t xml:space="preserve"> izvanproračunskog korisnika ili osoba kojoj je povjereno vođenje računovodstva.</w:t>
      </w:r>
    </w:p>
    <w:p w14:paraId="27C920C3" w14:textId="48774557" w:rsidR="009D72A9" w:rsidRDefault="00F373BF" w:rsidP="00F373BF">
      <w:pPr>
        <w:pStyle w:val="t-9-8"/>
        <w:jc w:val="both"/>
        <w:rPr>
          <w:color w:val="000000"/>
        </w:rPr>
      </w:pPr>
      <w:r w:rsidRPr="008A6036">
        <w:rPr>
          <w:color w:val="000000"/>
        </w:rPr>
        <w:t xml:space="preserve">(2) Odgovorna osoba </w:t>
      </w:r>
      <w:r w:rsidR="004E5F98">
        <w:rPr>
          <w:color w:val="000000"/>
        </w:rPr>
        <w:t xml:space="preserve">proračuna, </w:t>
      </w:r>
      <w:r w:rsidRPr="008A6036">
        <w:rPr>
          <w:color w:val="000000"/>
        </w:rPr>
        <w:t xml:space="preserve">proračunskog </w:t>
      </w:r>
      <w:r w:rsidR="00914F4E">
        <w:rPr>
          <w:color w:val="000000"/>
        </w:rPr>
        <w:t>te</w:t>
      </w:r>
      <w:r w:rsidRPr="008A6036">
        <w:rPr>
          <w:color w:val="000000"/>
        </w:rPr>
        <w:t xml:space="preserve"> izvanproračunskog korisnika ili osoba koju ona ovlasti potpisuje financijske izvještaje i odgovorna je za</w:t>
      </w:r>
      <w:r w:rsidR="00914F4E">
        <w:rPr>
          <w:color w:val="000000"/>
        </w:rPr>
        <w:t xml:space="preserve"> njihovo podnošenje</w:t>
      </w:r>
      <w:r w:rsidRPr="008A6036">
        <w:rPr>
          <w:color w:val="000000"/>
        </w:rPr>
        <w:t>.</w:t>
      </w:r>
    </w:p>
    <w:p w14:paraId="69FA91EF" w14:textId="0E02AF4B" w:rsidR="009D72A9" w:rsidRDefault="009D72A9" w:rsidP="009D72A9">
      <w:pPr>
        <w:spacing w:before="100" w:beforeAutospacing="1" w:after="100" w:afterAutospacing="1"/>
        <w:jc w:val="center"/>
      </w:pPr>
      <w:r>
        <w:t>Članak 5.</w:t>
      </w:r>
    </w:p>
    <w:p w14:paraId="4CBD6766" w14:textId="6EAB8461" w:rsidR="009D72A9" w:rsidRDefault="005E7344" w:rsidP="009D72A9">
      <w:pPr>
        <w:spacing w:before="100" w:beforeAutospacing="1" w:after="100" w:afterAutospacing="1"/>
        <w:jc w:val="both"/>
      </w:pPr>
      <w:r>
        <w:t>Ministar financija može donijeti</w:t>
      </w:r>
      <w:r w:rsidR="009D72A9">
        <w:t xml:space="preserve"> upute </w:t>
      </w:r>
      <w:r>
        <w:t>za operativnu provedbu</w:t>
      </w:r>
      <w:r w:rsidR="009D72A9">
        <w:t xml:space="preserve"> ovoga Pravilnika.</w:t>
      </w:r>
    </w:p>
    <w:p w14:paraId="0FCFC065" w14:textId="50EF5E03" w:rsidR="00F373BF" w:rsidRPr="008A6036" w:rsidRDefault="00F373BF" w:rsidP="00F373BF">
      <w:pPr>
        <w:pStyle w:val="t-11-9-sred"/>
        <w:outlineLvl w:val="1"/>
        <w:rPr>
          <w:color w:val="000000"/>
          <w:sz w:val="24"/>
          <w:szCs w:val="24"/>
        </w:rPr>
      </w:pPr>
      <w:r w:rsidRPr="008A6036">
        <w:rPr>
          <w:color w:val="000000"/>
          <w:sz w:val="24"/>
          <w:szCs w:val="24"/>
        </w:rPr>
        <w:t>II. OBRASCI FINANCIJSKIH IZVJEŠTAJA</w:t>
      </w:r>
    </w:p>
    <w:p w14:paraId="30148C81" w14:textId="7E7F9A46" w:rsidR="00F373BF" w:rsidRPr="008A6036" w:rsidRDefault="00F373BF" w:rsidP="00F373BF">
      <w:pPr>
        <w:pStyle w:val="clanak"/>
        <w:spacing w:before="0" w:beforeAutospacing="0" w:after="240" w:afterAutospacing="0"/>
        <w:rPr>
          <w:color w:val="000000"/>
        </w:rPr>
      </w:pPr>
      <w:r w:rsidRPr="008A6036">
        <w:rPr>
          <w:color w:val="000000"/>
        </w:rPr>
        <w:t xml:space="preserve">Članak </w:t>
      </w:r>
      <w:r w:rsidR="00181D64">
        <w:rPr>
          <w:color w:val="000000"/>
        </w:rPr>
        <w:t>6</w:t>
      </w:r>
      <w:r w:rsidRPr="008A6036">
        <w:rPr>
          <w:color w:val="000000"/>
        </w:rPr>
        <w:t>.</w:t>
      </w:r>
    </w:p>
    <w:p w14:paraId="1F5EF1FA" w14:textId="77777777" w:rsidR="00F373BF" w:rsidRPr="008A6036" w:rsidRDefault="00F373BF" w:rsidP="00F373BF">
      <w:pPr>
        <w:pStyle w:val="t-9-8"/>
        <w:jc w:val="both"/>
        <w:rPr>
          <w:color w:val="000000"/>
        </w:rPr>
      </w:pPr>
      <w:r w:rsidRPr="008A6036">
        <w:rPr>
          <w:color w:val="000000"/>
        </w:rPr>
        <w:t>(1) Financijski izvještaji se sastavljaju na sljedećim obrascima:</w:t>
      </w:r>
    </w:p>
    <w:p w14:paraId="1875D7BE" w14:textId="1F564310" w:rsidR="00F373BF" w:rsidRPr="008A6036" w:rsidRDefault="00F373BF" w:rsidP="00F373BF">
      <w:pPr>
        <w:pStyle w:val="t-9-8"/>
        <w:spacing w:before="0" w:beforeAutospacing="0" w:after="120" w:afterAutospacing="0"/>
        <w:jc w:val="both"/>
        <w:rPr>
          <w:color w:val="000000"/>
        </w:rPr>
      </w:pPr>
      <w:r w:rsidRPr="008A6036">
        <w:rPr>
          <w:color w:val="000000"/>
        </w:rPr>
        <w:t xml:space="preserve">– Bilanca na </w:t>
      </w:r>
      <w:r w:rsidR="00EC4766">
        <w:rPr>
          <w:color w:val="000000"/>
        </w:rPr>
        <w:t>o</w:t>
      </w:r>
      <w:r w:rsidRPr="008A6036">
        <w:rPr>
          <w:color w:val="000000"/>
        </w:rPr>
        <w:t>brascu BIL,</w:t>
      </w:r>
    </w:p>
    <w:p w14:paraId="7BE25848" w14:textId="1BDA4358" w:rsidR="00F373BF" w:rsidRPr="008A6036" w:rsidRDefault="00F373BF" w:rsidP="00F373BF">
      <w:pPr>
        <w:pStyle w:val="t-9-8"/>
        <w:spacing w:before="0" w:beforeAutospacing="0" w:after="120" w:afterAutospacing="0"/>
        <w:jc w:val="both"/>
        <w:rPr>
          <w:color w:val="000000"/>
        </w:rPr>
      </w:pPr>
      <w:r w:rsidRPr="008A6036">
        <w:rPr>
          <w:color w:val="000000"/>
        </w:rPr>
        <w:t xml:space="preserve">– Izvještaj o prihodima i rashodima, primicima i izdacima na </w:t>
      </w:r>
      <w:r w:rsidR="00EC4766">
        <w:rPr>
          <w:color w:val="000000"/>
        </w:rPr>
        <w:t>o</w:t>
      </w:r>
      <w:r w:rsidRPr="008A6036">
        <w:rPr>
          <w:color w:val="000000"/>
        </w:rPr>
        <w:t>brascu PR-RAS,</w:t>
      </w:r>
    </w:p>
    <w:p w14:paraId="3561AE34" w14:textId="16DC489C" w:rsidR="00F373BF" w:rsidRPr="008A6036" w:rsidRDefault="00F373BF" w:rsidP="00F373BF">
      <w:pPr>
        <w:pStyle w:val="t-9-8"/>
        <w:spacing w:before="0" w:beforeAutospacing="0" w:after="120" w:afterAutospacing="0"/>
        <w:jc w:val="both"/>
        <w:rPr>
          <w:color w:val="000000"/>
        </w:rPr>
      </w:pPr>
      <w:r w:rsidRPr="008A6036">
        <w:rPr>
          <w:color w:val="000000"/>
        </w:rPr>
        <w:t xml:space="preserve">– Izvještaj o rashodima prema funkcijskoj klasifikaciji na </w:t>
      </w:r>
      <w:r w:rsidR="00EC4766">
        <w:rPr>
          <w:color w:val="000000"/>
        </w:rPr>
        <w:t>o</w:t>
      </w:r>
      <w:r w:rsidRPr="008A6036">
        <w:rPr>
          <w:color w:val="000000"/>
        </w:rPr>
        <w:t>brascu RAS-funkcijski,</w:t>
      </w:r>
    </w:p>
    <w:p w14:paraId="7F64D807" w14:textId="4C2DDF4C" w:rsidR="00F373BF" w:rsidRPr="008A6036" w:rsidRDefault="00F373BF" w:rsidP="00F373BF">
      <w:pPr>
        <w:pStyle w:val="t-9-8"/>
        <w:spacing w:before="0" w:beforeAutospacing="0" w:after="120" w:afterAutospacing="0"/>
        <w:jc w:val="both"/>
        <w:rPr>
          <w:color w:val="000000"/>
        </w:rPr>
      </w:pPr>
      <w:r w:rsidRPr="008A6036">
        <w:rPr>
          <w:color w:val="000000"/>
        </w:rPr>
        <w:t xml:space="preserve">– Izvještaj o promjenama u vrijednosti i obujmu imovine i obveza na </w:t>
      </w:r>
      <w:r w:rsidR="00EC4766">
        <w:rPr>
          <w:color w:val="000000"/>
        </w:rPr>
        <w:t>o</w:t>
      </w:r>
      <w:r w:rsidRPr="008A6036">
        <w:rPr>
          <w:color w:val="000000"/>
        </w:rPr>
        <w:t>brascu P-VRIO,</w:t>
      </w:r>
    </w:p>
    <w:p w14:paraId="5AC08E43" w14:textId="18BC14B2" w:rsidR="00F373BF" w:rsidRPr="008A6036" w:rsidRDefault="00F373BF" w:rsidP="00F373BF">
      <w:pPr>
        <w:pStyle w:val="t-9-8"/>
        <w:spacing w:before="0" w:beforeAutospacing="0" w:after="120" w:afterAutospacing="0"/>
        <w:jc w:val="both"/>
        <w:rPr>
          <w:color w:val="000000"/>
        </w:rPr>
      </w:pPr>
      <w:r w:rsidRPr="008A6036">
        <w:rPr>
          <w:color w:val="000000"/>
        </w:rPr>
        <w:t xml:space="preserve">– Izvještaj o obvezama na </w:t>
      </w:r>
      <w:r w:rsidR="00EC4766">
        <w:rPr>
          <w:color w:val="000000"/>
        </w:rPr>
        <w:t>o</w:t>
      </w:r>
      <w:r w:rsidRPr="008A6036">
        <w:rPr>
          <w:color w:val="000000"/>
        </w:rPr>
        <w:t>brascu OBVEZE.</w:t>
      </w:r>
    </w:p>
    <w:p w14:paraId="281E74C9" w14:textId="2EE95981" w:rsidR="00F373BF" w:rsidRPr="00787C58" w:rsidRDefault="00F373BF" w:rsidP="00F373BF">
      <w:pPr>
        <w:pStyle w:val="t-9-8"/>
        <w:jc w:val="both"/>
        <w:rPr>
          <w:color w:val="000000"/>
        </w:rPr>
      </w:pPr>
      <w:r w:rsidRPr="00787C58">
        <w:rPr>
          <w:color w:val="000000"/>
        </w:rPr>
        <w:t>(2) Obrasci iz stavka 1. ovoga članka nalaze se u prilogu ovoga Pravilnika i njegov su sastavni dio.</w:t>
      </w:r>
    </w:p>
    <w:p w14:paraId="491B826E" w14:textId="785E2BCE" w:rsidR="007C51B7" w:rsidRPr="008A6036" w:rsidRDefault="007C51B7" w:rsidP="00F373BF">
      <w:pPr>
        <w:pStyle w:val="t-9-8"/>
        <w:jc w:val="both"/>
        <w:rPr>
          <w:color w:val="000000"/>
        </w:rPr>
      </w:pPr>
      <w:r w:rsidRPr="00787C58">
        <w:rPr>
          <w:color w:val="000000"/>
        </w:rPr>
        <w:t xml:space="preserve">(3) Obrasci iz stavka 1. ovoga članka sadržani su u aplikaciji </w:t>
      </w:r>
      <w:r w:rsidR="00787C58" w:rsidRPr="00787C58">
        <w:rPr>
          <w:color w:val="000000"/>
        </w:rPr>
        <w:t>Financijsko izvještavanje u sustavu proračuna i Registar proračunskih i izvanproračunskih korisnika (RKPFI)</w:t>
      </w:r>
      <w:r w:rsidR="003079C8" w:rsidRPr="00787C58">
        <w:rPr>
          <w:color w:val="000000"/>
        </w:rPr>
        <w:t>.</w:t>
      </w:r>
    </w:p>
    <w:p w14:paraId="337311B2" w14:textId="7256245D" w:rsidR="00F373BF" w:rsidRPr="008A6036" w:rsidRDefault="00B33285" w:rsidP="00F373BF">
      <w:pPr>
        <w:pStyle w:val="clanak"/>
        <w:spacing w:before="0" w:beforeAutospacing="0" w:after="240" w:afterAutospacing="0"/>
        <w:rPr>
          <w:color w:val="000000"/>
        </w:rPr>
      </w:pPr>
      <w:r>
        <w:rPr>
          <w:color w:val="000000"/>
        </w:rPr>
        <w:t>Članak 7</w:t>
      </w:r>
      <w:r w:rsidR="00F373BF" w:rsidRPr="008A6036">
        <w:rPr>
          <w:color w:val="000000"/>
        </w:rPr>
        <w:t>.</w:t>
      </w:r>
    </w:p>
    <w:p w14:paraId="41E9DB24" w14:textId="1417F360" w:rsidR="00B31FD5" w:rsidRDefault="003079C8" w:rsidP="00181D64">
      <w:pPr>
        <w:pStyle w:val="t-9-8"/>
        <w:numPr>
          <w:ilvl w:val="0"/>
          <w:numId w:val="3"/>
        </w:numPr>
        <w:spacing w:after="0" w:afterAutospacing="0"/>
        <w:jc w:val="both"/>
        <w:rPr>
          <w:color w:val="000000"/>
        </w:rPr>
      </w:pPr>
      <w:r>
        <w:rPr>
          <w:color w:val="000000"/>
        </w:rPr>
        <w:t>Uz fi</w:t>
      </w:r>
      <w:r w:rsidR="00B33285">
        <w:rPr>
          <w:color w:val="000000"/>
        </w:rPr>
        <w:t>nancijske izvještaje iz članka 6</w:t>
      </w:r>
      <w:r>
        <w:rPr>
          <w:color w:val="000000"/>
        </w:rPr>
        <w:t xml:space="preserve">. ovoga Pravilnika sastavlja se i Referentna stranica </w:t>
      </w:r>
      <w:r w:rsidR="00B82B9D">
        <w:rPr>
          <w:color w:val="000000"/>
        </w:rPr>
        <w:t xml:space="preserve">Izvještaja proračuna, proračunskih i izvanproračunskih korisnika </w:t>
      </w:r>
      <w:r>
        <w:rPr>
          <w:color w:val="000000"/>
        </w:rPr>
        <w:t>koja sadrži sljedeće</w:t>
      </w:r>
      <w:r w:rsidR="00056F41">
        <w:rPr>
          <w:color w:val="000000"/>
        </w:rPr>
        <w:t xml:space="preserve"> podatke:</w:t>
      </w:r>
    </w:p>
    <w:p w14:paraId="3363FB9F" w14:textId="2B6488B0" w:rsidR="00B31FD5" w:rsidRDefault="00D9723D" w:rsidP="00181D64">
      <w:pPr>
        <w:pStyle w:val="t-9-8"/>
        <w:numPr>
          <w:ilvl w:val="0"/>
          <w:numId w:val="4"/>
        </w:numPr>
        <w:jc w:val="both"/>
        <w:rPr>
          <w:color w:val="000000"/>
        </w:rPr>
      </w:pPr>
      <w:r>
        <w:rPr>
          <w:color w:val="000000"/>
        </w:rPr>
        <w:t>O</w:t>
      </w:r>
      <w:r w:rsidR="00B31FD5">
        <w:rPr>
          <w:color w:val="000000"/>
        </w:rPr>
        <w:t>pć</w:t>
      </w:r>
      <w:r>
        <w:rPr>
          <w:color w:val="000000"/>
        </w:rPr>
        <w:t>e</w:t>
      </w:r>
      <w:r w:rsidR="00B31FD5">
        <w:rPr>
          <w:color w:val="000000"/>
        </w:rPr>
        <w:t xml:space="preserve"> poda</w:t>
      </w:r>
      <w:r>
        <w:rPr>
          <w:color w:val="000000"/>
        </w:rPr>
        <w:t>tke</w:t>
      </w:r>
      <w:r w:rsidR="00845B38">
        <w:rPr>
          <w:color w:val="000000"/>
        </w:rPr>
        <w:t xml:space="preserve"> </w:t>
      </w:r>
      <w:r w:rsidR="00845B38" w:rsidRPr="00845B38">
        <w:rPr>
          <w:color w:val="000000"/>
        </w:rPr>
        <w:t xml:space="preserve">o proračunu, proračunskom i izvanproračunskom korisniku </w:t>
      </w:r>
    </w:p>
    <w:tbl>
      <w:tblPr>
        <w:tblW w:w="0" w:type="auto"/>
        <w:tblCellSpacing w:w="15" w:type="dxa"/>
        <w:tblLook w:val="00A0" w:firstRow="1" w:lastRow="0" w:firstColumn="1" w:lastColumn="0" w:noHBand="0" w:noVBand="0"/>
      </w:tblPr>
      <w:tblGrid>
        <w:gridCol w:w="1589"/>
        <w:gridCol w:w="265"/>
        <w:gridCol w:w="7484"/>
      </w:tblGrid>
      <w:tr w:rsidR="00D9723D" w:rsidRPr="00E603E2" w14:paraId="41BAEA70" w14:textId="77777777" w:rsidTr="004850E0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56A6DA0" w14:textId="77777777" w:rsidR="00D9723D" w:rsidRPr="00E603E2" w:rsidRDefault="00D9723D" w:rsidP="004850E0">
            <w:pPr>
              <w:pStyle w:val="t-9-8-bez-uvl"/>
              <w:jc w:val="both"/>
              <w:rPr>
                <w:color w:val="000000"/>
                <w:sz w:val="23"/>
                <w:szCs w:val="23"/>
              </w:rPr>
            </w:pPr>
            <w:r w:rsidRPr="00E603E2">
              <w:rPr>
                <w:color w:val="000000"/>
                <w:sz w:val="23"/>
                <w:szCs w:val="23"/>
              </w:rPr>
              <w:t xml:space="preserve">RKP broj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EFC48FF" w14:textId="77777777" w:rsidR="00D9723D" w:rsidRPr="00E603E2" w:rsidRDefault="00D9723D" w:rsidP="004850E0">
            <w:pPr>
              <w:pStyle w:val="t-9-8-bez-uvl"/>
              <w:jc w:val="both"/>
              <w:rPr>
                <w:color w:val="000000"/>
                <w:sz w:val="23"/>
                <w:szCs w:val="23"/>
              </w:rPr>
            </w:pPr>
            <w:r w:rsidRPr="00E603E2">
              <w:rPr>
                <w:color w:val="000000"/>
                <w:sz w:val="23"/>
                <w:szCs w:val="23"/>
              </w:rPr>
              <w:t>–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F894F7B" w14:textId="0A08BAE0" w:rsidR="00D9723D" w:rsidRPr="00E603E2" w:rsidRDefault="00D9723D" w:rsidP="004850E0">
            <w:pPr>
              <w:pStyle w:val="t-9-8-bez-uvl"/>
              <w:jc w:val="both"/>
              <w:rPr>
                <w:color w:val="000000"/>
                <w:sz w:val="23"/>
                <w:szCs w:val="23"/>
              </w:rPr>
            </w:pPr>
            <w:r w:rsidRPr="00E603E2">
              <w:rPr>
                <w:color w:val="000000"/>
                <w:sz w:val="23"/>
                <w:szCs w:val="23"/>
              </w:rPr>
              <w:t>broj iz Registra proračunskih i izvanproračunskih korisnika</w:t>
            </w:r>
          </w:p>
        </w:tc>
      </w:tr>
      <w:tr w:rsidR="00D9723D" w:rsidRPr="00E603E2" w14:paraId="61AEC0F7" w14:textId="77777777" w:rsidTr="004850E0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AC0B2D7" w14:textId="77777777" w:rsidR="00D9723D" w:rsidRPr="00E603E2" w:rsidRDefault="00D9723D" w:rsidP="004850E0">
            <w:pPr>
              <w:pStyle w:val="t-9-8-bez-uvl"/>
              <w:jc w:val="both"/>
              <w:rPr>
                <w:color w:val="000000"/>
                <w:sz w:val="23"/>
                <w:szCs w:val="23"/>
              </w:rPr>
            </w:pPr>
            <w:r w:rsidRPr="003079C8">
              <w:rPr>
                <w:color w:val="000000"/>
                <w:sz w:val="23"/>
                <w:szCs w:val="23"/>
              </w:rPr>
              <w:t>naziv obveznika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D99A804" w14:textId="77777777" w:rsidR="00D9723D" w:rsidRPr="00E603E2" w:rsidRDefault="00D9723D" w:rsidP="004850E0">
            <w:pPr>
              <w:pStyle w:val="t-9-8-bez-uvl"/>
              <w:jc w:val="both"/>
              <w:rPr>
                <w:color w:val="000000"/>
                <w:sz w:val="23"/>
                <w:szCs w:val="23"/>
              </w:rPr>
            </w:pPr>
            <w:r w:rsidRPr="00E603E2">
              <w:rPr>
                <w:color w:val="000000"/>
                <w:sz w:val="23"/>
                <w:szCs w:val="23"/>
              </w:rPr>
              <w:t>–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ACF66FC" w14:textId="0BF5DE46" w:rsidR="00D9723D" w:rsidRPr="00E603E2" w:rsidRDefault="00D9723D" w:rsidP="004850E0">
            <w:pPr>
              <w:pStyle w:val="t-9-8-bez-uvl"/>
              <w:jc w:val="both"/>
              <w:rPr>
                <w:color w:val="000000"/>
                <w:sz w:val="23"/>
                <w:szCs w:val="23"/>
              </w:rPr>
            </w:pPr>
            <w:r w:rsidRPr="003079C8">
              <w:rPr>
                <w:rStyle w:val="t-9-8-2-char"/>
                <w:color w:val="000000"/>
                <w:sz w:val="23"/>
                <w:szCs w:val="23"/>
              </w:rPr>
              <w:t>naziv proračuna, proračunskog i izvanproračunskog korisnika iz propisa, rješenja ili drugoga odgovarajućeg akta</w:t>
            </w:r>
          </w:p>
        </w:tc>
      </w:tr>
      <w:tr w:rsidR="00D9723D" w:rsidRPr="00E603E2" w14:paraId="01B559CC" w14:textId="77777777" w:rsidTr="004850E0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82DA165" w14:textId="77777777" w:rsidR="00D9723D" w:rsidRPr="00E603E2" w:rsidRDefault="00D9723D" w:rsidP="004850E0">
            <w:pPr>
              <w:pStyle w:val="t-9-8-bez-uvl"/>
              <w:jc w:val="both"/>
              <w:rPr>
                <w:color w:val="000000"/>
                <w:sz w:val="23"/>
                <w:szCs w:val="23"/>
              </w:rPr>
            </w:pPr>
            <w:r w:rsidRPr="00E603E2">
              <w:rPr>
                <w:color w:val="000000"/>
                <w:sz w:val="23"/>
                <w:szCs w:val="23"/>
              </w:rPr>
              <w:t xml:space="preserve">razina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995551D" w14:textId="77777777" w:rsidR="00D9723D" w:rsidRPr="00E603E2" w:rsidRDefault="00D9723D" w:rsidP="004850E0">
            <w:pPr>
              <w:pStyle w:val="t-9-8-bez-uvl"/>
              <w:jc w:val="both"/>
              <w:rPr>
                <w:color w:val="000000"/>
                <w:sz w:val="23"/>
                <w:szCs w:val="23"/>
              </w:rPr>
            </w:pPr>
            <w:r w:rsidRPr="00E603E2">
              <w:rPr>
                <w:color w:val="000000"/>
                <w:sz w:val="23"/>
                <w:szCs w:val="23"/>
              </w:rPr>
              <w:t>–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0EF26EE" w14:textId="77777777" w:rsidR="00D9723D" w:rsidRPr="00E603E2" w:rsidRDefault="00D9723D" w:rsidP="004850E0">
            <w:pPr>
              <w:pStyle w:val="t-9-8-bez-uvl"/>
              <w:jc w:val="both"/>
              <w:rPr>
                <w:color w:val="000000"/>
                <w:sz w:val="23"/>
                <w:szCs w:val="23"/>
              </w:rPr>
            </w:pPr>
            <w:r w:rsidRPr="00E603E2">
              <w:rPr>
                <w:color w:val="000000"/>
                <w:sz w:val="23"/>
                <w:szCs w:val="23"/>
              </w:rPr>
              <w:t>oznake 11/12/13/21/22/23/31/41/42 koje označavaju sljedeće:</w:t>
            </w:r>
          </w:p>
        </w:tc>
      </w:tr>
      <w:tr w:rsidR="00D9723D" w:rsidRPr="00E603E2" w14:paraId="3BE013C2" w14:textId="77777777" w:rsidTr="004850E0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54298B7" w14:textId="77777777" w:rsidR="00D9723D" w:rsidRPr="00E603E2" w:rsidRDefault="00D9723D" w:rsidP="004850E0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6E96167" w14:textId="77777777" w:rsidR="00D9723D" w:rsidRPr="00E603E2" w:rsidRDefault="00D9723D" w:rsidP="004850E0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24A6A62" w14:textId="15EDB648" w:rsidR="00D9723D" w:rsidRPr="00E603E2" w:rsidRDefault="00D9723D" w:rsidP="004850E0">
            <w:pPr>
              <w:pStyle w:val="t-9-8-bez-uvl"/>
              <w:jc w:val="both"/>
              <w:rPr>
                <w:color w:val="000000"/>
                <w:sz w:val="23"/>
                <w:szCs w:val="23"/>
              </w:rPr>
            </w:pPr>
            <w:r w:rsidRPr="00E603E2">
              <w:rPr>
                <w:color w:val="000000"/>
                <w:sz w:val="23"/>
                <w:szCs w:val="23"/>
              </w:rPr>
              <w:t>11 – proračunski korisnik državnog proračuna</w:t>
            </w:r>
          </w:p>
        </w:tc>
      </w:tr>
      <w:tr w:rsidR="00D9723D" w:rsidRPr="00E603E2" w14:paraId="45357EE9" w14:textId="77777777" w:rsidTr="004850E0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E62D15F" w14:textId="77777777" w:rsidR="00D9723D" w:rsidRPr="00E603E2" w:rsidRDefault="00D9723D" w:rsidP="004850E0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006DF76" w14:textId="77777777" w:rsidR="00D9723D" w:rsidRPr="00E603E2" w:rsidRDefault="00D9723D" w:rsidP="004850E0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2B78351" w14:textId="5B76B46F" w:rsidR="00D9723D" w:rsidRPr="00E603E2" w:rsidRDefault="00D9723D" w:rsidP="00356628">
            <w:pPr>
              <w:pStyle w:val="t-9-8-bez-uvl"/>
              <w:jc w:val="both"/>
              <w:rPr>
                <w:color w:val="000000"/>
                <w:sz w:val="23"/>
                <w:szCs w:val="23"/>
              </w:rPr>
            </w:pPr>
            <w:r w:rsidRPr="00E603E2">
              <w:rPr>
                <w:color w:val="000000"/>
                <w:sz w:val="23"/>
                <w:szCs w:val="23"/>
              </w:rPr>
              <w:t xml:space="preserve">12 – </w:t>
            </w:r>
            <w:r w:rsidR="00356628">
              <w:rPr>
                <w:color w:val="000000"/>
                <w:sz w:val="23"/>
                <w:szCs w:val="23"/>
              </w:rPr>
              <w:t>konsolidirani financijski izvještaj razdjela</w:t>
            </w:r>
          </w:p>
        </w:tc>
      </w:tr>
      <w:tr w:rsidR="00D9723D" w:rsidRPr="00E603E2" w14:paraId="5929F20C" w14:textId="77777777" w:rsidTr="004850E0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0528B3C" w14:textId="77777777" w:rsidR="00D9723D" w:rsidRPr="00E603E2" w:rsidRDefault="00D9723D" w:rsidP="004850E0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9B4476C" w14:textId="77777777" w:rsidR="00D9723D" w:rsidRPr="00E603E2" w:rsidRDefault="00D9723D" w:rsidP="004850E0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424F724" w14:textId="3605C1EF" w:rsidR="00D9723D" w:rsidRPr="00E603E2" w:rsidRDefault="00D9723D" w:rsidP="004850E0">
            <w:pPr>
              <w:pStyle w:val="t-9-8-bez-uvl"/>
              <w:jc w:val="both"/>
              <w:rPr>
                <w:color w:val="000000"/>
                <w:sz w:val="23"/>
                <w:szCs w:val="23"/>
              </w:rPr>
            </w:pPr>
            <w:r w:rsidRPr="00E603E2">
              <w:rPr>
                <w:color w:val="000000"/>
                <w:sz w:val="23"/>
                <w:szCs w:val="23"/>
              </w:rPr>
              <w:t>13 – državni proračun</w:t>
            </w:r>
          </w:p>
        </w:tc>
      </w:tr>
      <w:tr w:rsidR="00E368D9" w:rsidRPr="00E603E2" w14:paraId="57A8901A" w14:textId="77777777" w:rsidTr="004850E0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B2CBE6E" w14:textId="77777777" w:rsidR="00E368D9" w:rsidRPr="00E603E2" w:rsidRDefault="00E368D9" w:rsidP="004850E0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E922A46" w14:textId="77777777" w:rsidR="00E368D9" w:rsidRPr="00E603E2" w:rsidRDefault="00E368D9" w:rsidP="004850E0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86C8EA1" w14:textId="213611C3" w:rsidR="00E368D9" w:rsidRPr="00E603E2" w:rsidRDefault="00E368D9" w:rsidP="004850E0">
            <w:pPr>
              <w:pStyle w:val="t-9-8-bez-uvl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14 – konsolidirani </w:t>
            </w:r>
            <w:r w:rsidR="006333BF">
              <w:rPr>
                <w:color w:val="000000"/>
                <w:sz w:val="23"/>
                <w:szCs w:val="23"/>
              </w:rPr>
              <w:t xml:space="preserve">financijski </w:t>
            </w:r>
            <w:r>
              <w:rPr>
                <w:color w:val="000000"/>
                <w:sz w:val="23"/>
                <w:szCs w:val="23"/>
              </w:rPr>
              <w:t>izvještaj državnog proračuna</w:t>
            </w:r>
          </w:p>
        </w:tc>
      </w:tr>
      <w:tr w:rsidR="00D9723D" w:rsidRPr="00E603E2" w14:paraId="520E8ECF" w14:textId="77777777" w:rsidTr="004850E0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937AB9F" w14:textId="77777777" w:rsidR="00D9723D" w:rsidRPr="00E603E2" w:rsidRDefault="00D9723D" w:rsidP="004850E0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7BFD6DE" w14:textId="77777777" w:rsidR="00D9723D" w:rsidRPr="00E603E2" w:rsidRDefault="00D9723D" w:rsidP="004850E0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5A2CFE7" w14:textId="73F4DCB7" w:rsidR="00D9723D" w:rsidRPr="00E603E2" w:rsidRDefault="00D9723D" w:rsidP="004850E0">
            <w:pPr>
              <w:pStyle w:val="t-9-8-bez-uvl"/>
              <w:jc w:val="both"/>
              <w:rPr>
                <w:color w:val="000000"/>
                <w:sz w:val="23"/>
                <w:szCs w:val="23"/>
              </w:rPr>
            </w:pPr>
            <w:r w:rsidRPr="00E603E2">
              <w:rPr>
                <w:color w:val="000000"/>
                <w:sz w:val="23"/>
                <w:szCs w:val="23"/>
              </w:rPr>
              <w:t>21 – proračunski korisnik jedinice lokalne i područne (regionalne) samouprave</w:t>
            </w:r>
          </w:p>
        </w:tc>
      </w:tr>
      <w:tr w:rsidR="00D9723D" w:rsidRPr="00E603E2" w14:paraId="45E7F872" w14:textId="77777777" w:rsidTr="004850E0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3897664" w14:textId="77777777" w:rsidR="00D9723D" w:rsidRPr="00E603E2" w:rsidRDefault="00D9723D" w:rsidP="004850E0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B8F8FFB" w14:textId="77777777" w:rsidR="00D9723D" w:rsidRPr="00E603E2" w:rsidRDefault="00D9723D" w:rsidP="004850E0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D9345C1" w14:textId="21835907" w:rsidR="00D9723D" w:rsidRPr="00E603E2" w:rsidRDefault="00D9723D" w:rsidP="004850E0">
            <w:pPr>
              <w:pStyle w:val="t-9-8-bez-uvl"/>
              <w:jc w:val="both"/>
              <w:rPr>
                <w:color w:val="000000"/>
                <w:sz w:val="23"/>
                <w:szCs w:val="23"/>
              </w:rPr>
            </w:pPr>
            <w:r w:rsidRPr="00E603E2">
              <w:rPr>
                <w:color w:val="000000"/>
                <w:sz w:val="23"/>
                <w:szCs w:val="23"/>
              </w:rPr>
              <w:t>22 – jedinic</w:t>
            </w:r>
            <w:r>
              <w:rPr>
                <w:color w:val="000000"/>
                <w:sz w:val="23"/>
                <w:szCs w:val="23"/>
              </w:rPr>
              <w:t>a</w:t>
            </w:r>
            <w:r w:rsidRPr="00E603E2">
              <w:rPr>
                <w:color w:val="000000"/>
                <w:sz w:val="23"/>
                <w:szCs w:val="23"/>
              </w:rPr>
              <w:t xml:space="preserve"> lokalne i područne (regionalne) samouprave</w:t>
            </w:r>
          </w:p>
        </w:tc>
      </w:tr>
      <w:tr w:rsidR="00D9723D" w:rsidRPr="00E603E2" w14:paraId="4C0D65FD" w14:textId="77777777" w:rsidTr="004850E0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F3306A7" w14:textId="77777777" w:rsidR="00D9723D" w:rsidRPr="00E603E2" w:rsidRDefault="00D9723D" w:rsidP="004850E0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3931B53" w14:textId="77777777" w:rsidR="00D9723D" w:rsidRPr="00E603E2" w:rsidRDefault="00D9723D" w:rsidP="004850E0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D8BECF0" w14:textId="6B4688E1" w:rsidR="00D9723D" w:rsidRPr="00E603E2" w:rsidRDefault="00D9723D" w:rsidP="004850E0">
            <w:pPr>
              <w:pStyle w:val="t-9-8-bez-uvl"/>
              <w:jc w:val="both"/>
              <w:rPr>
                <w:color w:val="000000"/>
                <w:sz w:val="23"/>
                <w:szCs w:val="23"/>
              </w:rPr>
            </w:pPr>
            <w:r w:rsidRPr="00E603E2">
              <w:rPr>
                <w:color w:val="000000"/>
                <w:sz w:val="23"/>
                <w:szCs w:val="23"/>
              </w:rPr>
              <w:t xml:space="preserve">23 – konsolidirani </w:t>
            </w:r>
            <w:r w:rsidR="00356628">
              <w:rPr>
                <w:color w:val="000000"/>
                <w:sz w:val="23"/>
                <w:szCs w:val="23"/>
              </w:rPr>
              <w:t xml:space="preserve">financijski </w:t>
            </w:r>
            <w:r>
              <w:rPr>
                <w:color w:val="000000"/>
                <w:sz w:val="23"/>
                <w:szCs w:val="23"/>
              </w:rPr>
              <w:t>izvještaj</w:t>
            </w:r>
            <w:r w:rsidRPr="00E603E2">
              <w:rPr>
                <w:color w:val="000000"/>
                <w:sz w:val="23"/>
                <w:szCs w:val="23"/>
              </w:rPr>
              <w:t xml:space="preserve"> </w:t>
            </w:r>
            <w:r w:rsidR="00356628">
              <w:rPr>
                <w:color w:val="000000"/>
                <w:sz w:val="23"/>
                <w:szCs w:val="23"/>
              </w:rPr>
              <w:t xml:space="preserve">proračuna </w:t>
            </w:r>
            <w:r w:rsidRPr="00E603E2">
              <w:rPr>
                <w:color w:val="000000"/>
                <w:sz w:val="23"/>
                <w:szCs w:val="23"/>
              </w:rPr>
              <w:t>jedinice lokalne i područne (regionalne) samouprave</w:t>
            </w:r>
          </w:p>
        </w:tc>
      </w:tr>
      <w:tr w:rsidR="00D9723D" w:rsidRPr="00E603E2" w14:paraId="7A2BF33D" w14:textId="77777777" w:rsidTr="004850E0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90E7A98" w14:textId="77777777" w:rsidR="00D9723D" w:rsidRPr="00E603E2" w:rsidRDefault="00D9723D" w:rsidP="004850E0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B81F155" w14:textId="77777777" w:rsidR="00D9723D" w:rsidRPr="00E603E2" w:rsidRDefault="00D9723D" w:rsidP="004850E0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3143B18" w14:textId="13C442E2" w:rsidR="00D9723D" w:rsidRPr="00E603E2" w:rsidRDefault="00D9723D" w:rsidP="004850E0">
            <w:pPr>
              <w:pStyle w:val="t-9-8-bez-uvl"/>
              <w:jc w:val="both"/>
              <w:rPr>
                <w:color w:val="000000"/>
                <w:sz w:val="23"/>
                <w:szCs w:val="23"/>
              </w:rPr>
            </w:pPr>
            <w:r w:rsidRPr="00E603E2">
              <w:rPr>
                <w:color w:val="000000"/>
                <w:sz w:val="23"/>
                <w:szCs w:val="23"/>
              </w:rPr>
              <w:t>31 – proračunski korisnik jedinice lokalne i područne (regionalne) samouprave koji obavlja poslove u sklopu funkcija koje se decentraliziraju</w:t>
            </w:r>
          </w:p>
        </w:tc>
      </w:tr>
      <w:tr w:rsidR="00D9723D" w:rsidRPr="00E603E2" w14:paraId="601B734F" w14:textId="77777777" w:rsidTr="004850E0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1F5E1B" w14:textId="77777777" w:rsidR="00D9723D" w:rsidRPr="00E603E2" w:rsidRDefault="00D9723D" w:rsidP="004850E0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569D77F" w14:textId="77777777" w:rsidR="00D9723D" w:rsidRPr="00E603E2" w:rsidRDefault="00D9723D" w:rsidP="004850E0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87D0AFE" w14:textId="0FE00DF0" w:rsidR="00D9723D" w:rsidRPr="00E603E2" w:rsidRDefault="00D9723D" w:rsidP="004850E0">
            <w:pPr>
              <w:pStyle w:val="t-9-8-bez-uvl"/>
              <w:jc w:val="both"/>
              <w:rPr>
                <w:color w:val="000000"/>
                <w:sz w:val="23"/>
                <w:szCs w:val="23"/>
              </w:rPr>
            </w:pPr>
            <w:r w:rsidRPr="00E603E2">
              <w:rPr>
                <w:color w:val="000000"/>
                <w:sz w:val="23"/>
                <w:szCs w:val="23"/>
              </w:rPr>
              <w:t>41 – izvanproračunski korisnik državnog proračuna</w:t>
            </w:r>
          </w:p>
        </w:tc>
      </w:tr>
      <w:tr w:rsidR="00D9723D" w:rsidRPr="00E603E2" w14:paraId="645AE63C" w14:textId="77777777" w:rsidTr="004850E0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8239104" w14:textId="77777777" w:rsidR="00D9723D" w:rsidRPr="00E603E2" w:rsidRDefault="00D9723D" w:rsidP="004850E0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77F0ED6" w14:textId="77777777" w:rsidR="00D9723D" w:rsidRPr="00E603E2" w:rsidRDefault="00D9723D" w:rsidP="004850E0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068ED0D" w14:textId="0BFE0319" w:rsidR="00D9723D" w:rsidRPr="00E603E2" w:rsidRDefault="00D9723D" w:rsidP="004850E0">
            <w:pPr>
              <w:pStyle w:val="t-9-8-bez-uvl"/>
              <w:jc w:val="both"/>
              <w:rPr>
                <w:color w:val="000000"/>
                <w:sz w:val="23"/>
                <w:szCs w:val="23"/>
              </w:rPr>
            </w:pPr>
            <w:r w:rsidRPr="00E603E2">
              <w:rPr>
                <w:color w:val="000000"/>
                <w:sz w:val="23"/>
                <w:szCs w:val="23"/>
              </w:rPr>
              <w:t>42 – izvanproračunski korisnik jedinice lokalne i područne (regionalne) samouprave</w:t>
            </w:r>
          </w:p>
        </w:tc>
      </w:tr>
      <w:tr w:rsidR="00E368D9" w:rsidRPr="00E603E2" w14:paraId="3385244E" w14:textId="77777777" w:rsidTr="004850E0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A7D9DEE" w14:textId="77777777" w:rsidR="00E368D9" w:rsidRPr="00E603E2" w:rsidRDefault="00E368D9" w:rsidP="004850E0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020588E" w14:textId="77777777" w:rsidR="00E368D9" w:rsidRPr="00E603E2" w:rsidRDefault="00E368D9" w:rsidP="004850E0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3F1EFB1" w14:textId="2AC9842A" w:rsidR="00E368D9" w:rsidRPr="00E603E2" w:rsidRDefault="00E368D9" w:rsidP="004850E0">
            <w:pPr>
              <w:pStyle w:val="t-9-8-bez-uvl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51 – konsolidirani </w:t>
            </w:r>
            <w:r w:rsidR="00EF78AD">
              <w:rPr>
                <w:color w:val="000000"/>
                <w:sz w:val="23"/>
                <w:szCs w:val="23"/>
              </w:rPr>
              <w:t xml:space="preserve">financijski </w:t>
            </w:r>
            <w:r>
              <w:rPr>
                <w:color w:val="000000"/>
                <w:sz w:val="23"/>
                <w:szCs w:val="23"/>
              </w:rPr>
              <w:t>izvještaj središnje</w:t>
            </w:r>
            <w:r w:rsidR="00EF2518">
              <w:rPr>
                <w:color w:val="000000"/>
                <w:sz w:val="23"/>
                <w:szCs w:val="23"/>
              </w:rPr>
              <w:t>g proračuna</w:t>
            </w:r>
          </w:p>
        </w:tc>
      </w:tr>
      <w:tr w:rsidR="00E368D9" w:rsidRPr="00E603E2" w14:paraId="7619E669" w14:textId="77777777" w:rsidTr="004850E0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9DD4909" w14:textId="77777777" w:rsidR="00E368D9" w:rsidRPr="00E603E2" w:rsidRDefault="00E368D9" w:rsidP="004850E0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9478DED" w14:textId="77777777" w:rsidR="00E368D9" w:rsidRPr="00E603E2" w:rsidRDefault="00E368D9" w:rsidP="004850E0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91C84A8" w14:textId="176322D5" w:rsidR="00E368D9" w:rsidRPr="00E603E2" w:rsidRDefault="00E368D9" w:rsidP="004850E0">
            <w:pPr>
              <w:pStyle w:val="t-9-8-bez-uvl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52 – konsolidirani </w:t>
            </w:r>
            <w:r w:rsidR="00EF78AD">
              <w:rPr>
                <w:color w:val="000000"/>
                <w:sz w:val="23"/>
                <w:szCs w:val="23"/>
              </w:rPr>
              <w:t xml:space="preserve">financijski </w:t>
            </w:r>
            <w:r>
              <w:rPr>
                <w:color w:val="000000"/>
                <w:sz w:val="23"/>
                <w:szCs w:val="23"/>
              </w:rPr>
              <w:t>izvještaj lokalnog proračuna</w:t>
            </w:r>
          </w:p>
        </w:tc>
      </w:tr>
      <w:tr w:rsidR="00E368D9" w:rsidRPr="00E603E2" w14:paraId="7685BC95" w14:textId="77777777" w:rsidTr="004850E0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DBFF806" w14:textId="77777777" w:rsidR="00E368D9" w:rsidRPr="00E603E2" w:rsidRDefault="00E368D9" w:rsidP="004850E0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89AFDDB" w14:textId="77777777" w:rsidR="00E368D9" w:rsidRPr="00E603E2" w:rsidRDefault="00E368D9" w:rsidP="004850E0">
            <w:pPr>
              <w:rPr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D09A82D" w14:textId="4F505B43" w:rsidR="00E368D9" w:rsidRPr="00E603E2" w:rsidRDefault="00E368D9" w:rsidP="004850E0">
            <w:pPr>
              <w:pStyle w:val="t-9-8-bez-uvl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53 – konsolidirani </w:t>
            </w:r>
            <w:r w:rsidR="00EF78AD">
              <w:rPr>
                <w:color w:val="000000"/>
                <w:sz w:val="23"/>
                <w:szCs w:val="23"/>
              </w:rPr>
              <w:t xml:space="preserve">financijski </w:t>
            </w:r>
            <w:r>
              <w:rPr>
                <w:color w:val="000000"/>
                <w:sz w:val="23"/>
                <w:szCs w:val="23"/>
              </w:rPr>
              <w:t>izvještaj općeg proračuna</w:t>
            </w:r>
          </w:p>
        </w:tc>
      </w:tr>
      <w:tr w:rsidR="00D9723D" w:rsidRPr="00E603E2" w14:paraId="568E3B95" w14:textId="77777777" w:rsidTr="004850E0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E3F75D3" w14:textId="77777777" w:rsidR="00D9723D" w:rsidRPr="00E603E2" w:rsidRDefault="00D9723D" w:rsidP="004850E0">
            <w:pPr>
              <w:pStyle w:val="t-9-8-bez-uvl"/>
              <w:jc w:val="both"/>
              <w:rPr>
                <w:color w:val="000000"/>
                <w:sz w:val="23"/>
                <w:szCs w:val="23"/>
              </w:rPr>
            </w:pPr>
            <w:r w:rsidRPr="00E603E2">
              <w:rPr>
                <w:color w:val="000000"/>
                <w:sz w:val="23"/>
                <w:szCs w:val="23"/>
              </w:rPr>
              <w:t xml:space="preserve">oznaka razdoblja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397D3F4" w14:textId="736F7F03" w:rsidR="00D9723D" w:rsidRPr="00E603E2" w:rsidRDefault="00261EE8" w:rsidP="004850E0">
            <w:pPr>
              <w:pStyle w:val="t-9-8-bez-uvl"/>
              <w:jc w:val="both"/>
              <w:rPr>
                <w:color w:val="000000"/>
                <w:sz w:val="23"/>
                <w:szCs w:val="23"/>
              </w:rPr>
            </w:pPr>
            <w:r w:rsidRPr="00E603E2">
              <w:rPr>
                <w:color w:val="000000"/>
                <w:sz w:val="23"/>
                <w:szCs w:val="23"/>
              </w:rPr>
              <w:t>–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2AB093C" w14:textId="46FB14CB" w:rsidR="00D9723D" w:rsidRPr="00E603E2" w:rsidRDefault="00D9723D" w:rsidP="004850E0">
            <w:pPr>
              <w:pStyle w:val="t-9-8-bez-uvl"/>
              <w:jc w:val="both"/>
              <w:rPr>
                <w:color w:val="000000"/>
                <w:sz w:val="23"/>
                <w:szCs w:val="23"/>
              </w:rPr>
            </w:pPr>
            <w:r w:rsidRPr="00E603E2">
              <w:rPr>
                <w:color w:val="000000"/>
                <w:sz w:val="23"/>
                <w:szCs w:val="23"/>
              </w:rPr>
              <w:t>godina i mjesec kojim završ</w:t>
            </w:r>
            <w:r w:rsidR="00B82B9D">
              <w:rPr>
                <w:color w:val="000000"/>
                <w:sz w:val="23"/>
                <w:szCs w:val="23"/>
              </w:rPr>
              <w:t>ava razdoblje za koje se financijski izvještaji predaju</w:t>
            </w:r>
            <w:r w:rsidRPr="00E603E2">
              <w:rPr>
                <w:color w:val="000000"/>
                <w:sz w:val="23"/>
                <w:szCs w:val="23"/>
              </w:rPr>
              <w:t xml:space="preserve"> u formatu GGGG-MM</w:t>
            </w:r>
          </w:p>
        </w:tc>
      </w:tr>
      <w:tr w:rsidR="001C7AB0" w:rsidRPr="00E603E2" w14:paraId="4A488CDE" w14:textId="77777777" w:rsidTr="004850E0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48DF107" w14:textId="0F5BA36B" w:rsidR="001C7AB0" w:rsidRPr="00E603E2" w:rsidRDefault="001C7AB0" w:rsidP="004850E0">
            <w:pPr>
              <w:pStyle w:val="t-9-8-bez-uvl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potpis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464594F" w14:textId="3CB40B41" w:rsidR="001C7AB0" w:rsidRPr="00E603E2" w:rsidRDefault="001C7AB0" w:rsidP="004850E0">
            <w:pPr>
              <w:pStyle w:val="t-9-8-bez-uvl"/>
              <w:jc w:val="both"/>
              <w:rPr>
                <w:color w:val="000000"/>
                <w:sz w:val="23"/>
                <w:szCs w:val="23"/>
              </w:rPr>
            </w:pPr>
            <w:r w:rsidRPr="001C7AB0">
              <w:rPr>
                <w:color w:val="000000"/>
                <w:sz w:val="23"/>
                <w:szCs w:val="23"/>
              </w:rPr>
              <w:t>–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8C2F547" w14:textId="635658BE" w:rsidR="001C7AB0" w:rsidRPr="00E603E2" w:rsidRDefault="001C7AB0" w:rsidP="00E368D9">
            <w:pPr>
              <w:pStyle w:val="t-9-8-bez-uvl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potpis </w:t>
            </w:r>
            <w:r w:rsidR="00E368D9">
              <w:rPr>
                <w:color w:val="000000"/>
                <w:sz w:val="23"/>
                <w:szCs w:val="23"/>
              </w:rPr>
              <w:t>osobe odgovorne za računovodstvo</w:t>
            </w:r>
          </w:p>
        </w:tc>
      </w:tr>
      <w:tr w:rsidR="00D9723D" w:rsidRPr="00E603E2" w14:paraId="573AB82B" w14:textId="77777777" w:rsidTr="004850E0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990957A" w14:textId="5D37FB16" w:rsidR="00D9723D" w:rsidRPr="00E603E2" w:rsidRDefault="00D9723D" w:rsidP="004850E0">
            <w:pPr>
              <w:pStyle w:val="t-9-8-bez-uvl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potpis i mjesto pečata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AC334B3" w14:textId="176888CF" w:rsidR="00D9723D" w:rsidRPr="00E603E2" w:rsidRDefault="00261EE8" w:rsidP="004850E0">
            <w:pPr>
              <w:pStyle w:val="t-9-8-bez-uvl"/>
              <w:jc w:val="both"/>
              <w:rPr>
                <w:color w:val="000000"/>
                <w:sz w:val="23"/>
                <w:szCs w:val="23"/>
              </w:rPr>
            </w:pPr>
            <w:r w:rsidRPr="00E603E2">
              <w:rPr>
                <w:color w:val="000000"/>
                <w:sz w:val="23"/>
                <w:szCs w:val="23"/>
              </w:rPr>
              <w:t>–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DC98687" w14:textId="38EA7BFE" w:rsidR="00D9723D" w:rsidRPr="00E603E2" w:rsidDel="003079C8" w:rsidRDefault="00D9723D" w:rsidP="004850E0">
            <w:pPr>
              <w:pStyle w:val="t-9-8-bez-uvl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potpis odgovorne osobe </w:t>
            </w:r>
            <w:r w:rsidR="00B82B9D" w:rsidRPr="00B82B9D">
              <w:rPr>
                <w:color w:val="000000"/>
                <w:sz w:val="23"/>
                <w:szCs w:val="23"/>
              </w:rPr>
              <w:t>proračuna, proračunskog i izvanproračunskog korisnika</w:t>
            </w:r>
          </w:p>
        </w:tc>
      </w:tr>
    </w:tbl>
    <w:p w14:paraId="5CACFFE6" w14:textId="19DE750F" w:rsidR="00F373BF" w:rsidRPr="00B82B9D" w:rsidRDefault="00B82B9D" w:rsidP="00181D64">
      <w:pPr>
        <w:pStyle w:val="t-9-8"/>
        <w:numPr>
          <w:ilvl w:val="0"/>
          <w:numId w:val="4"/>
        </w:numPr>
        <w:jc w:val="both"/>
        <w:rPr>
          <w:color w:val="000000"/>
        </w:rPr>
      </w:pPr>
      <w:r>
        <w:rPr>
          <w:color w:val="000000"/>
        </w:rPr>
        <w:t>P</w:t>
      </w:r>
      <w:r w:rsidR="00056F41">
        <w:rPr>
          <w:color w:val="000000"/>
        </w:rPr>
        <w:t>oda</w:t>
      </w:r>
      <w:r w:rsidR="00845B38">
        <w:rPr>
          <w:color w:val="000000"/>
        </w:rPr>
        <w:t>tke</w:t>
      </w:r>
      <w:r w:rsidR="00056F41">
        <w:rPr>
          <w:color w:val="000000"/>
        </w:rPr>
        <w:t xml:space="preserve"> iz financijskih izvještaja za izvještajno razdoblje </w:t>
      </w:r>
    </w:p>
    <w:tbl>
      <w:tblPr>
        <w:tblW w:w="0" w:type="auto"/>
        <w:tblCellSpacing w:w="15" w:type="dxa"/>
        <w:tblLook w:val="00A0" w:firstRow="1" w:lastRow="0" w:firstColumn="1" w:lastColumn="0" w:noHBand="0" w:noVBand="0"/>
      </w:tblPr>
      <w:tblGrid>
        <w:gridCol w:w="1737"/>
        <w:gridCol w:w="265"/>
        <w:gridCol w:w="7336"/>
      </w:tblGrid>
      <w:tr w:rsidR="003079C8" w:rsidRPr="00E603E2" w14:paraId="25E74036" w14:textId="77777777" w:rsidTr="00261EE8">
        <w:trPr>
          <w:tblCellSpacing w:w="15" w:type="dxa"/>
        </w:trPr>
        <w:tc>
          <w:tcPr>
            <w:tcW w:w="152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6AFCE1D" w14:textId="2E71C8D0" w:rsidR="003079C8" w:rsidRPr="00E603E2" w:rsidRDefault="00AC4A5F" w:rsidP="00965ECE">
            <w:pPr>
              <w:pStyle w:val="t-9-8-bez-uvl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obra</w:t>
            </w:r>
            <w:r w:rsidR="00B82B9D">
              <w:rPr>
                <w:color w:val="000000"/>
                <w:sz w:val="23"/>
                <w:szCs w:val="23"/>
              </w:rPr>
              <w:t>zac</w:t>
            </w:r>
            <w:r>
              <w:rPr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23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18314BD" w14:textId="20552446" w:rsidR="003079C8" w:rsidRPr="00E603E2" w:rsidRDefault="00261EE8" w:rsidP="00965ECE">
            <w:pPr>
              <w:pStyle w:val="t-9-8-bez-uvl"/>
              <w:jc w:val="both"/>
              <w:rPr>
                <w:color w:val="000000"/>
                <w:sz w:val="23"/>
                <w:szCs w:val="23"/>
              </w:rPr>
            </w:pPr>
            <w:r w:rsidRPr="00E603E2">
              <w:rPr>
                <w:color w:val="000000"/>
                <w:sz w:val="23"/>
                <w:szCs w:val="23"/>
              </w:rPr>
              <w:t>–</w:t>
            </w:r>
          </w:p>
        </w:tc>
        <w:tc>
          <w:tcPr>
            <w:tcW w:w="745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CBF6736" w14:textId="657B596D" w:rsidR="00AC4A5F" w:rsidRPr="00E603E2" w:rsidDel="003079C8" w:rsidRDefault="00B82B9D" w:rsidP="00965ECE">
            <w:pPr>
              <w:pStyle w:val="t-9-8-bez-uvl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oznaka</w:t>
            </w:r>
            <w:r w:rsidR="00AC4A5F">
              <w:rPr>
                <w:color w:val="000000"/>
                <w:sz w:val="23"/>
                <w:szCs w:val="23"/>
              </w:rPr>
              <w:t xml:space="preserve"> obra</w:t>
            </w:r>
            <w:r>
              <w:rPr>
                <w:color w:val="000000"/>
                <w:sz w:val="23"/>
                <w:szCs w:val="23"/>
              </w:rPr>
              <w:t>sc</w:t>
            </w:r>
            <w:r w:rsidR="00AC4A5F">
              <w:rPr>
                <w:color w:val="000000"/>
                <w:sz w:val="23"/>
                <w:szCs w:val="23"/>
              </w:rPr>
              <w:t xml:space="preserve">a </w:t>
            </w:r>
            <w:r w:rsidR="00181D64">
              <w:rPr>
                <w:color w:val="000000"/>
                <w:sz w:val="23"/>
                <w:szCs w:val="23"/>
              </w:rPr>
              <w:t>financijskog</w:t>
            </w:r>
            <w:r w:rsidR="00AC4A5F">
              <w:rPr>
                <w:color w:val="000000"/>
                <w:sz w:val="23"/>
                <w:szCs w:val="23"/>
              </w:rPr>
              <w:t xml:space="preserve"> izvještaja koji se podnos</w:t>
            </w:r>
            <w:r>
              <w:rPr>
                <w:color w:val="000000"/>
                <w:sz w:val="23"/>
                <w:szCs w:val="23"/>
              </w:rPr>
              <w:t>i</w:t>
            </w:r>
            <w:r w:rsidR="00AC4A5F">
              <w:rPr>
                <w:color w:val="000000"/>
                <w:sz w:val="23"/>
                <w:szCs w:val="23"/>
              </w:rPr>
              <w:t xml:space="preserve"> za izvještajno razdoblje</w:t>
            </w:r>
          </w:p>
        </w:tc>
      </w:tr>
      <w:tr w:rsidR="00AC4A5F" w:rsidRPr="00E603E2" w14:paraId="10835B7E" w14:textId="77777777" w:rsidTr="00261EE8">
        <w:trPr>
          <w:tblCellSpacing w:w="15" w:type="dxa"/>
        </w:trPr>
        <w:tc>
          <w:tcPr>
            <w:tcW w:w="152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F6288CC" w14:textId="313B0C96" w:rsidR="00AC4A5F" w:rsidRDefault="00845B38" w:rsidP="00965ECE">
            <w:pPr>
              <w:pStyle w:val="t-9-8-bez-uvl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opis</w:t>
            </w:r>
            <w:r w:rsidR="00AC4A5F">
              <w:rPr>
                <w:color w:val="000000"/>
                <w:sz w:val="23"/>
                <w:szCs w:val="23"/>
              </w:rPr>
              <w:t xml:space="preserve"> stavke </w:t>
            </w:r>
          </w:p>
        </w:tc>
        <w:tc>
          <w:tcPr>
            <w:tcW w:w="23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226A6D7" w14:textId="7D5D584F" w:rsidR="00AC4A5F" w:rsidRPr="00E603E2" w:rsidRDefault="00261EE8" w:rsidP="00965ECE">
            <w:pPr>
              <w:pStyle w:val="t-9-8-bez-uvl"/>
              <w:jc w:val="both"/>
              <w:rPr>
                <w:color w:val="000000"/>
                <w:sz w:val="23"/>
                <w:szCs w:val="23"/>
              </w:rPr>
            </w:pPr>
            <w:r w:rsidRPr="00E603E2">
              <w:rPr>
                <w:color w:val="000000"/>
                <w:sz w:val="23"/>
                <w:szCs w:val="23"/>
              </w:rPr>
              <w:t>–</w:t>
            </w:r>
          </w:p>
        </w:tc>
        <w:tc>
          <w:tcPr>
            <w:tcW w:w="745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FDB70CE" w14:textId="4ABC9C2D" w:rsidR="00AC4A5F" w:rsidRDefault="00AC4A5F" w:rsidP="00AC4A5F">
            <w:pPr>
              <w:pStyle w:val="t-9-8-bez-uvl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naziv </w:t>
            </w:r>
            <w:r w:rsidR="0053722F">
              <w:rPr>
                <w:color w:val="000000"/>
                <w:sz w:val="23"/>
                <w:szCs w:val="23"/>
              </w:rPr>
              <w:t xml:space="preserve">izdvojenih skraćenih </w:t>
            </w:r>
            <w:r>
              <w:rPr>
                <w:color w:val="000000"/>
                <w:sz w:val="23"/>
                <w:szCs w:val="23"/>
              </w:rPr>
              <w:t>podat</w:t>
            </w:r>
            <w:r w:rsidR="0053722F">
              <w:rPr>
                <w:color w:val="000000"/>
                <w:sz w:val="23"/>
                <w:szCs w:val="23"/>
              </w:rPr>
              <w:t>a</w:t>
            </w:r>
            <w:r>
              <w:rPr>
                <w:color w:val="000000"/>
                <w:sz w:val="23"/>
                <w:szCs w:val="23"/>
              </w:rPr>
              <w:t xml:space="preserve">ka iz pojedinog obrasca financijskog izvještaja koji se podnosi za izvještajno razdoblje  </w:t>
            </w:r>
          </w:p>
        </w:tc>
      </w:tr>
      <w:tr w:rsidR="00AC4A5F" w:rsidRPr="00E603E2" w14:paraId="0158FF44" w14:textId="77777777" w:rsidTr="00261EE8">
        <w:trPr>
          <w:tblCellSpacing w:w="15" w:type="dxa"/>
        </w:trPr>
        <w:tc>
          <w:tcPr>
            <w:tcW w:w="152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F3CCA48" w14:textId="1A917BE0" w:rsidR="00AC4A5F" w:rsidRDefault="00B31FD5" w:rsidP="00965ECE">
            <w:pPr>
              <w:pStyle w:val="t-9-8-bez-uvl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š</w:t>
            </w:r>
            <w:r w:rsidR="00AC4A5F">
              <w:rPr>
                <w:color w:val="000000"/>
                <w:sz w:val="23"/>
                <w:szCs w:val="23"/>
              </w:rPr>
              <w:t xml:space="preserve">ifra </w:t>
            </w:r>
          </w:p>
        </w:tc>
        <w:tc>
          <w:tcPr>
            <w:tcW w:w="23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A29089E" w14:textId="0111C876" w:rsidR="00AC4A5F" w:rsidRPr="00E603E2" w:rsidRDefault="00261EE8" w:rsidP="00965ECE">
            <w:pPr>
              <w:pStyle w:val="t-9-8-bez-uvl"/>
              <w:jc w:val="both"/>
              <w:rPr>
                <w:color w:val="000000"/>
                <w:sz w:val="23"/>
                <w:szCs w:val="23"/>
              </w:rPr>
            </w:pPr>
            <w:r w:rsidRPr="00E603E2">
              <w:rPr>
                <w:color w:val="000000"/>
                <w:sz w:val="23"/>
                <w:szCs w:val="23"/>
              </w:rPr>
              <w:t>–</w:t>
            </w:r>
          </w:p>
        </w:tc>
        <w:tc>
          <w:tcPr>
            <w:tcW w:w="745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33C74C8" w14:textId="00696493" w:rsidR="00AC4A5F" w:rsidRDefault="00AC4A5F" w:rsidP="00AC4A5F">
            <w:pPr>
              <w:pStyle w:val="t-9-8-bez-uvl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oznaka pozicije iz financijskog izvještaja</w:t>
            </w:r>
          </w:p>
        </w:tc>
      </w:tr>
      <w:tr w:rsidR="00AC4A5F" w:rsidRPr="00E603E2" w14:paraId="520AFB12" w14:textId="77777777" w:rsidTr="00261EE8">
        <w:trPr>
          <w:tblCellSpacing w:w="15" w:type="dxa"/>
        </w:trPr>
        <w:tc>
          <w:tcPr>
            <w:tcW w:w="152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A16A4B1" w14:textId="0117DA1C" w:rsidR="00AC4A5F" w:rsidRDefault="00BD07DA" w:rsidP="00BD07DA">
            <w:pPr>
              <w:pStyle w:val="t-9-8-bez-uvl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ostvareno u izvještajnom razdoblju </w:t>
            </w:r>
            <w:r w:rsidR="00B31FD5">
              <w:rPr>
                <w:color w:val="000000"/>
                <w:sz w:val="23"/>
                <w:szCs w:val="23"/>
              </w:rPr>
              <w:t>p</w:t>
            </w:r>
            <w:r w:rsidR="00AC4A5F">
              <w:rPr>
                <w:color w:val="000000"/>
                <w:sz w:val="23"/>
                <w:szCs w:val="23"/>
              </w:rPr>
              <w:t>rethodn</w:t>
            </w:r>
            <w:r>
              <w:rPr>
                <w:color w:val="000000"/>
                <w:sz w:val="23"/>
                <w:szCs w:val="23"/>
              </w:rPr>
              <w:t>e</w:t>
            </w:r>
            <w:r w:rsidR="00AC4A5F">
              <w:rPr>
                <w:color w:val="000000"/>
                <w:sz w:val="23"/>
                <w:szCs w:val="23"/>
              </w:rPr>
              <w:t xml:space="preserve"> godin</w:t>
            </w:r>
            <w:r>
              <w:rPr>
                <w:color w:val="000000"/>
                <w:sz w:val="23"/>
                <w:szCs w:val="23"/>
              </w:rPr>
              <w:t>e</w:t>
            </w:r>
            <w:r w:rsidR="00AC4A5F">
              <w:rPr>
                <w:color w:val="000000"/>
                <w:sz w:val="23"/>
                <w:szCs w:val="23"/>
              </w:rPr>
              <w:t>/</w:t>
            </w:r>
            <w:r>
              <w:rPr>
                <w:color w:val="000000"/>
                <w:sz w:val="23"/>
                <w:szCs w:val="23"/>
              </w:rPr>
              <w:t>Stanje 1. siječnja/Iznos povećanja</w:t>
            </w:r>
          </w:p>
        </w:tc>
        <w:tc>
          <w:tcPr>
            <w:tcW w:w="23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1B8E7DA" w14:textId="224410CA" w:rsidR="00AC4A5F" w:rsidRPr="00E603E2" w:rsidRDefault="00261EE8" w:rsidP="00965ECE">
            <w:pPr>
              <w:pStyle w:val="t-9-8-bez-uvl"/>
              <w:jc w:val="both"/>
              <w:rPr>
                <w:color w:val="000000"/>
                <w:sz w:val="23"/>
                <w:szCs w:val="23"/>
              </w:rPr>
            </w:pPr>
            <w:r w:rsidRPr="00E603E2">
              <w:rPr>
                <w:color w:val="000000"/>
                <w:sz w:val="23"/>
                <w:szCs w:val="23"/>
              </w:rPr>
              <w:t>–</w:t>
            </w:r>
          </w:p>
        </w:tc>
        <w:tc>
          <w:tcPr>
            <w:tcW w:w="745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DA36FF6" w14:textId="0B171242" w:rsidR="00AC4A5F" w:rsidRDefault="00AC4A5F" w:rsidP="00AC4A5F">
            <w:pPr>
              <w:pStyle w:val="t-9-8-bez-uvl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vrijednost za </w:t>
            </w:r>
            <w:r w:rsidR="00BD07DA">
              <w:rPr>
                <w:color w:val="000000"/>
                <w:sz w:val="23"/>
                <w:szCs w:val="23"/>
              </w:rPr>
              <w:t xml:space="preserve">ostvareno u izvještajnom razdoblju </w:t>
            </w:r>
            <w:r>
              <w:rPr>
                <w:color w:val="000000"/>
                <w:sz w:val="23"/>
                <w:szCs w:val="23"/>
              </w:rPr>
              <w:t>prethodn</w:t>
            </w:r>
            <w:r w:rsidR="00BD07DA">
              <w:rPr>
                <w:color w:val="000000"/>
                <w:sz w:val="23"/>
                <w:szCs w:val="23"/>
              </w:rPr>
              <w:t>e</w:t>
            </w:r>
            <w:r>
              <w:rPr>
                <w:color w:val="000000"/>
                <w:sz w:val="23"/>
                <w:szCs w:val="23"/>
              </w:rPr>
              <w:t xml:space="preserve"> godin</w:t>
            </w:r>
            <w:r w:rsidR="00BD07DA">
              <w:rPr>
                <w:color w:val="000000"/>
                <w:sz w:val="23"/>
                <w:szCs w:val="23"/>
              </w:rPr>
              <w:t>e</w:t>
            </w:r>
            <w:r>
              <w:rPr>
                <w:color w:val="000000"/>
                <w:sz w:val="23"/>
                <w:szCs w:val="23"/>
              </w:rPr>
              <w:t>/</w:t>
            </w:r>
            <w:r w:rsidR="00BD07DA">
              <w:rPr>
                <w:color w:val="000000"/>
                <w:sz w:val="23"/>
                <w:szCs w:val="23"/>
              </w:rPr>
              <w:t>stanje 1. siječnja/Iznos povećanja</w:t>
            </w:r>
            <w:r>
              <w:rPr>
                <w:color w:val="000000"/>
                <w:sz w:val="23"/>
                <w:szCs w:val="23"/>
              </w:rPr>
              <w:t xml:space="preserve">  </w:t>
            </w:r>
          </w:p>
        </w:tc>
      </w:tr>
      <w:tr w:rsidR="00AC4A5F" w:rsidRPr="00E603E2" w14:paraId="08215E9F" w14:textId="77777777" w:rsidTr="00261EE8">
        <w:trPr>
          <w:tblCellSpacing w:w="15" w:type="dxa"/>
        </w:trPr>
        <w:tc>
          <w:tcPr>
            <w:tcW w:w="152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E91EE74" w14:textId="7677EF95" w:rsidR="00AC4A5F" w:rsidRDefault="000A0289" w:rsidP="00965ECE">
            <w:pPr>
              <w:pStyle w:val="t-9-8-bez-uvl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o</w:t>
            </w:r>
            <w:r w:rsidR="00BD07DA">
              <w:rPr>
                <w:color w:val="000000"/>
                <w:sz w:val="23"/>
                <w:szCs w:val="23"/>
              </w:rPr>
              <w:t xml:space="preserve">stvareno u izvještajnom razdoblju </w:t>
            </w:r>
            <w:r w:rsidR="00B31FD5">
              <w:rPr>
                <w:color w:val="000000"/>
                <w:sz w:val="23"/>
                <w:szCs w:val="23"/>
              </w:rPr>
              <w:t>t</w:t>
            </w:r>
            <w:r w:rsidR="00AC4A5F">
              <w:rPr>
                <w:color w:val="000000"/>
                <w:sz w:val="23"/>
                <w:szCs w:val="23"/>
              </w:rPr>
              <w:t>ekuć</w:t>
            </w:r>
            <w:r w:rsidR="00BD07DA">
              <w:rPr>
                <w:color w:val="000000"/>
                <w:sz w:val="23"/>
                <w:szCs w:val="23"/>
              </w:rPr>
              <w:t>e</w:t>
            </w:r>
            <w:r w:rsidR="00AC4A5F">
              <w:rPr>
                <w:color w:val="000000"/>
                <w:sz w:val="23"/>
                <w:szCs w:val="23"/>
              </w:rPr>
              <w:t xml:space="preserve"> godin</w:t>
            </w:r>
            <w:r w:rsidR="00BD07DA">
              <w:rPr>
                <w:color w:val="000000"/>
                <w:sz w:val="23"/>
                <w:szCs w:val="23"/>
              </w:rPr>
              <w:t>e</w:t>
            </w:r>
            <w:r w:rsidR="00AC4A5F">
              <w:rPr>
                <w:color w:val="000000"/>
                <w:sz w:val="23"/>
                <w:szCs w:val="23"/>
              </w:rPr>
              <w:t>/</w:t>
            </w:r>
            <w:r w:rsidR="00BD07DA">
              <w:rPr>
                <w:color w:val="000000"/>
                <w:sz w:val="23"/>
                <w:szCs w:val="23"/>
              </w:rPr>
              <w:t>Stanje 31. prosinca/Iznos smanjenja/Stanje na kraju izvještajnog razdoblja</w:t>
            </w:r>
            <w:r w:rsidR="00AC4A5F">
              <w:rPr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23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F75AD69" w14:textId="2844D886" w:rsidR="00AC4A5F" w:rsidRPr="00E603E2" w:rsidRDefault="00261EE8" w:rsidP="00965ECE">
            <w:pPr>
              <w:pStyle w:val="t-9-8-bez-uvl"/>
              <w:jc w:val="both"/>
              <w:rPr>
                <w:color w:val="000000"/>
                <w:sz w:val="23"/>
                <w:szCs w:val="23"/>
              </w:rPr>
            </w:pPr>
            <w:r w:rsidRPr="00E603E2">
              <w:rPr>
                <w:color w:val="000000"/>
                <w:sz w:val="23"/>
                <w:szCs w:val="23"/>
              </w:rPr>
              <w:t>–</w:t>
            </w:r>
          </w:p>
        </w:tc>
        <w:tc>
          <w:tcPr>
            <w:tcW w:w="745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08A63BE" w14:textId="722F0F64" w:rsidR="00AC4A5F" w:rsidRDefault="00AC4A5F" w:rsidP="00AC4A5F">
            <w:pPr>
              <w:pStyle w:val="t-9-8-bez-uvl"/>
              <w:jc w:val="both"/>
              <w:rPr>
                <w:color w:val="000000"/>
                <w:sz w:val="23"/>
                <w:szCs w:val="23"/>
              </w:rPr>
            </w:pPr>
            <w:r w:rsidRPr="00AC4A5F">
              <w:rPr>
                <w:color w:val="000000"/>
                <w:sz w:val="23"/>
                <w:szCs w:val="23"/>
              </w:rPr>
              <w:t xml:space="preserve">vrijednost za </w:t>
            </w:r>
            <w:r w:rsidR="00BD07DA">
              <w:rPr>
                <w:color w:val="000000"/>
                <w:sz w:val="23"/>
                <w:szCs w:val="23"/>
              </w:rPr>
              <w:t xml:space="preserve">ostvareno u izvještajnom razdoblju </w:t>
            </w:r>
            <w:r>
              <w:rPr>
                <w:color w:val="000000"/>
                <w:sz w:val="23"/>
                <w:szCs w:val="23"/>
              </w:rPr>
              <w:t>tekuć</w:t>
            </w:r>
            <w:r w:rsidR="00BD07DA">
              <w:rPr>
                <w:color w:val="000000"/>
                <w:sz w:val="23"/>
                <w:szCs w:val="23"/>
              </w:rPr>
              <w:t>e</w:t>
            </w:r>
            <w:r w:rsidR="00B33285">
              <w:rPr>
                <w:color w:val="000000"/>
                <w:sz w:val="23"/>
                <w:szCs w:val="23"/>
              </w:rPr>
              <w:t xml:space="preserve"> godin</w:t>
            </w:r>
            <w:r w:rsidR="00BD07DA">
              <w:rPr>
                <w:color w:val="000000"/>
                <w:sz w:val="23"/>
                <w:szCs w:val="23"/>
              </w:rPr>
              <w:t>e</w:t>
            </w:r>
            <w:r w:rsidR="00B33285">
              <w:rPr>
                <w:color w:val="000000"/>
                <w:sz w:val="23"/>
                <w:szCs w:val="23"/>
              </w:rPr>
              <w:t>/</w:t>
            </w:r>
            <w:r w:rsidR="00BD07DA">
              <w:rPr>
                <w:color w:val="000000"/>
                <w:sz w:val="23"/>
                <w:szCs w:val="23"/>
              </w:rPr>
              <w:t>Stanje 31. prosinca/Iznos smanjenja/Stanje na kraju izvještajnog razdoblja</w:t>
            </w:r>
          </w:p>
        </w:tc>
      </w:tr>
      <w:tr w:rsidR="0053722F" w:rsidRPr="00E603E2" w14:paraId="5DA11FF3" w14:textId="77777777" w:rsidTr="00261EE8">
        <w:trPr>
          <w:tblCellSpacing w:w="15" w:type="dxa"/>
        </w:trPr>
        <w:tc>
          <w:tcPr>
            <w:tcW w:w="1526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997C55E" w14:textId="035F2D80" w:rsidR="0053722F" w:rsidRDefault="0053722F" w:rsidP="00965ECE">
            <w:pPr>
              <w:pStyle w:val="t-9-8-bez-uvl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pregled popunjenosti </w:t>
            </w:r>
            <w:r>
              <w:rPr>
                <w:color w:val="000000"/>
                <w:sz w:val="23"/>
                <w:szCs w:val="23"/>
              </w:rPr>
              <w:lastRenderedPageBreak/>
              <w:t>obrazaca</w:t>
            </w:r>
            <w:r w:rsidR="005556B3">
              <w:rPr>
                <w:color w:val="000000"/>
                <w:sz w:val="23"/>
                <w:szCs w:val="23"/>
              </w:rPr>
              <w:t xml:space="preserve"> i stanje kontrola</w:t>
            </w:r>
          </w:p>
        </w:tc>
        <w:tc>
          <w:tcPr>
            <w:tcW w:w="23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E7B9332" w14:textId="74334210" w:rsidR="0053722F" w:rsidRPr="00E603E2" w:rsidRDefault="00261EE8" w:rsidP="00965ECE">
            <w:pPr>
              <w:pStyle w:val="t-9-8-bez-uvl"/>
              <w:jc w:val="both"/>
              <w:rPr>
                <w:color w:val="000000"/>
                <w:sz w:val="23"/>
                <w:szCs w:val="23"/>
              </w:rPr>
            </w:pPr>
            <w:r w:rsidRPr="00E603E2">
              <w:rPr>
                <w:color w:val="000000"/>
                <w:sz w:val="23"/>
                <w:szCs w:val="23"/>
              </w:rPr>
              <w:lastRenderedPageBreak/>
              <w:t>–</w:t>
            </w:r>
          </w:p>
        </w:tc>
        <w:tc>
          <w:tcPr>
            <w:tcW w:w="745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5CABC28" w14:textId="29425923" w:rsidR="0053722F" w:rsidRPr="00AC4A5F" w:rsidRDefault="0053722F" w:rsidP="00AC4A5F">
            <w:pPr>
              <w:pStyle w:val="t-9-8-bez-uvl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oznaka popunjenosti financijskog izvještaja za izvještajno razdoblje</w:t>
            </w:r>
            <w:r w:rsidR="00BD07DA">
              <w:rPr>
                <w:color w:val="000000"/>
                <w:sz w:val="23"/>
                <w:szCs w:val="23"/>
              </w:rPr>
              <w:t xml:space="preserve"> i stanje kontrola</w:t>
            </w:r>
          </w:p>
        </w:tc>
      </w:tr>
    </w:tbl>
    <w:p w14:paraId="20128BB3" w14:textId="2AE6D9D7" w:rsidR="00B82B9D" w:rsidRDefault="00F373BF" w:rsidP="00B82B9D">
      <w:pPr>
        <w:pStyle w:val="t-9-8"/>
        <w:jc w:val="both"/>
        <w:rPr>
          <w:color w:val="000000"/>
        </w:rPr>
      </w:pPr>
      <w:r w:rsidRPr="008A6036">
        <w:rPr>
          <w:color w:val="000000"/>
        </w:rPr>
        <w:t>(</w:t>
      </w:r>
      <w:r w:rsidR="00B82B9D">
        <w:rPr>
          <w:color w:val="000000"/>
        </w:rPr>
        <w:t>2</w:t>
      </w:r>
      <w:r w:rsidRPr="008A6036">
        <w:rPr>
          <w:color w:val="000000"/>
        </w:rPr>
        <w:t xml:space="preserve">) </w:t>
      </w:r>
      <w:r w:rsidR="00056F41">
        <w:rPr>
          <w:color w:val="000000"/>
        </w:rPr>
        <w:t>Opći p</w:t>
      </w:r>
      <w:r w:rsidR="003079C8">
        <w:rPr>
          <w:color w:val="000000"/>
        </w:rPr>
        <w:t xml:space="preserve">odaci </w:t>
      </w:r>
      <w:r w:rsidR="00056F41">
        <w:rPr>
          <w:color w:val="000000"/>
        </w:rPr>
        <w:t xml:space="preserve">o proračunu, proračunskom i izvanproračunskom korisniku </w:t>
      </w:r>
      <w:r w:rsidR="00B33285">
        <w:rPr>
          <w:color w:val="000000"/>
        </w:rPr>
        <w:t>iz stavka 1. točke 1.</w:t>
      </w:r>
      <w:r w:rsidR="00CB774A">
        <w:rPr>
          <w:color w:val="000000"/>
        </w:rPr>
        <w:t xml:space="preserve"> ovoga članka </w:t>
      </w:r>
      <w:r w:rsidR="001C6F10">
        <w:rPr>
          <w:color w:val="000000"/>
        </w:rPr>
        <w:t xml:space="preserve">izravno </w:t>
      </w:r>
      <w:r w:rsidR="00056F41">
        <w:rPr>
          <w:color w:val="000000"/>
        </w:rPr>
        <w:t>se preuzimaju iz Registra proračunskih i izvanproračunskih korisnika.</w:t>
      </w:r>
      <w:r w:rsidR="00B82B9D" w:rsidRPr="00B82B9D">
        <w:rPr>
          <w:color w:val="000000"/>
        </w:rPr>
        <w:t xml:space="preserve"> </w:t>
      </w:r>
    </w:p>
    <w:p w14:paraId="05513E9C" w14:textId="18448F3C" w:rsidR="00056F41" w:rsidRDefault="00B82B9D" w:rsidP="00F373BF">
      <w:pPr>
        <w:pStyle w:val="t-9-8"/>
        <w:jc w:val="both"/>
        <w:rPr>
          <w:color w:val="000000"/>
        </w:rPr>
      </w:pPr>
      <w:r>
        <w:rPr>
          <w:color w:val="000000"/>
        </w:rPr>
        <w:t xml:space="preserve">(3) Podaci iz financijskih izvještaja </w:t>
      </w:r>
      <w:r w:rsidR="0053722F">
        <w:rPr>
          <w:color w:val="000000"/>
        </w:rPr>
        <w:t xml:space="preserve">za izvještajno razdoblje </w:t>
      </w:r>
      <w:r w:rsidR="00CB774A">
        <w:rPr>
          <w:color w:val="000000"/>
        </w:rPr>
        <w:t xml:space="preserve">iz stavka 1. točka </w:t>
      </w:r>
      <w:r w:rsidR="00B33285">
        <w:rPr>
          <w:color w:val="000000"/>
        </w:rPr>
        <w:t>2.</w:t>
      </w:r>
      <w:r w:rsidR="00CB774A">
        <w:rPr>
          <w:color w:val="000000"/>
        </w:rPr>
        <w:t xml:space="preserve"> ovoga članka </w:t>
      </w:r>
      <w:r w:rsidR="0004743A">
        <w:rPr>
          <w:color w:val="000000"/>
        </w:rPr>
        <w:t>izravno</w:t>
      </w:r>
      <w:r>
        <w:rPr>
          <w:color w:val="000000"/>
        </w:rPr>
        <w:t xml:space="preserve"> se preuzimaju </w:t>
      </w:r>
      <w:r w:rsidR="00CB774A">
        <w:rPr>
          <w:color w:val="000000"/>
        </w:rPr>
        <w:t xml:space="preserve">iz </w:t>
      </w:r>
      <w:r>
        <w:rPr>
          <w:color w:val="000000"/>
        </w:rPr>
        <w:t>popunj</w:t>
      </w:r>
      <w:r w:rsidR="00CB774A">
        <w:rPr>
          <w:color w:val="000000"/>
        </w:rPr>
        <w:t>enih obrazaca</w:t>
      </w:r>
      <w:r>
        <w:rPr>
          <w:color w:val="000000"/>
        </w:rPr>
        <w:t xml:space="preserve"> financijskih izvještaja. </w:t>
      </w:r>
    </w:p>
    <w:p w14:paraId="55CA0796" w14:textId="4DABDEAB" w:rsidR="00B82B9D" w:rsidRDefault="0053722F" w:rsidP="00F373BF">
      <w:pPr>
        <w:pStyle w:val="t-9-8"/>
        <w:jc w:val="both"/>
        <w:rPr>
          <w:color w:val="000000"/>
        </w:rPr>
      </w:pPr>
      <w:r>
        <w:rPr>
          <w:color w:val="000000"/>
        </w:rPr>
        <w:t>(4</w:t>
      </w:r>
      <w:r w:rsidR="00B82B9D" w:rsidRPr="008A6036">
        <w:rPr>
          <w:color w:val="000000"/>
        </w:rPr>
        <w:t xml:space="preserve">) </w:t>
      </w:r>
      <w:r>
        <w:rPr>
          <w:color w:val="000000"/>
        </w:rPr>
        <w:t>Referentna stranica Izvještaja proračuna, proračunskih i izvanproračunskih korisnika</w:t>
      </w:r>
      <w:r w:rsidRPr="008A6036">
        <w:rPr>
          <w:color w:val="000000"/>
        </w:rPr>
        <w:t xml:space="preserve"> </w:t>
      </w:r>
      <w:r>
        <w:rPr>
          <w:color w:val="000000"/>
        </w:rPr>
        <w:t>iz stavka 1. ovoga članka nalazi</w:t>
      </w:r>
      <w:r w:rsidR="00B82B9D" w:rsidRPr="008A6036">
        <w:rPr>
          <w:color w:val="000000"/>
        </w:rPr>
        <w:t xml:space="preserve"> se u pril</w:t>
      </w:r>
      <w:r>
        <w:rPr>
          <w:color w:val="000000"/>
        </w:rPr>
        <w:t>ogu ovoga Pravilnika i njegov je</w:t>
      </w:r>
      <w:r w:rsidR="00B82B9D" w:rsidRPr="008A6036">
        <w:rPr>
          <w:color w:val="000000"/>
        </w:rPr>
        <w:t xml:space="preserve"> sastavni dio.</w:t>
      </w:r>
    </w:p>
    <w:p w14:paraId="5C44E8B6" w14:textId="5074DACB" w:rsidR="00F373BF" w:rsidRPr="008A6036" w:rsidRDefault="00F373BF" w:rsidP="00F373BF">
      <w:pPr>
        <w:pStyle w:val="t-9-8"/>
        <w:jc w:val="both"/>
        <w:rPr>
          <w:color w:val="000000"/>
        </w:rPr>
      </w:pPr>
      <w:r w:rsidRPr="008A6036">
        <w:rPr>
          <w:color w:val="000000"/>
        </w:rPr>
        <w:t>(</w:t>
      </w:r>
      <w:r w:rsidR="0053722F">
        <w:rPr>
          <w:color w:val="000000"/>
        </w:rPr>
        <w:t>5</w:t>
      </w:r>
      <w:r w:rsidRPr="008A6036">
        <w:rPr>
          <w:color w:val="000000"/>
        </w:rPr>
        <w:t>) Podaci koji se odnose na novčane iznose u obrasc</w:t>
      </w:r>
      <w:r w:rsidR="004B7A50">
        <w:rPr>
          <w:color w:val="000000"/>
        </w:rPr>
        <w:t>ima</w:t>
      </w:r>
      <w:r w:rsidRPr="008A6036">
        <w:rPr>
          <w:color w:val="000000"/>
        </w:rPr>
        <w:t xml:space="preserve"> se </w:t>
      </w:r>
      <w:r w:rsidR="004B7A50">
        <w:rPr>
          <w:color w:val="000000"/>
        </w:rPr>
        <w:t>iskazuju punim brojem sa dvije decimale</w:t>
      </w:r>
      <w:r w:rsidRPr="008A6036">
        <w:rPr>
          <w:color w:val="000000"/>
        </w:rPr>
        <w:t xml:space="preserve"> u</w:t>
      </w:r>
      <w:r w:rsidR="003C19DF">
        <w:rPr>
          <w:color w:val="000000"/>
        </w:rPr>
        <w:t xml:space="preserve"> službenoj valuti Republike Hrvatske</w:t>
      </w:r>
      <w:r w:rsidRPr="008A6036">
        <w:rPr>
          <w:color w:val="000000"/>
        </w:rPr>
        <w:t>.</w:t>
      </w:r>
    </w:p>
    <w:p w14:paraId="5AA087E0" w14:textId="77777777" w:rsidR="00F373BF" w:rsidRPr="008A6036" w:rsidRDefault="00F373BF" w:rsidP="00F373BF">
      <w:pPr>
        <w:pStyle w:val="t-11-9-sred"/>
        <w:outlineLvl w:val="1"/>
        <w:rPr>
          <w:color w:val="000000"/>
          <w:sz w:val="24"/>
          <w:szCs w:val="24"/>
        </w:rPr>
      </w:pPr>
      <w:r w:rsidRPr="008A6036">
        <w:rPr>
          <w:color w:val="000000"/>
          <w:sz w:val="24"/>
          <w:szCs w:val="24"/>
        </w:rPr>
        <w:t>III. SADRŽAJ I STRUKTURA FINANCIJSKIH IZVJEŠTAJA</w:t>
      </w:r>
    </w:p>
    <w:p w14:paraId="5B897C95" w14:textId="6BA5F0F3" w:rsidR="00F373BF" w:rsidRPr="008A6036" w:rsidRDefault="00B33285" w:rsidP="00F373BF">
      <w:pPr>
        <w:pStyle w:val="clanak"/>
        <w:spacing w:before="0" w:beforeAutospacing="0" w:after="240" w:afterAutospacing="0"/>
        <w:rPr>
          <w:color w:val="000000"/>
        </w:rPr>
      </w:pPr>
      <w:r>
        <w:rPr>
          <w:color w:val="000000"/>
        </w:rPr>
        <w:t>Članak 8</w:t>
      </w:r>
      <w:r w:rsidR="00F373BF" w:rsidRPr="008A6036">
        <w:rPr>
          <w:color w:val="000000"/>
        </w:rPr>
        <w:t>.</w:t>
      </w:r>
    </w:p>
    <w:p w14:paraId="447D42A9" w14:textId="77777777" w:rsidR="00F373BF" w:rsidRPr="008A6036" w:rsidRDefault="00F373BF" w:rsidP="00F373BF">
      <w:pPr>
        <w:pStyle w:val="t-9-8"/>
        <w:jc w:val="both"/>
        <w:rPr>
          <w:color w:val="000000"/>
        </w:rPr>
      </w:pPr>
      <w:r w:rsidRPr="00787C58">
        <w:rPr>
          <w:color w:val="000000"/>
        </w:rPr>
        <w:t>(1) Financijski izvještaji državnog proračuna sastoje se od:</w:t>
      </w:r>
    </w:p>
    <w:p w14:paraId="147321C4" w14:textId="77777777" w:rsidR="00F373BF" w:rsidRPr="00787C58" w:rsidRDefault="00F373BF" w:rsidP="00F373BF">
      <w:pPr>
        <w:pStyle w:val="t-9-8"/>
        <w:spacing w:before="0" w:beforeAutospacing="0" w:after="120" w:afterAutospacing="0"/>
        <w:jc w:val="both"/>
        <w:rPr>
          <w:color w:val="000000"/>
        </w:rPr>
      </w:pPr>
      <w:r w:rsidRPr="008A6036">
        <w:rPr>
          <w:color w:val="000000"/>
        </w:rPr>
        <w:t xml:space="preserve">– za proračunsku godinu: Bilance, Izvještaja o prihodima i rashodima, primicima i izdacima, Izvještaja o rashodima prema funkcijskoj klasifikaciji, Izvještaja o promjenama u vrijednosti i </w:t>
      </w:r>
      <w:r w:rsidRPr="00787C58">
        <w:rPr>
          <w:color w:val="000000"/>
        </w:rPr>
        <w:t>obujmu imovine i obveza i Bilješki,</w:t>
      </w:r>
    </w:p>
    <w:p w14:paraId="1FE323E9" w14:textId="77777777" w:rsidR="00F373BF" w:rsidRPr="008A6036" w:rsidRDefault="00F373BF" w:rsidP="00F373BF">
      <w:pPr>
        <w:pStyle w:val="t-9-8"/>
        <w:spacing w:before="0" w:beforeAutospacing="0" w:after="120" w:afterAutospacing="0"/>
        <w:jc w:val="both"/>
        <w:rPr>
          <w:color w:val="000000"/>
        </w:rPr>
      </w:pPr>
      <w:r w:rsidRPr="00787C58">
        <w:rPr>
          <w:color w:val="000000"/>
        </w:rPr>
        <w:t>– za razdoblja od 1. siječnja do 31. ožujka, od 1. siječnja do 30. lipnja i od 1. siječnja do 30. rujna: Izvještaja o prihodima i rashodima, primicima i izdacima i Bilješki.</w:t>
      </w:r>
    </w:p>
    <w:p w14:paraId="67E574F6" w14:textId="77777777" w:rsidR="00F373BF" w:rsidRPr="008A6036" w:rsidRDefault="00F373BF" w:rsidP="00F373BF">
      <w:pPr>
        <w:pStyle w:val="t-9-8"/>
        <w:jc w:val="both"/>
        <w:rPr>
          <w:color w:val="000000"/>
        </w:rPr>
      </w:pPr>
      <w:r w:rsidRPr="008A6036">
        <w:rPr>
          <w:color w:val="000000"/>
        </w:rPr>
        <w:t>(2) Financijski izvještaji proračunskih korisnika državnog proračuna sastoje se od:</w:t>
      </w:r>
    </w:p>
    <w:p w14:paraId="68C500F8" w14:textId="77777777" w:rsidR="00F373BF" w:rsidRPr="008A6036" w:rsidRDefault="00F373BF" w:rsidP="00F373BF">
      <w:pPr>
        <w:pStyle w:val="t-9-8"/>
        <w:spacing w:before="0" w:beforeAutospacing="0" w:after="120" w:afterAutospacing="0"/>
        <w:jc w:val="both"/>
        <w:rPr>
          <w:color w:val="000000"/>
        </w:rPr>
      </w:pPr>
      <w:r w:rsidRPr="008A6036">
        <w:rPr>
          <w:color w:val="000000"/>
        </w:rPr>
        <w:t>– za proračunsku godinu: Bilance, Izvještaja o prihodima i rashodima, primicima i izdacima, Izvještaja o obvezama, Izvještaja o rashodima prema funkcijskoj klasifikaciji, Izvještaja o promjenama u vrijednosti i obujmu imovine i obveza i Bilješki,</w:t>
      </w:r>
    </w:p>
    <w:p w14:paraId="68C310BE" w14:textId="77777777" w:rsidR="00F373BF" w:rsidRPr="008A6036" w:rsidRDefault="00F373BF" w:rsidP="00F373BF">
      <w:pPr>
        <w:pStyle w:val="t-9-8"/>
        <w:spacing w:before="0" w:beforeAutospacing="0" w:after="120" w:afterAutospacing="0"/>
        <w:jc w:val="both"/>
        <w:rPr>
          <w:color w:val="000000"/>
        </w:rPr>
      </w:pPr>
      <w:r w:rsidRPr="008A6036">
        <w:rPr>
          <w:color w:val="000000"/>
        </w:rPr>
        <w:t>– za razdoblje od 1. siječnja do 30. lipnja: Izvještaja o prihodima i rashodima, primicima i izdacima, Izvještaja o obvezama i Bilješki,</w:t>
      </w:r>
    </w:p>
    <w:p w14:paraId="1E664362" w14:textId="126E52E9" w:rsidR="00F373BF" w:rsidRPr="008A6036" w:rsidRDefault="00F373BF" w:rsidP="00F373BF">
      <w:pPr>
        <w:pStyle w:val="t-9-8"/>
        <w:spacing w:before="0" w:beforeAutospacing="0" w:after="120" w:afterAutospacing="0"/>
        <w:jc w:val="both"/>
        <w:rPr>
          <w:color w:val="000000"/>
        </w:rPr>
      </w:pPr>
      <w:r w:rsidRPr="008A6036">
        <w:rPr>
          <w:color w:val="000000"/>
        </w:rPr>
        <w:t>– za razdoblja od 1. siječnja do 31. ožujka i od 1. siječnja do 30. rujna</w:t>
      </w:r>
      <w:r w:rsidR="004E5F98">
        <w:rPr>
          <w:color w:val="000000"/>
        </w:rPr>
        <w:t>:</w:t>
      </w:r>
      <w:r w:rsidRPr="008A6036">
        <w:rPr>
          <w:color w:val="000000"/>
        </w:rPr>
        <w:t xml:space="preserve"> Izvještaja o prihodima i rashodima, primicima i izdacima</w:t>
      </w:r>
      <w:r w:rsidR="00936745">
        <w:rPr>
          <w:color w:val="000000"/>
        </w:rPr>
        <w:t xml:space="preserve">, </w:t>
      </w:r>
      <w:r w:rsidRPr="008A6036">
        <w:rPr>
          <w:color w:val="000000"/>
        </w:rPr>
        <w:t>Izvještaja o obvezama</w:t>
      </w:r>
      <w:r w:rsidR="00936745">
        <w:rPr>
          <w:color w:val="000000"/>
        </w:rPr>
        <w:t xml:space="preserve"> i Bilješki</w:t>
      </w:r>
      <w:r w:rsidRPr="008A6036">
        <w:rPr>
          <w:color w:val="000000"/>
        </w:rPr>
        <w:t>.</w:t>
      </w:r>
    </w:p>
    <w:p w14:paraId="5433D1D4" w14:textId="77777777" w:rsidR="00F373BF" w:rsidRPr="008A6036" w:rsidRDefault="00F373BF" w:rsidP="00F373BF">
      <w:pPr>
        <w:pStyle w:val="t-9-8"/>
        <w:jc w:val="both"/>
        <w:rPr>
          <w:color w:val="000000"/>
        </w:rPr>
      </w:pPr>
      <w:r w:rsidRPr="008A6036">
        <w:rPr>
          <w:color w:val="000000"/>
        </w:rPr>
        <w:t>(3) Financijski izvještaji izvanproračunskih korisnika državnog proračuna sastoje se od:</w:t>
      </w:r>
    </w:p>
    <w:p w14:paraId="630599F0" w14:textId="77777777" w:rsidR="00F373BF" w:rsidRPr="008A6036" w:rsidRDefault="00F373BF" w:rsidP="00F373BF">
      <w:pPr>
        <w:pStyle w:val="t-9-8"/>
        <w:spacing w:before="0" w:beforeAutospacing="0" w:after="120" w:afterAutospacing="0"/>
        <w:jc w:val="both"/>
        <w:rPr>
          <w:color w:val="000000"/>
        </w:rPr>
      </w:pPr>
      <w:r w:rsidRPr="008A6036">
        <w:rPr>
          <w:color w:val="000000"/>
        </w:rPr>
        <w:t>– za proračunsku godinu: Bilance, Izvještaja o prihodima i rashodima, primicima i izdacima, Izvještaja o rashodima prema funkcijskoj klasifikaciji, Izvještaja o promjenama u vrijednosti i obujmu imovine i obveza, Izvještaja o obvezama i Bilješki,</w:t>
      </w:r>
    </w:p>
    <w:p w14:paraId="68EF89EA" w14:textId="77777777" w:rsidR="00F373BF" w:rsidRPr="008A6036" w:rsidRDefault="00F373BF" w:rsidP="00F373BF">
      <w:pPr>
        <w:pStyle w:val="t-9-8"/>
        <w:spacing w:before="0" w:beforeAutospacing="0" w:after="120" w:afterAutospacing="0"/>
        <w:jc w:val="both"/>
        <w:rPr>
          <w:color w:val="000000"/>
        </w:rPr>
      </w:pPr>
      <w:r w:rsidRPr="008A6036">
        <w:rPr>
          <w:color w:val="000000"/>
        </w:rPr>
        <w:t>– za razdoblja od 1. siječnja do 31. ožujka, od 1. siječnja do 30. lipnja i od 1. siječnja do 30. rujna: Izvještaja o prihodima i rashodima, primicima i izdacima, Izvještaja o obvezama i Bilješki.</w:t>
      </w:r>
    </w:p>
    <w:p w14:paraId="488ACE44" w14:textId="5ADAD602" w:rsidR="00F373BF" w:rsidRPr="008A6036" w:rsidRDefault="00F373BF" w:rsidP="00F373BF">
      <w:pPr>
        <w:pStyle w:val="t-9-8"/>
        <w:jc w:val="both"/>
        <w:rPr>
          <w:color w:val="000000"/>
        </w:rPr>
      </w:pPr>
      <w:r w:rsidRPr="00787C58">
        <w:rPr>
          <w:color w:val="000000"/>
        </w:rPr>
        <w:t>(4) Financijski izvještaji jedinica lokalne i područne (regionalne) samouprave sastoje se od:</w:t>
      </w:r>
    </w:p>
    <w:p w14:paraId="1017F500" w14:textId="77777777" w:rsidR="00F373BF" w:rsidRPr="008A6036" w:rsidRDefault="00F373BF" w:rsidP="00F373BF">
      <w:pPr>
        <w:pStyle w:val="t-9-8"/>
        <w:spacing w:before="0" w:beforeAutospacing="0" w:after="120" w:afterAutospacing="0"/>
        <w:jc w:val="both"/>
        <w:rPr>
          <w:color w:val="000000"/>
        </w:rPr>
      </w:pPr>
      <w:r w:rsidRPr="008A6036">
        <w:rPr>
          <w:color w:val="000000"/>
        </w:rPr>
        <w:lastRenderedPageBreak/>
        <w:t>– za proračunsku godinu: Bilance, Izvještaja o prihodima i rashodima, primicima i izdacima, Izvještaja o rashodima prema funkcijskoj klasifikaciji, Izvještaja o promjenama u vrijednosti i obujmu imovine i obveza, Izvještaja o obvezama i Bilješki,</w:t>
      </w:r>
    </w:p>
    <w:p w14:paraId="021EC2DE" w14:textId="77777777" w:rsidR="00F373BF" w:rsidRPr="008A6036" w:rsidRDefault="00F373BF" w:rsidP="00F373BF">
      <w:pPr>
        <w:pStyle w:val="t-9-8"/>
        <w:spacing w:before="0" w:beforeAutospacing="0" w:after="120" w:afterAutospacing="0"/>
        <w:jc w:val="both"/>
        <w:rPr>
          <w:color w:val="000000"/>
        </w:rPr>
      </w:pPr>
      <w:r w:rsidRPr="008A6036">
        <w:rPr>
          <w:color w:val="000000"/>
        </w:rPr>
        <w:t>– za razdoblja od 1. siječnja do 31. ožujka, od 1. siječnja do 30. lipnja i od 1. siječnja do 30. rujna: Izvještaja o prihodima i rashodima, primicima i izdacima, Izvještaja o obvezama i Bilješki.</w:t>
      </w:r>
    </w:p>
    <w:p w14:paraId="71266529" w14:textId="5322B589" w:rsidR="00F373BF" w:rsidRPr="008A6036" w:rsidRDefault="00F373BF" w:rsidP="00F373BF">
      <w:pPr>
        <w:pStyle w:val="t-9-8"/>
        <w:jc w:val="both"/>
        <w:rPr>
          <w:color w:val="000000"/>
        </w:rPr>
      </w:pPr>
      <w:r w:rsidRPr="008A6036">
        <w:rPr>
          <w:color w:val="000000"/>
        </w:rPr>
        <w:t>(5) Financijski izvještaji proračunskih i izvanproračunskih korisnika jedinica lokalne i područne (regionalne) samouprave sastoje se od:</w:t>
      </w:r>
    </w:p>
    <w:p w14:paraId="6903BDAC" w14:textId="77777777" w:rsidR="00F373BF" w:rsidRPr="008A6036" w:rsidRDefault="00F373BF" w:rsidP="00F373BF">
      <w:pPr>
        <w:pStyle w:val="t-9-8"/>
        <w:spacing w:before="0" w:beforeAutospacing="0" w:after="120" w:afterAutospacing="0"/>
        <w:jc w:val="both"/>
        <w:rPr>
          <w:color w:val="000000"/>
        </w:rPr>
      </w:pPr>
      <w:r w:rsidRPr="008A6036">
        <w:rPr>
          <w:color w:val="000000"/>
        </w:rPr>
        <w:t>– za proračunsku godinu: Bilance, Izvještaja o prihodima i rashodima, primicima i izdacima, Izvještaja o rashodima prema funkcijskoj klasifikaciji, Izvještaja o promjenama u vrijednosti i obujmu imovine i obveza, Izvještaja o obvezama i Bilješki,</w:t>
      </w:r>
    </w:p>
    <w:p w14:paraId="4F904FEB" w14:textId="77777777" w:rsidR="00F373BF" w:rsidRPr="008A6036" w:rsidRDefault="00F373BF" w:rsidP="00F373BF">
      <w:pPr>
        <w:pStyle w:val="t-9-8"/>
        <w:spacing w:before="0" w:beforeAutospacing="0" w:after="120" w:afterAutospacing="0"/>
        <w:jc w:val="both"/>
        <w:rPr>
          <w:color w:val="000000"/>
        </w:rPr>
      </w:pPr>
      <w:r w:rsidRPr="008A6036">
        <w:rPr>
          <w:color w:val="000000"/>
        </w:rPr>
        <w:t>– za razdoblje od 1. siječnja do 30. lipnja: Izvještaja o prihodima i rashodima, primicima i izdacima, Izvještaja o obvezama i Bilješki,</w:t>
      </w:r>
    </w:p>
    <w:p w14:paraId="6E56BB71" w14:textId="2304F102" w:rsidR="00F373BF" w:rsidRPr="008A6036" w:rsidRDefault="00F373BF" w:rsidP="00F373BF">
      <w:pPr>
        <w:pStyle w:val="t-9-8"/>
        <w:spacing w:before="0" w:beforeAutospacing="0" w:after="120" w:afterAutospacing="0"/>
        <w:jc w:val="both"/>
        <w:rPr>
          <w:color w:val="000000"/>
        </w:rPr>
      </w:pPr>
      <w:r w:rsidRPr="008A6036">
        <w:rPr>
          <w:color w:val="000000"/>
        </w:rPr>
        <w:t>– za razdoblja od 1. siječnja do 31. ožujka i od 1. siječnja do 30. rujna</w:t>
      </w:r>
      <w:r w:rsidR="004E5F98">
        <w:rPr>
          <w:color w:val="000000"/>
        </w:rPr>
        <w:t>:</w:t>
      </w:r>
      <w:r w:rsidRPr="008A6036">
        <w:rPr>
          <w:color w:val="000000"/>
        </w:rPr>
        <w:t xml:space="preserve"> Izvještaja o prihodima i rashodima, primicima i izdacima</w:t>
      </w:r>
      <w:r w:rsidR="00936745">
        <w:rPr>
          <w:color w:val="000000"/>
        </w:rPr>
        <w:t xml:space="preserve"> i Bilješki</w:t>
      </w:r>
      <w:r w:rsidRPr="008A6036">
        <w:rPr>
          <w:color w:val="000000"/>
        </w:rPr>
        <w:t>.</w:t>
      </w:r>
    </w:p>
    <w:p w14:paraId="1061CC6C" w14:textId="77777777" w:rsidR="00F373BF" w:rsidRPr="008A6036" w:rsidRDefault="00F373BF" w:rsidP="00F373BF">
      <w:pPr>
        <w:pStyle w:val="t-10-9-kurz-s"/>
        <w:rPr>
          <w:color w:val="000000"/>
          <w:sz w:val="24"/>
          <w:szCs w:val="24"/>
        </w:rPr>
      </w:pPr>
      <w:r w:rsidRPr="008A6036">
        <w:rPr>
          <w:color w:val="000000"/>
          <w:sz w:val="24"/>
          <w:szCs w:val="24"/>
        </w:rPr>
        <w:t>1. Sadržaj obrazaca financijskih izvještaja</w:t>
      </w:r>
    </w:p>
    <w:p w14:paraId="12EC1425" w14:textId="04DB5837" w:rsidR="00F373BF" w:rsidRPr="008A6036" w:rsidRDefault="00F373BF" w:rsidP="00F373BF">
      <w:pPr>
        <w:pStyle w:val="clanak"/>
        <w:spacing w:before="0" w:beforeAutospacing="0" w:after="240" w:afterAutospacing="0"/>
        <w:rPr>
          <w:color w:val="000000"/>
        </w:rPr>
      </w:pPr>
      <w:r w:rsidRPr="008A6036">
        <w:rPr>
          <w:color w:val="000000"/>
        </w:rPr>
        <w:t xml:space="preserve">Članak </w:t>
      </w:r>
      <w:r w:rsidR="00BC578E">
        <w:rPr>
          <w:color w:val="000000"/>
        </w:rPr>
        <w:t>9</w:t>
      </w:r>
      <w:r w:rsidRPr="008A6036">
        <w:rPr>
          <w:color w:val="000000"/>
        </w:rPr>
        <w:t>.</w:t>
      </w:r>
    </w:p>
    <w:p w14:paraId="05CD78CE" w14:textId="7307ADDA" w:rsidR="00F373BF" w:rsidRPr="008A6036" w:rsidRDefault="006E5662" w:rsidP="00326B5C">
      <w:pPr>
        <w:pStyle w:val="t-9-8"/>
        <w:spacing w:after="0" w:afterAutospacing="0"/>
        <w:jc w:val="both"/>
        <w:rPr>
          <w:color w:val="000000"/>
        </w:rPr>
      </w:pPr>
      <w:r>
        <w:rPr>
          <w:color w:val="000000"/>
        </w:rPr>
        <w:t xml:space="preserve">(1) </w:t>
      </w:r>
      <w:r w:rsidR="004F63E4">
        <w:rPr>
          <w:color w:val="000000"/>
        </w:rPr>
        <w:t>Bilanca je financijski izvještaj o stanju imovine, obveza i vlastitih i</w:t>
      </w:r>
      <w:r w:rsidR="00911BEA">
        <w:rPr>
          <w:color w:val="000000"/>
        </w:rPr>
        <w:t xml:space="preserve">zvora i </w:t>
      </w:r>
      <w:r w:rsidR="004F63E4">
        <w:rPr>
          <w:color w:val="000000"/>
        </w:rPr>
        <w:t xml:space="preserve">sastavlja se na </w:t>
      </w:r>
      <w:r w:rsidR="00EC4766">
        <w:rPr>
          <w:color w:val="000000"/>
        </w:rPr>
        <w:t>o</w:t>
      </w:r>
      <w:r w:rsidR="00B636B2">
        <w:rPr>
          <w:color w:val="000000"/>
        </w:rPr>
        <w:t>brascu</w:t>
      </w:r>
      <w:r w:rsidR="00F373BF" w:rsidRPr="008A6036">
        <w:rPr>
          <w:color w:val="000000"/>
        </w:rPr>
        <w:t xml:space="preserve"> BIL </w:t>
      </w:r>
      <w:r w:rsidR="004F63E4">
        <w:rPr>
          <w:color w:val="000000"/>
        </w:rPr>
        <w:t xml:space="preserve">koji </w:t>
      </w:r>
      <w:r w:rsidR="00F373BF" w:rsidRPr="008A6036">
        <w:rPr>
          <w:color w:val="000000"/>
        </w:rPr>
        <w:t>sadrži</w:t>
      </w:r>
      <w:r w:rsidR="004F63E4">
        <w:rPr>
          <w:color w:val="000000"/>
        </w:rPr>
        <w:t>:</w:t>
      </w:r>
    </w:p>
    <w:p w14:paraId="36A03481" w14:textId="4058DD2E" w:rsidR="00F373BF" w:rsidRPr="008A6036" w:rsidRDefault="00F373BF" w:rsidP="00D852E4">
      <w:pPr>
        <w:pStyle w:val="t-9-8"/>
        <w:numPr>
          <w:ilvl w:val="0"/>
          <w:numId w:val="9"/>
        </w:numPr>
        <w:spacing w:before="0" w:beforeAutospacing="0" w:after="120" w:afterAutospacing="0"/>
        <w:jc w:val="both"/>
        <w:rPr>
          <w:color w:val="000000"/>
        </w:rPr>
      </w:pPr>
      <w:r w:rsidRPr="008A6036">
        <w:rPr>
          <w:color w:val="000000"/>
        </w:rPr>
        <w:t>stupac 1 – broj</w:t>
      </w:r>
      <w:r w:rsidR="00845B38">
        <w:rPr>
          <w:color w:val="000000"/>
        </w:rPr>
        <w:t>čana oznaka</w:t>
      </w:r>
      <w:r w:rsidRPr="008A6036">
        <w:rPr>
          <w:color w:val="000000"/>
        </w:rPr>
        <w:t xml:space="preserve"> računa iz </w:t>
      </w:r>
      <w:r w:rsidR="00845B38">
        <w:rPr>
          <w:color w:val="000000"/>
        </w:rPr>
        <w:t>R</w:t>
      </w:r>
      <w:r w:rsidRPr="008A6036">
        <w:rPr>
          <w:color w:val="000000"/>
        </w:rPr>
        <w:t>ačunskog plana,</w:t>
      </w:r>
    </w:p>
    <w:p w14:paraId="3B0AFF26" w14:textId="2C2A0049" w:rsidR="00F373BF" w:rsidRPr="008A6036" w:rsidRDefault="00F373BF" w:rsidP="00D852E4">
      <w:pPr>
        <w:pStyle w:val="t-9-8"/>
        <w:numPr>
          <w:ilvl w:val="0"/>
          <w:numId w:val="9"/>
        </w:numPr>
        <w:spacing w:before="0" w:beforeAutospacing="0" w:after="120" w:afterAutospacing="0"/>
        <w:jc w:val="both"/>
        <w:rPr>
          <w:color w:val="000000"/>
        </w:rPr>
      </w:pPr>
      <w:r w:rsidRPr="008A6036">
        <w:rPr>
          <w:color w:val="000000"/>
        </w:rPr>
        <w:t>stupac 2 –</w:t>
      </w:r>
      <w:r w:rsidR="00BC578E">
        <w:rPr>
          <w:color w:val="000000"/>
        </w:rPr>
        <w:t xml:space="preserve"> </w:t>
      </w:r>
      <w:r w:rsidR="00DB3D2B">
        <w:rPr>
          <w:color w:val="000000"/>
        </w:rPr>
        <w:t>opis stavke</w:t>
      </w:r>
      <w:r w:rsidR="00845B38">
        <w:rPr>
          <w:color w:val="000000"/>
        </w:rPr>
        <w:t xml:space="preserve"> (naziv računa iz Računskog plana)</w:t>
      </w:r>
      <w:r w:rsidRPr="008A6036">
        <w:rPr>
          <w:color w:val="000000"/>
        </w:rPr>
        <w:t>,</w:t>
      </w:r>
    </w:p>
    <w:p w14:paraId="2FEB16D1" w14:textId="6259AA70" w:rsidR="00F373BF" w:rsidRPr="008A6036" w:rsidRDefault="00F373BF" w:rsidP="00D852E4">
      <w:pPr>
        <w:pStyle w:val="t-9-8"/>
        <w:numPr>
          <w:ilvl w:val="0"/>
          <w:numId w:val="9"/>
        </w:numPr>
        <w:spacing w:before="0" w:beforeAutospacing="0" w:after="120" w:afterAutospacing="0"/>
        <w:jc w:val="both"/>
        <w:rPr>
          <w:color w:val="000000"/>
        </w:rPr>
      </w:pPr>
      <w:r w:rsidRPr="008A6036">
        <w:rPr>
          <w:color w:val="000000"/>
        </w:rPr>
        <w:t xml:space="preserve">stupac 3 – </w:t>
      </w:r>
      <w:r w:rsidR="00DB3D2B">
        <w:rPr>
          <w:color w:val="000000"/>
        </w:rPr>
        <w:t>š</w:t>
      </w:r>
      <w:r w:rsidR="00965ECE">
        <w:rPr>
          <w:color w:val="000000"/>
        </w:rPr>
        <w:t>ifra</w:t>
      </w:r>
      <w:r w:rsidRPr="008A6036">
        <w:rPr>
          <w:color w:val="000000"/>
        </w:rPr>
        <w:t>,</w:t>
      </w:r>
    </w:p>
    <w:p w14:paraId="68D72ABD" w14:textId="24EC7430" w:rsidR="00F373BF" w:rsidRPr="008A6036" w:rsidRDefault="00F373BF" w:rsidP="00D852E4">
      <w:pPr>
        <w:pStyle w:val="t-9-8"/>
        <w:numPr>
          <w:ilvl w:val="0"/>
          <w:numId w:val="9"/>
        </w:numPr>
        <w:spacing w:before="0" w:beforeAutospacing="0" w:after="120" w:afterAutospacing="0"/>
        <w:jc w:val="both"/>
        <w:rPr>
          <w:color w:val="000000"/>
        </w:rPr>
      </w:pPr>
      <w:r w:rsidRPr="008A6036">
        <w:rPr>
          <w:color w:val="000000"/>
        </w:rPr>
        <w:t>stupac 4 – stanje 1. siječnja godine za koju se sastavlja izvještaj odnosno na dan početka poslovanja u toku godine,</w:t>
      </w:r>
    </w:p>
    <w:p w14:paraId="218F7432" w14:textId="1E3225B0" w:rsidR="00F373BF" w:rsidRPr="008A6036" w:rsidRDefault="00F373BF" w:rsidP="00D852E4">
      <w:pPr>
        <w:pStyle w:val="t-9-8"/>
        <w:numPr>
          <w:ilvl w:val="0"/>
          <w:numId w:val="9"/>
        </w:numPr>
        <w:spacing w:before="0" w:beforeAutospacing="0" w:after="120" w:afterAutospacing="0"/>
        <w:jc w:val="both"/>
        <w:rPr>
          <w:color w:val="000000"/>
        </w:rPr>
      </w:pPr>
      <w:r w:rsidRPr="008A6036">
        <w:rPr>
          <w:color w:val="000000"/>
        </w:rPr>
        <w:t>stupac 5 – stanje 31. prosinca godine za koju se sastavlja izvještaj odnosno na dan prestanka poslovanja,</w:t>
      </w:r>
    </w:p>
    <w:p w14:paraId="17696C59" w14:textId="04DC9906" w:rsidR="00F373BF" w:rsidRDefault="00F373BF" w:rsidP="00D852E4">
      <w:pPr>
        <w:pStyle w:val="t-9-8"/>
        <w:numPr>
          <w:ilvl w:val="0"/>
          <w:numId w:val="9"/>
        </w:numPr>
        <w:spacing w:before="0" w:beforeAutospacing="0" w:after="120" w:afterAutospacing="0"/>
        <w:jc w:val="both"/>
        <w:rPr>
          <w:color w:val="000000"/>
        </w:rPr>
      </w:pPr>
      <w:r w:rsidRPr="008A6036">
        <w:rPr>
          <w:color w:val="000000"/>
        </w:rPr>
        <w:t>stupac 6 – indeks promjene stanja.</w:t>
      </w:r>
    </w:p>
    <w:p w14:paraId="2CCF22EE" w14:textId="71E4A5C7" w:rsidR="006E5662" w:rsidRDefault="00911BEA" w:rsidP="00F373BF">
      <w:pPr>
        <w:pStyle w:val="t-9-8"/>
        <w:spacing w:before="0" w:beforeAutospacing="0" w:after="120" w:afterAutospacing="0"/>
        <w:jc w:val="both"/>
        <w:rPr>
          <w:color w:val="000000"/>
        </w:rPr>
      </w:pPr>
      <w:r>
        <w:rPr>
          <w:color w:val="000000"/>
        </w:rPr>
        <w:t>(2) Obrazac BIL sadrži pod</w:t>
      </w:r>
      <w:r w:rsidR="00366AAE">
        <w:rPr>
          <w:color w:val="000000"/>
        </w:rPr>
        <w:t xml:space="preserve">atke o izvanbilančnim zapisima </w:t>
      </w:r>
      <w:r>
        <w:rPr>
          <w:color w:val="000000"/>
        </w:rPr>
        <w:t xml:space="preserve">te </w:t>
      </w:r>
      <w:r w:rsidR="006E5662">
        <w:rPr>
          <w:color w:val="000000"/>
        </w:rPr>
        <w:t xml:space="preserve">obvezne analitičke podatke </w:t>
      </w:r>
      <w:r w:rsidR="005E662F">
        <w:rPr>
          <w:color w:val="000000"/>
        </w:rPr>
        <w:t>o stanju dospjelih i nedospjelih potraživanja i obveza prikazanih po strukturi iz stavka 1. ovog članka.</w:t>
      </w:r>
    </w:p>
    <w:p w14:paraId="56C67DC4" w14:textId="4C75ABEB" w:rsidR="005E662F" w:rsidRDefault="005E662F" w:rsidP="00F373BF">
      <w:pPr>
        <w:pStyle w:val="t-9-8"/>
        <w:spacing w:before="0" w:beforeAutospacing="0" w:after="120" w:afterAutospacing="0"/>
        <w:jc w:val="both"/>
      </w:pPr>
      <w:r>
        <w:rPr>
          <w:color w:val="000000"/>
        </w:rPr>
        <w:t>(3) Podaci o dospjelim i nedospjelim potraživanjima u obveznim analitičkim podacima prikazuju se u bruto iznosu</w:t>
      </w:r>
      <w:r w:rsidR="00E3742E">
        <w:rPr>
          <w:color w:val="000000"/>
        </w:rPr>
        <w:t xml:space="preserve"> odnosno ne umanj</w:t>
      </w:r>
      <w:r w:rsidR="00EC4766">
        <w:rPr>
          <w:color w:val="000000"/>
        </w:rPr>
        <w:t>uju se</w:t>
      </w:r>
      <w:r w:rsidR="00E3742E">
        <w:rPr>
          <w:color w:val="000000"/>
        </w:rPr>
        <w:t xml:space="preserve"> za iznos ispravka vrijednosti.</w:t>
      </w:r>
    </w:p>
    <w:p w14:paraId="67B23CEB" w14:textId="01A35078" w:rsidR="005E662F" w:rsidRDefault="005E662F" w:rsidP="00F373BF">
      <w:pPr>
        <w:pStyle w:val="t-9-8"/>
        <w:spacing w:before="0" w:beforeAutospacing="0" w:after="120" w:afterAutospacing="0"/>
        <w:jc w:val="both"/>
      </w:pPr>
      <w:r>
        <w:t>(4) Potraživanja proračunskih korisnika za sredstva uplaćena na račun nadležnog proračuna smatraju se nedospjelim potraživanjima.</w:t>
      </w:r>
    </w:p>
    <w:p w14:paraId="426E3F10" w14:textId="43764684" w:rsidR="00F373BF" w:rsidRPr="008A6036" w:rsidRDefault="005E662F" w:rsidP="009B51E5">
      <w:pPr>
        <w:pStyle w:val="t-9-8"/>
        <w:spacing w:before="0" w:beforeAutospacing="0" w:after="120" w:afterAutospacing="0"/>
        <w:jc w:val="both"/>
        <w:rPr>
          <w:color w:val="000000"/>
        </w:rPr>
      </w:pPr>
      <w:r>
        <w:t xml:space="preserve">(5) Obveze </w:t>
      </w:r>
      <w:r w:rsidRPr="005E662F">
        <w:t>proračuna za naplaćena sredstva pror</w:t>
      </w:r>
      <w:r>
        <w:t>ačunskog korisnika smatraju se nedospjelim obvezama.</w:t>
      </w:r>
    </w:p>
    <w:p w14:paraId="1A763383" w14:textId="687559AD" w:rsidR="00F373BF" w:rsidRPr="008A6036" w:rsidRDefault="00BC578E" w:rsidP="009B51E5">
      <w:pPr>
        <w:pStyle w:val="clanak"/>
        <w:spacing w:before="240" w:beforeAutospacing="0" w:after="240" w:afterAutospacing="0"/>
        <w:rPr>
          <w:color w:val="000000"/>
        </w:rPr>
      </w:pPr>
      <w:r>
        <w:rPr>
          <w:color w:val="000000"/>
        </w:rPr>
        <w:t>Članak 10</w:t>
      </w:r>
      <w:r w:rsidR="00F373BF" w:rsidRPr="008A6036">
        <w:rPr>
          <w:color w:val="000000"/>
        </w:rPr>
        <w:t>.</w:t>
      </w:r>
    </w:p>
    <w:p w14:paraId="43A2F53E" w14:textId="1B824FFB" w:rsidR="00F373BF" w:rsidRPr="008A6036" w:rsidRDefault="00832475" w:rsidP="00326B5C">
      <w:pPr>
        <w:pStyle w:val="t-9-8"/>
        <w:spacing w:after="0" w:afterAutospacing="0"/>
        <w:jc w:val="both"/>
        <w:rPr>
          <w:color w:val="000000"/>
        </w:rPr>
      </w:pPr>
      <w:r>
        <w:rPr>
          <w:color w:val="000000"/>
        </w:rPr>
        <w:t xml:space="preserve">(1) </w:t>
      </w:r>
      <w:r w:rsidR="004F63E4">
        <w:rPr>
          <w:color w:val="000000"/>
        </w:rPr>
        <w:t>Izvještaj o prihodima i rashodima, primicima i izdacima sadrži podatke o ostvarenim prihodima i primicima, rashodima i izdacima te podatak o rezultatu poslovanja</w:t>
      </w:r>
      <w:r w:rsidR="004F63E4" w:rsidRPr="008A6036">
        <w:rPr>
          <w:color w:val="000000"/>
        </w:rPr>
        <w:t xml:space="preserve"> </w:t>
      </w:r>
      <w:r w:rsidR="004F63E4">
        <w:rPr>
          <w:color w:val="000000"/>
        </w:rPr>
        <w:t xml:space="preserve">i sastavlja se na </w:t>
      </w:r>
      <w:r w:rsidR="00EC4766">
        <w:rPr>
          <w:color w:val="000000"/>
        </w:rPr>
        <w:t>o</w:t>
      </w:r>
      <w:r w:rsidR="00B636B2">
        <w:rPr>
          <w:color w:val="000000"/>
        </w:rPr>
        <w:t>brascu</w:t>
      </w:r>
      <w:r w:rsidR="00F373BF" w:rsidRPr="008A6036">
        <w:rPr>
          <w:color w:val="000000"/>
        </w:rPr>
        <w:t xml:space="preserve"> PR-RAS </w:t>
      </w:r>
      <w:r w:rsidR="004F63E4">
        <w:rPr>
          <w:color w:val="000000"/>
        </w:rPr>
        <w:t xml:space="preserve">koji </w:t>
      </w:r>
      <w:r w:rsidR="00F373BF" w:rsidRPr="008A6036">
        <w:rPr>
          <w:color w:val="000000"/>
        </w:rPr>
        <w:t>sadrži</w:t>
      </w:r>
      <w:r w:rsidR="004F63E4">
        <w:rPr>
          <w:color w:val="000000"/>
        </w:rPr>
        <w:t xml:space="preserve">: </w:t>
      </w:r>
    </w:p>
    <w:p w14:paraId="5DA71E65" w14:textId="589E4EEB" w:rsidR="00F373BF" w:rsidRPr="008A6036" w:rsidRDefault="00F373BF" w:rsidP="00D852E4">
      <w:pPr>
        <w:pStyle w:val="t-9-8"/>
        <w:numPr>
          <w:ilvl w:val="0"/>
          <w:numId w:val="10"/>
        </w:numPr>
        <w:spacing w:before="0" w:beforeAutospacing="0" w:after="120" w:afterAutospacing="0"/>
        <w:jc w:val="both"/>
        <w:rPr>
          <w:color w:val="000000"/>
        </w:rPr>
      </w:pPr>
      <w:r w:rsidRPr="008A6036">
        <w:rPr>
          <w:color w:val="000000"/>
        </w:rPr>
        <w:lastRenderedPageBreak/>
        <w:t>stupac 1 – broj</w:t>
      </w:r>
      <w:r w:rsidR="00832475">
        <w:rPr>
          <w:color w:val="000000"/>
        </w:rPr>
        <w:t>čana oznaka</w:t>
      </w:r>
      <w:r w:rsidRPr="008A6036">
        <w:rPr>
          <w:color w:val="000000"/>
        </w:rPr>
        <w:t xml:space="preserve"> računa iz </w:t>
      </w:r>
      <w:r w:rsidR="00832475">
        <w:rPr>
          <w:color w:val="000000"/>
        </w:rPr>
        <w:t>R</w:t>
      </w:r>
      <w:r w:rsidRPr="008A6036">
        <w:rPr>
          <w:color w:val="000000"/>
        </w:rPr>
        <w:t>ačunskog plana,</w:t>
      </w:r>
    </w:p>
    <w:p w14:paraId="6F45DE7B" w14:textId="4C46791E" w:rsidR="00F373BF" w:rsidRPr="008A6036" w:rsidRDefault="00BC578E" w:rsidP="00D852E4">
      <w:pPr>
        <w:pStyle w:val="t-9-8"/>
        <w:numPr>
          <w:ilvl w:val="0"/>
          <w:numId w:val="10"/>
        </w:numPr>
        <w:spacing w:before="0" w:beforeAutospacing="0" w:after="120" w:afterAutospacing="0"/>
        <w:jc w:val="both"/>
        <w:rPr>
          <w:color w:val="000000"/>
        </w:rPr>
      </w:pPr>
      <w:r>
        <w:rPr>
          <w:color w:val="000000"/>
        </w:rPr>
        <w:t xml:space="preserve">stupac 2 – </w:t>
      </w:r>
      <w:r w:rsidR="00965ECE">
        <w:rPr>
          <w:color w:val="000000"/>
        </w:rPr>
        <w:t>opis stavke</w:t>
      </w:r>
      <w:r w:rsidR="00832475">
        <w:rPr>
          <w:color w:val="000000"/>
        </w:rPr>
        <w:t xml:space="preserve"> (naziv računa iz Računskog plana)</w:t>
      </w:r>
      <w:r w:rsidR="00F373BF" w:rsidRPr="008A6036">
        <w:rPr>
          <w:color w:val="000000"/>
        </w:rPr>
        <w:t>,</w:t>
      </w:r>
    </w:p>
    <w:p w14:paraId="6675140F" w14:textId="46A15561" w:rsidR="00F373BF" w:rsidRPr="008A6036" w:rsidRDefault="00BC578E" w:rsidP="00D852E4">
      <w:pPr>
        <w:pStyle w:val="t-9-8"/>
        <w:numPr>
          <w:ilvl w:val="0"/>
          <w:numId w:val="10"/>
        </w:numPr>
        <w:spacing w:before="0" w:beforeAutospacing="0" w:after="120" w:afterAutospacing="0"/>
        <w:jc w:val="both"/>
        <w:rPr>
          <w:color w:val="000000"/>
        </w:rPr>
      </w:pPr>
      <w:r>
        <w:rPr>
          <w:color w:val="000000"/>
        </w:rPr>
        <w:t xml:space="preserve">stupac 3 – </w:t>
      </w:r>
      <w:r w:rsidR="00965ECE">
        <w:rPr>
          <w:color w:val="000000"/>
        </w:rPr>
        <w:t>šifra</w:t>
      </w:r>
      <w:r w:rsidR="00F373BF" w:rsidRPr="008A6036">
        <w:rPr>
          <w:color w:val="000000"/>
        </w:rPr>
        <w:t>,</w:t>
      </w:r>
    </w:p>
    <w:p w14:paraId="348F7B8F" w14:textId="36555024" w:rsidR="00F373BF" w:rsidRPr="008A6036" w:rsidRDefault="00F373BF" w:rsidP="00D852E4">
      <w:pPr>
        <w:pStyle w:val="t-9-8"/>
        <w:numPr>
          <w:ilvl w:val="0"/>
          <w:numId w:val="10"/>
        </w:numPr>
        <w:spacing w:before="0" w:beforeAutospacing="0" w:after="120" w:afterAutospacing="0"/>
        <w:jc w:val="both"/>
        <w:rPr>
          <w:color w:val="000000"/>
        </w:rPr>
      </w:pPr>
      <w:r w:rsidRPr="008A6036">
        <w:rPr>
          <w:color w:val="000000"/>
        </w:rPr>
        <w:t>stupac 4 – ostvareno u izvještajnom razdoblju prethodne godine,</w:t>
      </w:r>
    </w:p>
    <w:p w14:paraId="7F83FD4E" w14:textId="01F0501F" w:rsidR="00F373BF" w:rsidRPr="008A6036" w:rsidRDefault="00F373BF" w:rsidP="00D852E4">
      <w:pPr>
        <w:pStyle w:val="t-9-8"/>
        <w:numPr>
          <w:ilvl w:val="0"/>
          <w:numId w:val="10"/>
        </w:numPr>
        <w:spacing w:before="0" w:beforeAutospacing="0" w:after="120" w:afterAutospacing="0"/>
        <w:jc w:val="both"/>
        <w:rPr>
          <w:color w:val="000000"/>
        </w:rPr>
      </w:pPr>
      <w:r w:rsidRPr="008A6036">
        <w:rPr>
          <w:color w:val="000000"/>
        </w:rPr>
        <w:t>stupac 5 – ostvareno u izvještajnom razdoblju tekuće godine,</w:t>
      </w:r>
    </w:p>
    <w:p w14:paraId="059989CF" w14:textId="7B3E5CF8" w:rsidR="00F373BF" w:rsidRDefault="00F373BF" w:rsidP="00D852E4">
      <w:pPr>
        <w:pStyle w:val="t-9-8"/>
        <w:numPr>
          <w:ilvl w:val="0"/>
          <w:numId w:val="10"/>
        </w:numPr>
        <w:spacing w:before="0" w:beforeAutospacing="0" w:after="120" w:afterAutospacing="0"/>
        <w:jc w:val="both"/>
        <w:rPr>
          <w:color w:val="000000"/>
        </w:rPr>
      </w:pPr>
      <w:r w:rsidRPr="008A6036">
        <w:rPr>
          <w:color w:val="000000"/>
        </w:rPr>
        <w:t>stupac 6 – indeks ostvarenja u odnosu na isto razdoblje prethodne godine.</w:t>
      </w:r>
    </w:p>
    <w:p w14:paraId="1CC4A7F8" w14:textId="3973291A" w:rsidR="005E662F" w:rsidRDefault="005E662F" w:rsidP="00F373BF">
      <w:pPr>
        <w:pStyle w:val="t-9-8"/>
        <w:spacing w:before="0" w:beforeAutospacing="0" w:after="120" w:afterAutospacing="0"/>
        <w:jc w:val="both"/>
        <w:rPr>
          <w:color w:val="000000"/>
        </w:rPr>
      </w:pPr>
      <w:r>
        <w:rPr>
          <w:color w:val="000000"/>
        </w:rPr>
        <w:t>(2) Obrazac</w:t>
      </w:r>
      <w:r w:rsidR="00BC578E">
        <w:rPr>
          <w:color w:val="000000"/>
        </w:rPr>
        <w:t xml:space="preserve"> </w:t>
      </w:r>
      <w:r>
        <w:rPr>
          <w:color w:val="000000"/>
        </w:rPr>
        <w:t>PR-RAS sadrži i obvezne analitičke podatke vezane za stanje nov</w:t>
      </w:r>
      <w:r w:rsidR="004F63E4">
        <w:rPr>
          <w:color w:val="000000"/>
        </w:rPr>
        <w:t>čanih sredstava na početku i na kraju izvještajnog razdoblja</w:t>
      </w:r>
      <w:r>
        <w:rPr>
          <w:color w:val="000000"/>
        </w:rPr>
        <w:t>, novčane tokove</w:t>
      </w:r>
      <w:r w:rsidR="004F63E4">
        <w:rPr>
          <w:color w:val="000000"/>
        </w:rPr>
        <w:t xml:space="preserve"> odnosno priljeve i odljeve</w:t>
      </w:r>
      <w:r w:rsidR="00BC578E">
        <w:rPr>
          <w:color w:val="000000"/>
        </w:rPr>
        <w:t xml:space="preserve"> </w:t>
      </w:r>
      <w:r w:rsidR="004F63E4">
        <w:rPr>
          <w:color w:val="000000"/>
        </w:rPr>
        <w:t xml:space="preserve">novčanih sredstava </w:t>
      </w:r>
      <w:r>
        <w:rPr>
          <w:color w:val="000000"/>
        </w:rPr>
        <w:t xml:space="preserve">u izvještajnom razdoblju te ostvarenje određenih </w:t>
      </w:r>
      <w:r w:rsidR="004F63E4">
        <w:rPr>
          <w:color w:val="000000"/>
        </w:rPr>
        <w:t xml:space="preserve">kategorija </w:t>
      </w:r>
      <w:r>
        <w:rPr>
          <w:color w:val="000000"/>
        </w:rPr>
        <w:t>prihoda, rashoda, primitaka i izdataka</w:t>
      </w:r>
      <w:r w:rsidR="004F63E4">
        <w:rPr>
          <w:color w:val="000000"/>
        </w:rPr>
        <w:t xml:space="preserve"> u izvještajnom razdoblju prethodne i tekuće godine</w:t>
      </w:r>
      <w:r>
        <w:rPr>
          <w:color w:val="000000"/>
        </w:rPr>
        <w:t xml:space="preserve"> </w:t>
      </w:r>
      <w:r w:rsidR="006172B3">
        <w:rPr>
          <w:color w:val="000000"/>
        </w:rPr>
        <w:t>za potrebe konsolidacije financijskih izvještaja</w:t>
      </w:r>
      <w:r w:rsidR="0004743A">
        <w:rPr>
          <w:color w:val="000000"/>
        </w:rPr>
        <w:t xml:space="preserve"> i statističkog izvještavanja.</w:t>
      </w:r>
    </w:p>
    <w:p w14:paraId="27120FF1" w14:textId="44FEF75A" w:rsidR="005E662F" w:rsidRPr="008A6036" w:rsidRDefault="005E662F" w:rsidP="005E662F">
      <w:pPr>
        <w:pStyle w:val="t-9-8"/>
        <w:jc w:val="both"/>
        <w:rPr>
          <w:color w:val="000000"/>
        </w:rPr>
      </w:pPr>
      <w:r>
        <w:rPr>
          <w:color w:val="000000"/>
        </w:rPr>
        <w:t xml:space="preserve">(3) Obrazac PR-RAS sadrži i obvezne dodatne podatke koji se odnose na stanje obveza </w:t>
      </w:r>
      <w:r w:rsidR="0031040D">
        <w:rPr>
          <w:color w:val="000000"/>
        </w:rPr>
        <w:t xml:space="preserve">na kraju prethodne godine i na kraju izvještajnog razdoblja za </w:t>
      </w:r>
      <w:r>
        <w:rPr>
          <w:color w:val="000000"/>
        </w:rPr>
        <w:t xml:space="preserve">zajmove po faktoringu od kreditnih institucija, osiguravajućih društava, ostalih financijskih institucija i trgovačkih društava u javnom sektoru </w:t>
      </w:r>
      <w:r w:rsidR="0031040D">
        <w:rPr>
          <w:color w:val="000000"/>
        </w:rPr>
        <w:t>za potrebe statističkog izvještavanja</w:t>
      </w:r>
      <w:r w:rsidR="00D852E4">
        <w:rPr>
          <w:color w:val="000000"/>
        </w:rPr>
        <w:t>.</w:t>
      </w:r>
    </w:p>
    <w:p w14:paraId="6E487009" w14:textId="1324FC18" w:rsidR="00F373BF" w:rsidRPr="008A6036" w:rsidRDefault="00D852E4" w:rsidP="00F373BF">
      <w:pPr>
        <w:pStyle w:val="clanak"/>
        <w:spacing w:before="0" w:beforeAutospacing="0" w:after="240" w:afterAutospacing="0"/>
        <w:rPr>
          <w:color w:val="000000"/>
        </w:rPr>
      </w:pPr>
      <w:r>
        <w:rPr>
          <w:color w:val="000000"/>
        </w:rPr>
        <w:t>Članak 11</w:t>
      </w:r>
      <w:r w:rsidR="00F373BF" w:rsidRPr="008A6036">
        <w:rPr>
          <w:color w:val="000000"/>
        </w:rPr>
        <w:t>.</w:t>
      </w:r>
    </w:p>
    <w:p w14:paraId="6BFEFF0E" w14:textId="0DD0A8A5" w:rsidR="00F373BF" w:rsidRPr="008A6036" w:rsidRDefault="00F373BF" w:rsidP="00326B5C">
      <w:pPr>
        <w:pStyle w:val="t-9-8"/>
        <w:spacing w:after="0" w:afterAutospacing="0"/>
        <w:jc w:val="both"/>
        <w:rPr>
          <w:color w:val="000000"/>
        </w:rPr>
      </w:pPr>
      <w:r w:rsidRPr="008A6036" w:rsidDel="00AD5A85">
        <w:rPr>
          <w:color w:val="000000"/>
        </w:rPr>
        <w:t xml:space="preserve"> </w:t>
      </w:r>
      <w:r w:rsidRPr="008A6036">
        <w:rPr>
          <w:color w:val="000000"/>
        </w:rPr>
        <w:t xml:space="preserve">(1) </w:t>
      </w:r>
      <w:r w:rsidR="002018D9">
        <w:rPr>
          <w:color w:val="000000"/>
        </w:rPr>
        <w:t xml:space="preserve">Izvještaj o rashodima prema funkcijskoj klasifikaciji </w:t>
      </w:r>
      <w:r w:rsidR="002018D9" w:rsidRPr="008A6036">
        <w:rPr>
          <w:color w:val="000000"/>
        </w:rPr>
        <w:t xml:space="preserve">sadrži </w:t>
      </w:r>
      <w:r w:rsidR="002018D9">
        <w:rPr>
          <w:color w:val="000000"/>
        </w:rPr>
        <w:t xml:space="preserve">podatke o ostvarenim rashodima prema funkcijskoj klasifikaciji i sastavlja se na </w:t>
      </w:r>
      <w:r w:rsidR="006172B3">
        <w:rPr>
          <w:color w:val="000000"/>
        </w:rPr>
        <w:t>o</w:t>
      </w:r>
      <w:r w:rsidR="00D852E4" w:rsidRPr="008A6036">
        <w:rPr>
          <w:color w:val="000000"/>
        </w:rPr>
        <w:t>bras</w:t>
      </w:r>
      <w:r w:rsidR="00D852E4">
        <w:rPr>
          <w:color w:val="000000"/>
        </w:rPr>
        <w:t>cu</w:t>
      </w:r>
      <w:r w:rsidRPr="008A6036">
        <w:rPr>
          <w:color w:val="000000"/>
        </w:rPr>
        <w:t xml:space="preserve"> RAS – funkcijski </w:t>
      </w:r>
      <w:r w:rsidR="002018D9">
        <w:rPr>
          <w:color w:val="000000"/>
        </w:rPr>
        <w:t xml:space="preserve">koji sadrži: </w:t>
      </w:r>
    </w:p>
    <w:p w14:paraId="308BAA9B" w14:textId="5E3E8EB5" w:rsidR="00F373BF" w:rsidRPr="008A6036" w:rsidRDefault="00F373BF" w:rsidP="00D852E4">
      <w:pPr>
        <w:pStyle w:val="t-9-8"/>
        <w:numPr>
          <w:ilvl w:val="0"/>
          <w:numId w:val="8"/>
        </w:numPr>
        <w:spacing w:before="0" w:beforeAutospacing="0" w:after="120" w:afterAutospacing="0"/>
        <w:jc w:val="both"/>
        <w:rPr>
          <w:color w:val="000000"/>
        </w:rPr>
      </w:pPr>
      <w:r w:rsidRPr="008A6036">
        <w:rPr>
          <w:color w:val="000000"/>
        </w:rPr>
        <w:t>stupac 1 – brojčana oznaka funkcijske klasifikacije,</w:t>
      </w:r>
    </w:p>
    <w:p w14:paraId="791CD326" w14:textId="0B5E9A5B" w:rsidR="00F373BF" w:rsidRPr="008A6036" w:rsidRDefault="00D852E4" w:rsidP="00D852E4">
      <w:pPr>
        <w:pStyle w:val="t-9-8"/>
        <w:numPr>
          <w:ilvl w:val="0"/>
          <w:numId w:val="8"/>
        </w:numPr>
        <w:spacing w:before="0" w:beforeAutospacing="0" w:after="120" w:afterAutospacing="0"/>
        <w:jc w:val="both"/>
        <w:rPr>
          <w:color w:val="000000"/>
        </w:rPr>
      </w:pPr>
      <w:r>
        <w:rPr>
          <w:color w:val="000000"/>
        </w:rPr>
        <w:t xml:space="preserve">stupac 2 – </w:t>
      </w:r>
      <w:r w:rsidR="00965ECE">
        <w:rPr>
          <w:color w:val="000000"/>
        </w:rPr>
        <w:t>opis stavke</w:t>
      </w:r>
      <w:r w:rsidR="004850E0">
        <w:rPr>
          <w:color w:val="000000"/>
        </w:rPr>
        <w:t xml:space="preserve"> (naziv funkcijske klasifikacije)</w:t>
      </w:r>
      <w:r w:rsidR="00F373BF" w:rsidRPr="008A6036">
        <w:rPr>
          <w:color w:val="000000"/>
        </w:rPr>
        <w:t>,</w:t>
      </w:r>
    </w:p>
    <w:p w14:paraId="61DD46A6" w14:textId="47543E45" w:rsidR="00F373BF" w:rsidRPr="008A6036" w:rsidRDefault="00D852E4" w:rsidP="00D852E4">
      <w:pPr>
        <w:pStyle w:val="t-9-8"/>
        <w:numPr>
          <w:ilvl w:val="0"/>
          <w:numId w:val="8"/>
        </w:numPr>
        <w:spacing w:before="0" w:beforeAutospacing="0" w:after="120" w:afterAutospacing="0"/>
        <w:jc w:val="both"/>
        <w:rPr>
          <w:color w:val="000000"/>
        </w:rPr>
      </w:pPr>
      <w:r>
        <w:rPr>
          <w:color w:val="000000"/>
        </w:rPr>
        <w:t xml:space="preserve">stupac 3 – </w:t>
      </w:r>
      <w:r w:rsidR="00965ECE">
        <w:rPr>
          <w:color w:val="000000"/>
        </w:rPr>
        <w:t>šifra</w:t>
      </w:r>
      <w:r w:rsidR="00F373BF" w:rsidRPr="008A6036">
        <w:rPr>
          <w:color w:val="000000"/>
        </w:rPr>
        <w:t>,</w:t>
      </w:r>
    </w:p>
    <w:p w14:paraId="00EC333D" w14:textId="05E5B32A" w:rsidR="00F373BF" w:rsidRPr="008A6036" w:rsidRDefault="00F373BF" w:rsidP="00D852E4">
      <w:pPr>
        <w:pStyle w:val="t-9-8"/>
        <w:numPr>
          <w:ilvl w:val="0"/>
          <w:numId w:val="8"/>
        </w:numPr>
        <w:spacing w:before="0" w:beforeAutospacing="0" w:after="120" w:afterAutospacing="0"/>
        <w:jc w:val="both"/>
        <w:rPr>
          <w:color w:val="000000"/>
        </w:rPr>
      </w:pPr>
      <w:r w:rsidRPr="008A6036">
        <w:rPr>
          <w:color w:val="000000"/>
        </w:rPr>
        <w:t>stupac 4 – ostvareno u izvještajnom razdoblju prethodne godine,</w:t>
      </w:r>
    </w:p>
    <w:p w14:paraId="27CB0D4C" w14:textId="5816FA6B" w:rsidR="00D852E4" w:rsidRDefault="00F373BF" w:rsidP="00D852E4">
      <w:pPr>
        <w:pStyle w:val="t-9-8"/>
        <w:numPr>
          <w:ilvl w:val="0"/>
          <w:numId w:val="8"/>
        </w:numPr>
        <w:spacing w:before="0" w:beforeAutospacing="0" w:after="120" w:afterAutospacing="0"/>
        <w:jc w:val="both"/>
        <w:rPr>
          <w:color w:val="000000"/>
        </w:rPr>
      </w:pPr>
      <w:r w:rsidRPr="008A6036">
        <w:rPr>
          <w:color w:val="000000"/>
        </w:rPr>
        <w:t>stupac 5 – ostvareno u izvještajnom razdoblju tekuće godine</w:t>
      </w:r>
      <w:r w:rsidR="009B15A4">
        <w:rPr>
          <w:color w:val="000000"/>
        </w:rPr>
        <w:t xml:space="preserve">, </w:t>
      </w:r>
    </w:p>
    <w:p w14:paraId="007651FA" w14:textId="1E185D96" w:rsidR="00F373BF" w:rsidRPr="008A6036" w:rsidRDefault="00D852E4" w:rsidP="001C5EBF">
      <w:pPr>
        <w:pStyle w:val="t-9-8"/>
        <w:numPr>
          <w:ilvl w:val="0"/>
          <w:numId w:val="8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stupac 6 – indeks </w:t>
      </w:r>
      <w:r w:rsidR="009B15A4">
        <w:rPr>
          <w:color w:val="000000"/>
        </w:rPr>
        <w:t xml:space="preserve"> ostvarenja u</w:t>
      </w:r>
      <w:r w:rsidR="009B15A4" w:rsidRPr="009B15A4">
        <w:rPr>
          <w:color w:val="000000"/>
        </w:rPr>
        <w:t xml:space="preserve"> odnosu na isto razdoblje prethodne godine.</w:t>
      </w:r>
    </w:p>
    <w:p w14:paraId="35C981E9" w14:textId="77777777" w:rsidR="00B603BE" w:rsidRDefault="00F373BF" w:rsidP="00B603BE">
      <w:pPr>
        <w:pStyle w:val="t-9-8"/>
        <w:jc w:val="both"/>
        <w:rPr>
          <w:color w:val="000000"/>
        </w:rPr>
      </w:pPr>
      <w:r w:rsidRPr="008A6036">
        <w:rPr>
          <w:color w:val="000000"/>
        </w:rPr>
        <w:t xml:space="preserve">(2) Iznosi koji se upisuju u stupce </w:t>
      </w:r>
      <w:r w:rsidR="009B15A4">
        <w:rPr>
          <w:color w:val="000000"/>
        </w:rPr>
        <w:t>ostvareno u izvještajnom razdoblju prethodne godine</w:t>
      </w:r>
      <w:r w:rsidRPr="008A6036">
        <w:rPr>
          <w:color w:val="000000"/>
        </w:rPr>
        <w:t xml:space="preserve"> i </w:t>
      </w:r>
      <w:r w:rsidR="009B15A4">
        <w:rPr>
          <w:color w:val="000000"/>
        </w:rPr>
        <w:t>ostvareno u izvještajnom razdoblju tekuće godine</w:t>
      </w:r>
      <w:r w:rsidRPr="008A6036">
        <w:rPr>
          <w:color w:val="000000"/>
        </w:rPr>
        <w:t xml:space="preserve"> </w:t>
      </w:r>
      <w:r w:rsidR="006172B3">
        <w:rPr>
          <w:color w:val="000000"/>
        </w:rPr>
        <w:t>o</w:t>
      </w:r>
      <w:r w:rsidRPr="008A6036">
        <w:rPr>
          <w:color w:val="000000"/>
        </w:rPr>
        <w:t xml:space="preserve">brasca RAS – funkcijski moraju odgovarati ukupno iskazanim rashodima razreda 3 Rashodi poslovanja i 4 Rashodi za nabavu nefinancijske imovine u </w:t>
      </w:r>
      <w:r w:rsidR="006172B3">
        <w:rPr>
          <w:color w:val="000000"/>
        </w:rPr>
        <w:t>o</w:t>
      </w:r>
      <w:r w:rsidRPr="008A6036">
        <w:rPr>
          <w:color w:val="000000"/>
        </w:rPr>
        <w:t>brascu PR-RAS.</w:t>
      </w:r>
    </w:p>
    <w:p w14:paraId="14C455D6" w14:textId="0A0D2823" w:rsidR="00F373BF" w:rsidRPr="008A6036" w:rsidRDefault="00D852E4" w:rsidP="00B603BE">
      <w:pPr>
        <w:pStyle w:val="t-9-8"/>
        <w:jc w:val="center"/>
        <w:rPr>
          <w:color w:val="000000"/>
        </w:rPr>
      </w:pPr>
      <w:r>
        <w:rPr>
          <w:color w:val="000000"/>
        </w:rPr>
        <w:t>Članak 12</w:t>
      </w:r>
      <w:r w:rsidR="00F373BF" w:rsidRPr="008A6036">
        <w:rPr>
          <w:color w:val="000000"/>
        </w:rPr>
        <w:t>.</w:t>
      </w:r>
    </w:p>
    <w:p w14:paraId="4B1D9FB3" w14:textId="510468F3" w:rsidR="00F373BF" w:rsidRPr="008A6036" w:rsidRDefault="0047409E" w:rsidP="00326B5C">
      <w:pPr>
        <w:pStyle w:val="t-9-8"/>
        <w:spacing w:after="0" w:afterAutospacing="0"/>
        <w:jc w:val="both"/>
        <w:rPr>
          <w:color w:val="000000"/>
        </w:rPr>
      </w:pPr>
      <w:r>
        <w:rPr>
          <w:color w:val="000000"/>
        </w:rPr>
        <w:t xml:space="preserve">Izvještaj o promjenama u vrijednosti i obujmu imovine i obveza sadrži podatke o promjenama u vrijednosti i obujmu imovine i obveza koje nisu rezultat transakcija koje se iskazuju kao prihodi, primici, rashodi i izdaci i sastavlja se na </w:t>
      </w:r>
      <w:r w:rsidR="006172B3">
        <w:rPr>
          <w:color w:val="000000"/>
        </w:rPr>
        <w:t>o</w:t>
      </w:r>
      <w:r w:rsidR="00D852E4" w:rsidRPr="008A6036">
        <w:rPr>
          <w:color w:val="000000"/>
        </w:rPr>
        <w:t>bras</w:t>
      </w:r>
      <w:r w:rsidR="00D852E4">
        <w:rPr>
          <w:color w:val="000000"/>
        </w:rPr>
        <w:t>cu</w:t>
      </w:r>
      <w:r w:rsidR="00F373BF" w:rsidRPr="008A6036">
        <w:rPr>
          <w:color w:val="000000"/>
        </w:rPr>
        <w:t xml:space="preserve"> P-VRIO </w:t>
      </w:r>
      <w:r>
        <w:rPr>
          <w:color w:val="000000"/>
        </w:rPr>
        <w:t xml:space="preserve">koji </w:t>
      </w:r>
      <w:r w:rsidR="00F373BF" w:rsidRPr="008A6036">
        <w:rPr>
          <w:color w:val="000000"/>
        </w:rPr>
        <w:t>sadrži</w:t>
      </w:r>
      <w:r>
        <w:rPr>
          <w:color w:val="000000"/>
        </w:rPr>
        <w:t>:</w:t>
      </w:r>
    </w:p>
    <w:p w14:paraId="4A846F44" w14:textId="790D21B0" w:rsidR="00F373BF" w:rsidRPr="008A6036" w:rsidRDefault="00F373BF" w:rsidP="00F373BF">
      <w:pPr>
        <w:pStyle w:val="t-9-8"/>
        <w:spacing w:before="0" w:beforeAutospacing="0" w:after="120" w:afterAutospacing="0"/>
        <w:jc w:val="both"/>
        <w:rPr>
          <w:color w:val="000000"/>
        </w:rPr>
      </w:pPr>
      <w:r w:rsidRPr="008A6036">
        <w:rPr>
          <w:color w:val="000000"/>
        </w:rPr>
        <w:t>– stupac 1 – broj</w:t>
      </w:r>
      <w:r w:rsidR="004850E0">
        <w:rPr>
          <w:color w:val="000000"/>
        </w:rPr>
        <w:t>čana oznaka</w:t>
      </w:r>
      <w:r w:rsidRPr="008A6036">
        <w:rPr>
          <w:color w:val="000000"/>
        </w:rPr>
        <w:t xml:space="preserve"> računa iz </w:t>
      </w:r>
      <w:r w:rsidR="004850E0">
        <w:rPr>
          <w:color w:val="000000"/>
        </w:rPr>
        <w:t>R</w:t>
      </w:r>
      <w:r w:rsidRPr="008A6036">
        <w:rPr>
          <w:color w:val="000000"/>
        </w:rPr>
        <w:t>ačunskog plana,</w:t>
      </w:r>
    </w:p>
    <w:p w14:paraId="55AD6A5B" w14:textId="4C39F68F" w:rsidR="00F373BF" w:rsidRPr="008A6036" w:rsidRDefault="00F373BF" w:rsidP="00F373BF">
      <w:pPr>
        <w:pStyle w:val="t-9-8"/>
        <w:spacing w:before="0" w:beforeAutospacing="0" w:after="120" w:afterAutospacing="0"/>
        <w:jc w:val="both"/>
        <w:rPr>
          <w:color w:val="000000"/>
        </w:rPr>
      </w:pPr>
      <w:r w:rsidRPr="008A6036">
        <w:rPr>
          <w:color w:val="000000"/>
        </w:rPr>
        <w:t xml:space="preserve">– </w:t>
      </w:r>
      <w:r w:rsidR="00D852E4">
        <w:rPr>
          <w:color w:val="000000"/>
        </w:rPr>
        <w:t xml:space="preserve">stupac 2 – </w:t>
      </w:r>
      <w:r w:rsidR="00965ECE">
        <w:rPr>
          <w:color w:val="000000"/>
        </w:rPr>
        <w:t>opis stavke</w:t>
      </w:r>
      <w:r w:rsidRPr="008A6036">
        <w:rPr>
          <w:color w:val="000000"/>
        </w:rPr>
        <w:t>,</w:t>
      </w:r>
    </w:p>
    <w:p w14:paraId="78D5F90D" w14:textId="142EF43A" w:rsidR="00F373BF" w:rsidRPr="008A6036" w:rsidRDefault="00F373BF" w:rsidP="00F373BF">
      <w:pPr>
        <w:pStyle w:val="t-9-8"/>
        <w:spacing w:before="0" w:beforeAutospacing="0" w:after="120" w:afterAutospacing="0"/>
        <w:jc w:val="both"/>
        <w:rPr>
          <w:color w:val="000000"/>
        </w:rPr>
      </w:pPr>
      <w:r w:rsidRPr="008A6036">
        <w:rPr>
          <w:color w:val="000000"/>
        </w:rPr>
        <w:t xml:space="preserve">– </w:t>
      </w:r>
      <w:r w:rsidR="00D852E4">
        <w:rPr>
          <w:color w:val="000000"/>
        </w:rPr>
        <w:t xml:space="preserve">stupac 3 – </w:t>
      </w:r>
      <w:r w:rsidR="00965ECE">
        <w:rPr>
          <w:color w:val="000000"/>
        </w:rPr>
        <w:t>šifra</w:t>
      </w:r>
      <w:r w:rsidRPr="008A6036">
        <w:rPr>
          <w:color w:val="000000"/>
        </w:rPr>
        <w:t>,</w:t>
      </w:r>
    </w:p>
    <w:p w14:paraId="43C05950" w14:textId="3CE5667F" w:rsidR="00F373BF" w:rsidRPr="008A6036" w:rsidRDefault="00F373BF" w:rsidP="00F373BF">
      <w:pPr>
        <w:pStyle w:val="t-9-8"/>
        <w:spacing w:before="0" w:beforeAutospacing="0" w:after="120" w:afterAutospacing="0"/>
        <w:jc w:val="both"/>
        <w:rPr>
          <w:color w:val="000000"/>
        </w:rPr>
      </w:pPr>
      <w:r w:rsidRPr="008A6036">
        <w:rPr>
          <w:color w:val="000000"/>
        </w:rPr>
        <w:t xml:space="preserve">– </w:t>
      </w:r>
      <w:r w:rsidR="00D852E4">
        <w:rPr>
          <w:color w:val="000000"/>
        </w:rPr>
        <w:t>stupac 4 – iznos</w:t>
      </w:r>
      <w:r w:rsidR="009B15A4">
        <w:rPr>
          <w:color w:val="000000"/>
        </w:rPr>
        <w:t xml:space="preserve"> povećanja </w:t>
      </w:r>
      <w:r w:rsidR="00F307E6">
        <w:rPr>
          <w:color w:val="000000"/>
        </w:rPr>
        <w:t>u</w:t>
      </w:r>
      <w:r w:rsidRPr="008A6036">
        <w:rPr>
          <w:color w:val="000000"/>
        </w:rPr>
        <w:t xml:space="preserve"> izvještajnom razdoblju tekuće godine,</w:t>
      </w:r>
    </w:p>
    <w:p w14:paraId="3FD07647" w14:textId="3DF44265" w:rsidR="00F373BF" w:rsidRPr="008A6036" w:rsidRDefault="00F373BF" w:rsidP="009B51E5">
      <w:pPr>
        <w:pStyle w:val="t-9-8"/>
        <w:spacing w:before="0" w:beforeAutospacing="0" w:after="120" w:afterAutospacing="0"/>
        <w:jc w:val="both"/>
        <w:rPr>
          <w:color w:val="000000"/>
        </w:rPr>
      </w:pPr>
      <w:r w:rsidRPr="008A6036">
        <w:rPr>
          <w:color w:val="000000"/>
        </w:rPr>
        <w:t xml:space="preserve">– </w:t>
      </w:r>
      <w:r w:rsidR="00D852E4">
        <w:rPr>
          <w:color w:val="000000"/>
        </w:rPr>
        <w:t xml:space="preserve">stupac 5 – iznos </w:t>
      </w:r>
      <w:r w:rsidR="009B15A4">
        <w:rPr>
          <w:color w:val="000000"/>
        </w:rPr>
        <w:t xml:space="preserve">smanjenja </w:t>
      </w:r>
      <w:r w:rsidRPr="008A6036">
        <w:rPr>
          <w:color w:val="000000"/>
        </w:rPr>
        <w:t>u izvještajnom razdoblju tekuće godine.</w:t>
      </w:r>
    </w:p>
    <w:p w14:paraId="3B5653B1" w14:textId="1A215BF6" w:rsidR="00F373BF" w:rsidRPr="008A6036" w:rsidRDefault="00F373BF" w:rsidP="009B51E5">
      <w:pPr>
        <w:pStyle w:val="clanak"/>
        <w:spacing w:before="240" w:beforeAutospacing="0" w:after="240" w:afterAutospacing="0"/>
        <w:rPr>
          <w:color w:val="000000"/>
        </w:rPr>
      </w:pPr>
      <w:r w:rsidRPr="008A6036">
        <w:rPr>
          <w:color w:val="000000"/>
        </w:rPr>
        <w:lastRenderedPageBreak/>
        <w:t>Člana</w:t>
      </w:r>
      <w:r w:rsidR="00396760">
        <w:rPr>
          <w:color w:val="000000"/>
        </w:rPr>
        <w:t>k 13</w:t>
      </w:r>
      <w:r w:rsidRPr="008A6036">
        <w:rPr>
          <w:color w:val="000000"/>
        </w:rPr>
        <w:t>.</w:t>
      </w:r>
    </w:p>
    <w:p w14:paraId="79D5753B" w14:textId="6AB150C1" w:rsidR="00F373BF" w:rsidRPr="008A6036" w:rsidRDefault="00F30826" w:rsidP="00326B5C">
      <w:pPr>
        <w:pStyle w:val="t-9-8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(1) </w:t>
      </w:r>
      <w:r w:rsidR="0047409E">
        <w:rPr>
          <w:color w:val="000000"/>
        </w:rPr>
        <w:t xml:space="preserve">Izvještaj o obvezama </w:t>
      </w:r>
      <w:r w:rsidR="0047409E" w:rsidRPr="008A6036">
        <w:rPr>
          <w:color w:val="000000"/>
        </w:rPr>
        <w:t xml:space="preserve">sadrži </w:t>
      </w:r>
      <w:r w:rsidR="0047409E">
        <w:rPr>
          <w:color w:val="000000"/>
        </w:rPr>
        <w:t xml:space="preserve">podatke o stanju obveza na početku izvještajnog razdoblja, </w:t>
      </w:r>
      <w:r w:rsidR="00A80D2B">
        <w:rPr>
          <w:color w:val="000000"/>
        </w:rPr>
        <w:t>podatke o povećanju i smanjenju</w:t>
      </w:r>
      <w:r w:rsidR="0047409E">
        <w:rPr>
          <w:color w:val="000000"/>
        </w:rPr>
        <w:t xml:space="preserve"> o</w:t>
      </w:r>
      <w:r w:rsidR="00A80D2B">
        <w:rPr>
          <w:color w:val="000000"/>
        </w:rPr>
        <w:t>bveza u izvještajnom razdoblju te</w:t>
      </w:r>
      <w:r w:rsidR="0047409E">
        <w:rPr>
          <w:color w:val="000000"/>
        </w:rPr>
        <w:t xml:space="preserve"> stanje dospjelih i nedospjelih obveza na kraju izvještajnog razdoblja i sastavlja se na </w:t>
      </w:r>
      <w:r w:rsidR="004E5BF2">
        <w:rPr>
          <w:color w:val="000000"/>
        </w:rPr>
        <w:t>o</w:t>
      </w:r>
      <w:r w:rsidR="00D852E4" w:rsidRPr="008A6036">
        <w:rPr>
          <w:color w:val="000000"/>
        </w:rPr>
        <w:t>bras</w:t>
      </w:r>
      <w:r w:rsidR="00D852E4">
        <w:rPr>
          <w:color w:val="000000"/>
        </w:rPr>
        <w:t>cu</w:t>
      </w:r>
      <w:r w:rsidR="00F373BF" w:rsidRPr="008A6036">
        <w:rPr>
          <w:color w:val="000000"/>
        </w:rPr>
        <w:t xml:space="preserve"> OBVEZE </w:t>
      </w:r>
      <w:r w:rsidR="0047409E">
        <w:rPr>
          <w:color w:val="000000"/>
        </w:rPr>
        <w:t xml:space="preserve">koji sadrži: </w:t>
      </w:r>
    </w:p>
    <w:p w14:paraId="0CFF40AA" w14:textId="6376425E" w:rsidR="00F373BF" w:rsidRPr="008A6036" w:rsidRDefault="00F373BF" w:rsidP="00D852E4">
      <w:pPr>
        <w:pStyle w:val="t-9-8"/>
        <w:numPr>
          <w:ilvl w:val="0"/>
          <w:numId w:val="11"/>
        </w:numPr>
        <w:spacing w:before="0" w:beforeAutospacing="0" w:after="120" w:afterAutospacing="0"/>
        <w:jc w:val="both"/>
        <w:rPr>
          <w:color w:val="000000"/>
        </w:rPr>
      </w:pPr>
      <w:r w:rsidRPr="008A6036">
        <w:rPr>
          <w:color w:val="000000"/>
        </w:rPr>
        <w:t>stupac 1 – broj</w:t>
      </w:r>
      <w:r w:rsidR="00CA1E70">
        <w:rPr>
          <w:color w:val="000000"/>
        </w:rPr>
        <w:t>čana oznaka</w:t>
      </w:r>
      <w:r w:rsidRPr="008A6036">
        <w:rPr>
          <w:color w:val="000000"/>
        </w:rPr>
        <w:t xml:space="preserve"> računa iz </w:t>
      </w:r>
      <w:r w:rsidR="00CA1E70">
        <w:rPr>
          <w:color w:val="000000"/>
        </w:rPr>
        <w:t>R</w:t>
      </w:r>
      <w:r w:rsidRPr="008A6036">
        <w:rPr>
          <w:color w:val="000000"/>
        </w:rPr>
        <w:t>ačunskog plana,</w:t>
      </w:r>
    </w:p>
    <w:p w14:paraId="37606059" w14:textId="4ADCEF3B" w:rsidR="00F373BF" w:rsidRPr="008A6036" w:rsidRDefault="00D852E4" w:rsidP="00D852E4">
      <w:pPr>
        <w:pStyle w:val="t-9-8"/>
        <w:numPr>
          <w:ilvl w:val="0"/>
          <w:numId w:val="11"/>
        </w:numPr>
        <w:spacing w:before="0" w:beforeAutospacing="0" w:after="120" w:afterAutospacing="0"/>
        <w:jc w:val="both"/>
        <w:rPr>
          <w:color w:val="000000"/>
        </w:rPr>
      </w:pPr>
      <w:r>
        <w:rPr>
          <w:color w:val="000000"/>
        </w:rPr>
        <w:t xml:space="preserve">stupac 2 – </w:t>
      </w:r>
      <w:r w:rsidR="00965ECE">
        <w:rPr>
          <w:color w:val="000000"/>
        </w:rPr>
        <w:t>opis stavke</w:t>
      </w:r>
      <w:r w:rsidR="00F373BF" w:rsidRPr="008A6036">
        <w:rPr>
          <w:color w:val="000000"/>
        </w:rPr>
        <w:t>,</w:t>
      </w:r>
    </w:p>
    <w:p w14:paraId="075CFEB7" w14:textId="18D29788" w:rsidR="00F373BF" w:rsidRPr="008A6036" w:rsidRDefault="00D852E4" w:rsidP="00D852E4">
      <w:pPr>
        <w:pStyle w:val="t-9-8"/>
        <w:numPr>
          <w:ilvl w:val="0"/>
          <w:numId w:val="11"/>
        </w:numPr>
        <w:spacing w:before="0" w:beforeAutospacing="0" w:after="120" w:afterAutospacing="0"/>
        <w:jc w:val="both"/>
        <w:rPr>
          <w:color w:val="000000"/>
        </w:rPr>
      </w:pPr>
      <w:r>
        <w:rPr>
          <w:color w:val="000000"/>
        </w:rPr>
        <w:t xml:space="preserve">stupac 3 – </w:t>
      </w:r>
      <w:r w:rsidR="00965ECE">
        <w:rPr>
          <w:color w:val="000000"/>
        </w:rPr>
        <w:t>šifra</w:t>
      </w:r>
      <w:r w:rsidR="00F373BF" w:rsidRPr="008A6036">
        <w:rPr>
          <w:color w:val="000000"/>
        </w:rPr>
        <w:t>,</w:t>
      </w:r>
    </w:p>
    <w:p w14:paraId="15A477CB" w14:textId="620C01DD" w:rsidR="00F373BF" w:rsidRDefault="00F373BF" w:rsidP="00D852E4">
      <w:pPr>
        <w:pStyle w:val="t-9-8"/>
        <w:numPr>
          <w:ilvl w:val="0"/>
          <w:numId w:val="11"/>
        </w:numPr>
        <w:spacing w:before="0" w:beforeAutospacing="0" w:after="120" w:afterAutospacing="0"/>
        <w:jc w:val="both"/>
        <w:rPr>
          <w:color w:val="000000"/>
        </w:rPr>
      </w:pPr>
      <w:r w:rsidRPr="008A6036">
        <w:rPr>
          <w:color w:val="000000"/>
        </w:rPr>
        <w:t>stupac 4 – iznos.</w:t>
      </w:r>
    </w:p>
    <w:p w14:paraId="7B1CA721" w14:textId="647D4D34" w:rsidR="00E94907" w:rsidRDefault="00396760" w:rsidP="00396760">
      <w:pPr>
        <w:pStyle w:val="t-9-8"/>
        <w:spacing w:before="0" w:beforeAutospacing="0" w:after="120" w:afterAutospacing="0"/>
        <w:jc w:val="both"/>
        <w:rPr>
          <w:color w:val="000000"/>
        </w:rPr>
      </w:pPr>
      <w:r>
        <w:rPr>
          <w:color w:val="000000"/>
        </w:rPr>
        <w:t xml:space="preserve">(2) </w:t>
      </w:r>
      <w:r w:rsidR="006172B3">
        <w:rPr>
          <w:color w:val="000000"/>
        </w:rPr>
        <w:t>Obveze se u Izvještaju o obvezama prikazuju po prirodnoj vrsti obveze izuzev</w:t>
      </w:r>
      <w:r w:rsidR="00E94907">
        <w:rPr>
          <w:color w:val="000000"/>
        </w:rPr>
        <w:t xml:space="preserve"> obvez</w:t>
      </w:r>
      <w:r w:rsidR="006172B3">
        <w:rPr>
          <w:color w:val="000000"/>
        </w:rPr>
        <w:t>a</w:t>
      </w:r>
      <w:r w:rsidR="00E94907">
        <w:rPr>
          <w:color w:val="000000"/>
        </w:rPr>
        <w:t xml:space="preserve"> stvoren</w:t>
      </w:r>
      <w:r w:rsidR="006172B3">
        <w:rPr>
          <w:color w:val="000000"/>
        </w:rPr>
        <w:t>ih</w:t>
      </w:r>
      <w:r w:rsidR="00E94907">
        <w:rPr>
          <w:color w:val="000000"/>
        </w:rPr>
        <w:t xml:space="preserve"> između obveznika predaje financijskih izvještaja u Registru proračunskih i izvanproračunskih korisnika koje se </w:t>
      </w:r>
      <w:r w:rsidR="00B636B2">
        <w:rPr>
          <w:color w:val="000000"/>
        </w:rPr>
        <w:t xml:space="preserve">u </w:t>
      </w:r>
      <w:r w:rsidR="006172B3">
        <w:rPr>
          <w:color w:val="000000"/>
        </w:rPr>
        <w:t>o</w:t>
      </w:r>
      <w:r w:rsidR="00E94907">
        <w:rPr>
          <w:color w:val="000000"/>
        </w:rPr>
        <w:t>bra</w:t>
      </w:r>
      <w:r w:rsidR="009D2952">
        <w:rPr>
          <w:color w:val="000000"/>
        </w:rPr>
        <w:t>scu OBVEZE prikazuju zbirno u kategoriji međusobne obveze</w:t>
      </w:r>
      <w:r w:rsidR="006172B3">
        <w:rPr>
          <w:color w:val="000000"/>
        </w:rPr>
        <w:t xml:space="preserve"> subjekata općeg proračuna</w:t>
      </w:r>
      <w:r w:rsidR="009D2952">
        <w:rPr>
          <w:color w:val="000000"/>
        </w:rPr>
        <w:t>.</w:t>
      </w:r>
    </w:p>
    <w:p w14:paraId="026C3C6F" w14:textId="6E56CCBF" w:rsidR="00A80D2B" w:rsidRPr="008A6036" w:rsidRDefault="00396760" w:rsidP="00396760">
      <w:pPr>
        <w:pStyle w:val="t-9-8"/>
        <w:spacing w:before="0" w:beforeAutospacing="0" w:after="120" w:afterAutospacing="0"/>
        <w:jc w:val="both"/>
        <w:rPr>
          <w:color w:val="000000"/>
        </w:rPr>
      </w:pPr>
      <w:r>
        <w:rPr>
          <w:color w:val="000000"/>
        </w:rPr>
        <w:t xml:space="preserve">(3) </w:t>
      </w:r>
      <w:r w:rsidR="006172B3">
        <w:rPr>
          <w:color w:val="000000"/>
        </w:rPr>
        <w:t>Iznimno, o</w:t>
      </w:r>
      <w:r w:rsidR="00A80D2B">
        <w:rPr>
          <w:color w:val="000000"/>
        </w:rPr>
        <w:t xml:space="preserve">bveze za poreze, doprinose iz i na plaće, obveze za porez na dodanu vrijednost, carine i ostala slična davanja državi prikazuju se kao dio izvorne obveze </w:t>
      </w:r>
      <w:r w:rsidR="008D6671">
        <w:rPr>
          <w:color w:val="000000"/>
        </w:rPr>
        <w:t xml:space="preserve">po prirodnoj vrsti </w:t>
      </w:r>
      <w:r w:rsidR="00A80D2B">
        <w:rPr>
          <w:color w:val="000000"/>
        </w:rPr>
        <w:t>kojoj pripadaju te se ne tretiraju kao međusobne obveze</w:t>
      </w:r>
      <w:r w:rsidR="008D6671">
        <w:rPr>
          <w:color w:val="000000"/>
        </w:rPr>
        <w:t xml:space="preserve"> subjekata općeg proračuna</w:t>
      </w:r>
      <w:r w:rsidR="00A80D2B">
        <w:rPr>
          <w:color w:val="000000"/>
        </w:rPr>
        <w:t xml:space="preserve">. </w:t>
      </w:r>
    </w:p>
    <w:p w14:paraId="61945AE5" w14:textId="77777777" w:rsidR="00F373BF" w:rsidRPr="008A6036" w:rsidRDefault="00F373BF" w:rsidP="00F373BF">
      <w:pPr>
        <w:pStyle w:val="t-10-9-kurz-s"/>
        <w:rPr>
          <w:color w:val="000000"/>
          <w:sz w:val="24"/>
          <w:szCs w:val="24"/>
        </w:rPr>
      </w:pPr>
      <w:r w:rsidRPr="008A6036">
        <w:rPr>
          <w:color w:val="000000"/>
          <w:sz w:val="24"/>
          <w:szCs w:val="24"/>
        </w:rPr>
        <w:t>2. Bilješke uz financijske izvještaje</w:t>
      </w:r>
    </w:p>
    <w:p w14:paraId="136FED38" w14:textId="76A56047" w:rsidR="00F373BF" w:rsidRPr="008A6036" w:rsidRDefault="00396760" w:rsidP="00F373BF">
      <w:pPr>
        <w:pStyle w:val="clanak"/>
        <w:spacing w:before="0" w:beforeAutospacing="0" w:after="240" w:afterAutospacing="0"/>
        <w:rPr>
          <w:color w:val="000000"/>
        </w:rPr>
      </w:pPr>
      <w:r>
        <w:rPr>
          <w:color w:val="000000"/>
        </w:rPr>
        <w:t>Članak 14</w:t>
      </w:r>
      <w:r w:rsidR="00F373BF" w:rsidRPr="008A6036">
        <w:rPr>
          <w:color w:val="000000"/>
        </w:rPr>
        <w:t>.</w:t>
      </w:r>
    </w:p>
    <w:p w14:paraId="47EC31A5" w14:textId="77777777" w:rsidR="00F373BF" w:rsidRPr="008A6036" w:rsidRDefault="00F373BF" w:rsidP="00F373BF">
      <w:pPr>
        <w:pStyle w:val="t-9-8"/>
        <w:jc w:val="both"/>
        <w:rPr>
          <w:color w:val="000000"/>
        </w:rPr>
      </w:pPr>
      <w:r w:rsidRPr="008A6036">
        <w:rPr>
          <w:color w:val="000000"/>
        </w:rPr>
        <w:t>(1) Bilješke su dopuna podataka uz financijske izvještaje.</w:t>
      </w:r>
    </w:p>
    <w:p w14:paraId="4B39588A" w14:textId="12F9BFCA" w:rsidR="00F373BF" w:rsidRPr="008A6036" w:rsidRDefault="00F373BF" w:rsidP="00F373BF">
      <w:pPr>
        <w:pStyle w:val="t-9-8"/>
        <w:jc w:val="both"/>
        <w:rPr>
          <w:color w:val="000000"/>
        </w:rPr>
      </w:pPr>
      <w:r w:rsidRPr="008A6036">
        <w:rPr>
          <w:color w:val="000000"/>
        </w:rPr>
        <w:t xml:space="preserve">(2) Bilješke mogu biti opisne, brojčane ili kombinirane. Označavaju se rednim brojevima s </w:t>
      </w:r>
      <w:r w:rsidR="003C19DF">
        <w:rPr>
          <w:color w:val="000000"/>
        </w:rPr>
        <w:t xml:space="preserve">vezom na </w:t>
      </w:r>
      <w:r w:rsidR="004B7A50">
        <w:rPr>
          <w:color w:val="000000"/>
        </w:rPr>
        <w:t>pojedinu poziciju iz financijskog izvještaja</w:t>
      </w:r>
      <w:r w:rsidRPr="008A6036">
        <w:rPr>
          <w:color w:val="000000"/>
        </w:rPr>
        <w:t xml:space="preserve"> na koju se odnose.</w:t>
      </w:r>
    </w:p>
    <w:p w14:paraId="7206788D" w14:textId="461CEF91" w:rsidR="00F373BF" w:rsidRPr="008A6036" w:rsidRDefault="00396760" w:rsidP="00F373BF">
      <w:pPr>
        <w:pStyle w:val="clanak"/>
        <w:spacing w:before="0" w:beforeAutospacing="0" w:after="240" w:afterAutospacing="0"/>
        <w:rPr>
          <w:color w:val="000000"/>
        </w:rPr>
      </w:pPr>
      <w:r>
        <w:rPr>
          <w:color w:val="000000"/>
        </w:rPr>
        <w:t>Članak 15</w:t>
      </w:r>
      <w:r w:rsidR="00F373BF" w:rsidRPr="008A6036">
        <w:rPr>
          <w:color w:val="000000"/>
        </w:rPr>
        <w:t>.</w:t>
      </w:r>
    </w:p>
    <w:p w14:paraId="1916C5B9" w14:textId="49B78FE7" w:rsidR="00133894" w:rsidRDefault="00F373BF" w:rsidP="00F373BF">
      <w:pPr>
        <w:jc w:val="both"/>
      </w:pPr>
      <w:r>
        <w:t xml:space="preserve">(1) </w:t>
      </w:r>
      <w:r w:rsidR="00133894">
        <w:t xml:space="preserve">U Bilješkama uz Bilancu potrebno je navesti podatke o </w:t>
      </w:r>
      <w:r w:rsidR="00133894" w:rsidRPr="00133894">
        <w:t>vrijednosno značajnoj imovini i obvezama te objašnjenj</w:t>
      </w:r>
      <w:r w:rsidR="00133894">
        <w:t>a</w:t>
      </w:r>
      <w:r w:rsidR="00133894" w:rsidRPr="00133894">
        <w:t xml:space="preserve"> </w:t>
      </w:r>
      <w:r w:rsidR="00133894">
        <w:t xml:space="preserve">o značajnim promjenama u stanju u odnosu </w:t>
      </w:r>
      <w:r w:rsidR="00133894" w:rsidRPr="00133894">
        <w:t>na prethodno razdoblje</w:t>
      </w:r>
      <w:r w:rsidR="00133894">
        <w:t>.</w:t>
      </w:r>
    </w:p>
    <w:p w14:paraId="78F3146E" w14:textId="77777777" w:rsidR="00133894" w:rsidRDefault="00133894" w:rsidP="00F373BF">
      <w:pPr>
        <w:jc w:val="both"/>
      </w:pPr>
    </w:p>
    <w:p w14:paraId="7D4BB1EE" w14:textId="123F5A5D" w:rsidR="00F373BF" w:rsidRDefault="00133894" w:rsidP="00F373BF">
      <w:pPr>
        <w:jc w:val="both"/>
      </w:pPr>
      <w:r>
        <w:t xml:space="preserve">(2) </w:t>
      </w:r>
      <w:r w:rsidR="00F373BF">
        <w:t>Obvezne Bilješke uz Bilancu jesu</w:t>
      </w:r>
      <w:r>
        <w:t xml:space="preserve"> i</w:t>
      </w:r>
      <w:r w:rsidR="00F373BF">
        <w:t>:</w:t>
      </w:r>
    </w:p>
    <w:p w14:paraId="5BF5E947" w14:textId="77777777" w:rsidR="00F373BF" w:rsidRDefault="00F373BF" w:rsidP="00F373BF">
      <w:pPr>
        <w:jc w:val="both"/>
      </w:pPr>
    </w:p>
    <w:p w14:paraId="04031F57" w14:textId="77777777" w:rsidR="00F373BF" w:rsidRPr="008377ED" w:rsidRDefault="00F373BF" w:rsidP="00F373BF">
      <w:pPr>
        <w:pStyle w:val="t-9-8"/>
        <w:numPr>
          <w:ilvl w:val="0"/>
          <w:numId w:val="1"/>
        </w:numPr>
        <w:spacing w:before="0" w:beforeAutospacing="0" w:after="120" w:afterAutospacing="0"/>
        <w:ind w:left="360"/>
        <w:jc w:val="both"/>
        <w:rPr>
          <w:color w:val="000000"/>
        </w:rPr>
      </w:pPr>
      <w:r w:rsidRPr="008377ED">
        <w:rPr>
          <w:color w:val="000000"/>
        </w:rPr>
        <w:t>Popis ugovornih odnosa i slično koji uz ispunjenje određenih uvjeta, mogu postati obveza ili imovina (dana kreditna pisma, hipoteke i slično) i</w:t>
      </w:r>
    </w:p>
    <w:p w14:paraId="06D5F838" w14:textId="77777777" w:rsidR="00F373BF" w:rsidRPr="008377ED" w:rsidRDefault="00F373BF" w:rsidP="00F373BF">
      <w:pPr>
        <w:pStyle w:val="t-9-8"/>
        <w:numPr>
          <w:ilvl w:val="0"/>
          <w:numId w:val="1"/>
        </w:numPr>
        <w:spacing w:before="0" w:beforeAutospacing="0" w:after="120" w:afterAutospacing="0"/>
        <w:ind w:left="360"/>
        <w:jc w:val="both"/>
        <w:rPr>
          <w:color w:val="000000"/>
        </w:rPr>
      </w:pPr>
      <w:r w:rsidRPr="008377ED">
        <w:rPr>
          <w:color w:val="000000"/>
        </w:rPr>
        <w:t>Popis sudskih sporova u tijeku.</w:t>
      </w:r>
    </w:p>
    <w:p w14:paraId="59A024E1" w14:textId="77777777" w:rsidR="00F373BF" w:rsidRDefault="00F373BF" w:rsidP="00F373BF">
      <w:pPr>
        <w:ind w:left="360"/>
        <w:jc w:val="both"/>
      </w:pPr>
    </w:p>
    <w:p w14:paraId="6FB3AFD7" w14:textId="6518B71A" w:rsidR="00F373BF" w:rsidRDefault="00F373BF" w:rsidP="00F373BF">
      <w:pPr>
        <w:jc w:val="both"/>
      </w:pPr>
      <w:r>
        <w:t>(</w:t>
      </w:r>
      <w:r w:rsidR="002403E5">
        <w:t>3</w:t>
      </w:r>
      <w:r>
        <w:t xml:space="preserve">) Popisi iz stavka </w:t>
      </w:r>
      <w:r w:rsidR="002403E5">
        <w:t>2</w:t>
      </w:r>
      <w:r>
        <w:t>. ovoga članka iskazuju se u tablicama.</w:t>
      </w:r>
    </w:p>
    <w:p w14:paraId="5B6DBEB8" w14:textId="77777777" w:rsidR="00F373BF" w:rsidRDefault="00F373BF" w:rsidP="00F373BF">
      <w:pPr>
        <w:jc w:val="both"/>
      </w:pPr>
    </w:p>
    <w:p w14:paraId="0AE0E325" w14:textId="1F5E024F" w:rsidR="00F373BF" w:rsidRPr="008377ED" w:rsidRDefault="00F373BF" w:rsidP="00F373BF">
      <w:pPr>
        <w:jc w:val="both"/>
      </w:pPr>
      <w:r>
        <w:t>(</w:t>
      </w:r>
      <w:r w:rsidR="002403E5">
        <w:t>4</w:t>
      </w:r>
      <w:r>
        <w:t xml:space="preserve">) Popis sudskih sporova u tijeku iz stavka </w:t>
      </w:r>
      <w:r w:rsidR="002403E5">
        <w:t>2</w:t>
      </w:r>
      <w:r>
        <w:t>. ovoga članka obvezno sadrži sažeti opis prirode spora, procjenu financijskog učinka koji može proisteći iz sudskog spora kao obveza ili imovina te procijenjeno vrijeme odljeva ili priljeva sredstava.</w:t>
      </w:r>
    </w:p>
    <w:p w14:paraId="7076B3F7" w14:textId="47016365" w:rsidR="00F373BF" w:rsidRPr="008A6036" w:rsidRDefault="00396760" w:rsidP="009B51E5">
      <w:pPr>
        <w:pStyle w:val="clanak"/>
        <w:spacing w:before="240" w:beforeAutospacing="0" w:after="240" w:afterAutospacing="0"/>
        <w:rPr>
          <w:color w:val="000000"/>
        </w:rPr>
      </w:pPr>
      <w:r>
        <w:rPr>
          <w:color w:val="000000"/>
        </w:rPr>
        <w:t>Članak 16</w:t>
      </w:r>
      <w:r w:rsidR="00F373BF" w:rsidRPr="008A6036">
        <w:rPr>
          <w:color w:val="000000"/>
        </w:rPr>
        <w:t>.</w:t>
      </w:r>
    </w:p>
    <w:p w14:paraId="14E30D69" w14:textId="2808D2CC" w:rsidR="00F373BF" w:rsidRPr="008A6036" w:rsidRDefault="00F373BF" w:rsidP="00F373BF">
      <w:pPr>
        <w:pStyle w:val="t-9-8"/>
        <w:jc w:val="both"/>
        <w:rPr>
          <w:color w:val="000000"/>
        </w:rPr>
      </w:pPr>
      <w:r w:rsidRPr="008A6036">
        <w:rPr>
          <w:color w:val="000000"/>
        </w:rPr>
        <w:lastRenderedPageBreak/>
        <w:t>U Bilješkama uz Izvještaj o prihodima i rashodima, primicima i izdacima potrebno je navesti razloge zbog kojih je došlo do većih odstupanja od ostvarenja u izvještajnom razdoblju</w:t>
      </w:r>
      <w:r w:rsidR="002403E5">
        <w:rPr>
          <w:color w:val="000000"/>
        </w:rPr>
        <w:t xml:space="preserve"> u odnosu na </w:t>
      </w:r>
      <w:r w:rsidR="00D52577">
        <w:rPr>
          <w:color w:val="000000"/>
        </w:rPr>
        <w:t>ostvarenje</w:t>
      </w:r>
      <w:r w:rsidR="00D52577" w:rsidRPr="008A6036">
        <w:rPr>
          <w:color w:val="000000"/>
        </w:rPr>
        <w:t xml:space="preserve"> prethodne</w:t>
      </w:r>
      <w:r w:rsidRPr="008A6036">
        <w:rPr>
          <w:color w:val="000000"/>
        </w:rPr>
        <w:t xml:space="preserve"> godine.</w:t>
      </w:r>
    </w:p>
    <w:p w14:paraId="6586203A" w14:textId="66ABD0FE" w:rsidR="00F373BF" w:rsidRPr="008A6036" w:rsidRDefault="00396760" w:rsidP="00F373BF">
      <w:pPr>
        <w:pStyle w:val="clanak"/>
        <w:spacing w:before="0" w:beforeAutospacing="0" w:after="240" w:afterAutospacing="0"/>
        <w:rPr>
          <w:color w:val="000000"/>
        </w:rPr>
      </w:pPr>
      <w:r>
        <w:rPr>
          <w:color w:val="000000"/>
        </w:rPr>
        <w:t>Članak 17</w:t>
      </w:r>
      <w:r w:rsidR="00F373BF" w:rsidRPr="008A6036">
        <w:rPr>
          <w:color w:val="000000"/>
        </w:rPr>
        <w:t>.</w:t>
      </w:r>
    </w:p>
    <w:p w14:paraId="658F3BEB" w14:textId="72477F7D" w:rsidR="00F373BF" w:rsidRDefault="00F373BF" w:rsidP="00F373BF">
      <w:pPr>
        <w:pStyle w:val="t-9-8"/>
        <w:jc w:val="both"/>
        <w:rPr>
          <w:color w:val="000000"/>
        </w:rPr>
      </w:pPr>
      <w:r w:rsidRPr="008A6036">
        <w:rPr>
          <w:color w:val="000000"/>
        </w:rPr>
        <w:t>U Bilješkama uz Izvještaj o promjenama u vrijednosti i obujmu imovine i obveza objašnjavaju se značajnije promjene u vrijednosti i obujmu imovine i obveza.</w:t>
      </w:r>
    </w:p>
    <w:p w14:paraId="3BF2E50F" w14:textId="2A4A1B26" w:rsidR="005E7EB0" w:rsidRDefault="00396760" w:rsidP="00396760">
      <w:pPr>
        <w:pStyle w:val="clanak"/>
        <w:spacing w:before="0" w:beforeAutospacing="0" w:after="240" w:afterAutospacing="0"/>
        <w:rPr>
          <w:color w:val="000000"/>
        </w:rPr>
      </w:pPr>
      <w:r>
        <w:rPr>
          <w:color w:val="000000"/>
        </w:rPr>
        <w:t>Članak 18</w:t>
      </w:r>
      <w:r w:rsidRPr="008A6036">
        <w:rPr>
          <w:color w:val="000000"/>
        </w:rPr>
        <w:t>.</w:t>
      </w:r>
    </w:p>
    <w:p w14:paraId="76D99486" w14:textId="58A94D69" w:rsidR="005E7EB0" w:rsidRDefault="005E7EB0" w:rsidP="00F373BF">
      <w:pPr>
        <w:pStyle w:val="t-9-8"/>
        <w:jc w:val="both"/>
        <w:rPr>
          <w:color w:val="000000"/>
        </w:rPr>
      </w:pPr>
      <w:r>
        <w:rPr>
          <w:color w:val="000000"/>
        </w:rPr>
        <w:t xml:space="preserve">U Bilješkama uz Izvještaj o obvezama potrebno je navesti </w:t>
      </w:r>
      <w:r w:rsidR="00D52577">
        <w:rPr>
          <w:color w:val="000000"/>
        </w:rPr>
        <w:t xml:space="preserve">razloge koji su doveli do stanja dospjelih obveza na kraju izvještajnog razdoblja i prekoračenja rokova plaćanja obveza. </w:t>
      </w:r>
    </w:p>
    <w:p w14:paraId="42FA80F6" w14:textId="77777777" w:rsidR="00F373BF" w:rsidRPr="008A6036" w:rsidRDefault="00F373BF" w:rsidP="00F373BF">
      <w:pPr>
        <w:pStyle w:val="t-11-9-sred"/>
        <w:outlineLvl w:val="1"/>
        <w:rPr>
          <w:color w:val="000000"/>
          <w:sz w:val="24"/>
          <w:szCs w:val="24"/>
        </w:rPr>
      </w:pPr>
      <w:r w:rsidRPr="008A6036">
        <w:rPr>
          <w:color w:val="000000"/>
          <w:sz w:val="24"/>
          <w:szCs w:val="24"/>
        </w:rPr>
        <w:t>IV. KONSOLIDACIJA FINANCIJSKIH IZVJEŠTAJA</w:t>
      </w:r>
    </w:p>
    <w:p w14:paraId="1F322800" w14:textId="41457932" w:rsidR="00F373BF" w:rsidRPr="008A6036" w:rsidRDefault="00396760" w:rsidP="00F373BF">
      <w:pPr>
        <w:pStyle w:val="clanak"/>
        <w:spacing w:before="0" w:beforeAutospacing="0" w:after="240" w:afterAutospacing="0"/>
        <w:rPr>
          <w:color w:val="000000"/>
        </w:rPr>
      </w:pPr>
      <w:r>
        <w:rPr>
          <w:color w:val="000000"/>
        </w:rPr>
        <w:t>Članak 19</w:t>
      </w:r>
      <w:r w:rsidR="00F373BF" w:rsidRPr="008A6036">
        <w:rPr>
          <w:color w:val="000000"/>
        </w:rPr>
        <w:t>.</w:t>
      </w:r>
    </w:p>
    <w:p w14:paraId="6235382D" w14:textId="77777777" w:rsidR="00F373BF" w:rsidRPr="008A6036" w:rsidRDefault="00F373BF" w:rsidP="00F373BF">
      <w:pPr>
        <w:pStyle w:val="t-9-8"/>
        <w:jc w:val="both"/>
        <w:rPr>
          <w:color w:val="000000"/>
        </w:rPr>
      </w:pPr>
      <w:r w:rsidRPr="008A6036">
        <w:rPr>
          <w:color w:val="000000"/>
        </w:rPr>
        <w:t>(1) Konsolidirani financijski izvještaji jesu izvještaji u kojima su podaci za grupu (više međusobno povezanih proračuna i/ili proračunskih i izvanproračunskih korisnika) prezentirani kao da se radi o jedinstvenom subjektu.</w:t>
      </w:r>
    </w:p>
    <w:p w14:paraId="2EB90EAF" w14:textId="77777777" w:rsidR="00F373BF" w:rsidRPr="008A6036" w:rsidRDefault="00F373BF" w:rsidP="00F373BF">
      <w:pPr>
        <w:pStyle w:val="t-9-8"/>
        <w:jc w:val="both"/>
        <w:rPr>
          <w:color w:val="000000"/>
        </w:rPr>
      </w:pPr>
      <w:r w:rsidRPr="008A6036">
        <w:rPr>
          <w:color w:val="000000"/>
        </w:rPr>
        <w:t>(2) Ministarstva i druga državna tijela na razini razdjela državnog proračuna konsolidiraju financijske izvještaje proračunskih korisnika koji su prema organizacijskoj klasifikaciji u njihovoj nadležnosti i svoj financijski izvještaj te sastavljaju konsolidirani financijski izvještaj razdjela.</w:t>
      </w:r>
    </w:p>
    <w:p w14:paraId="0C751E7A" w14:textId="77777777" w:rsidR="00F373BF" w:rsidRPr="008A6036" w:rsidRDefault="00F373BF" w:rsidP="00F373BF">
      <w:pPr>
        <w:pStyle w:val="t-9-8"/>
        <w:jc w:val="both"/>
        <w:rPr>
          <w:color w:val="000000"/>
        </w:rPr>
      </w:pPr>
      <w:r w:rsidRPr="008A6036">
        <w:rPr>
          <w:color w:val="000000"/>
        </w:rPr>
        <w:t>(3) Jedinica lokalne i područne (regionalne) samouprave konsolidira financijske izvještaje proračunskih korisnika koji su prema organizacijskoj klasifikaciji u njezinoj nadležnosti i svoj financijski izvještaj te sastavlja konsolidirani financijski izvještaj proračuna jedinice lokalne i područne (regionalne) samouprave.</w:t>
      </w:r>
    </w:p>
    <w:p w14:paraId="041EEC11" w14:textId="77777777" w:rsidR="00F373BF" w:rsidRPr="008A6036" w:rsidRDefault="00F373BF" w:rsidP="00F373BF">
      <w:pPr>
        <w:pStyle w:val="t-9-8"/>
        <w:jc w:val="both"/>
        <w:rPr>
          <w:color w:val="000000"/>
        </w:rPr>
      </w:pPr>
      <w:r w:rsidRPr="008A6036">
        <w:rPr>
          <w:color w:val="000000"/>
        </w:rPr>
        <w:t>(4) Ministarstvo financija konsolidira za proračunsku godinu:</w:t>
      </w:r>
    </w:p>
    <w:p w14:paraId="3152EF11" w14:textId="77777777" w:rsidR="00F373BF" w:rsidRPr="008A6036" w:rsidRDefault="00F373BF" w:rsidP="00F373BF">
      <w:pPr>
        <w:pStyle w:val="t-9-8"/>
        <w:spacing w:before="0" w:beforeAutospacing="0" w:after="120" w:afterAutospacing="0"/>
        <w:jc w:val="both"/>
        <w:rPr>
          <w:color w:val="000000"/>
        </w:rPr>
      </w:pPr>
      <w:r w:rsidRPr="008A6036">
        <w:rPr>
          <w:color w:val="000000"/>
        </w:rPr>
        <w:t>1. konsolidirane financijske izvještaje iz stavka 2. ovoga članka i financijski izvještaj državnog proračuna te sastavlja konsolidirani financijski izvještaj državnog proračuna,</w:t>
      </w:r>
    </w:p>
    <w:p w14:paraId="55AA1D11" w14:textId="77777777" w:rsidR="00F373BF" w:rsidRPr="008A6036" w:rsidRDefault="00F373BF" w:rsidP="00F373BF">
      <w:pPr>
        <w:pStyle w:val="t-9-8"/>
        <w:spacing w:before="0" w:beforeAutospacing="0" w:after="120" w:afterAutospacing="0"/>
        <w:jc w:val="both"/>
        <w:rPr>
          <w:color w:val="000000"/>
        </w:rPr>
      </w:pPr>
      <w:r w:rsidRPr="008A6036">
        <w:rPr>
          <w:color w:val="000000"/>
        </w:rPr>
        <w:t>2. konsolidirane financijske izvještaje državnog proračuna iz točke 1. ovoga stavka i financijske izvještaje izvanproračunskih korisnika državnog proračuna te sastavlja konsolidirani financijski izvještaj središnjeg proračuna,</w:t>
      </w:r>
    </w:p>
    <w:p w14:paraId="7A29F05C" w14:textId="24A3CE2F" w:rsidR="00F373BF" w:rsidRPr="008A6036" w:rsidRDefault="00F373BF" w:rsidP="00F373BF">
      <w:pPr>
        <w:pStyle w:val="t-9-8"/>
        <w:spacing w:before="0" w:beforeAutospacing="0" w:after="120" w:afterAutospacing="0"/>
        <w:jc w:val="both"/>
        <w:rPr>
          <w:color w:val="000000"/>
        </w:rPr>
      </w:pPr>
      <w:r w:rsidRPr="008A6036">
        <w:rPr>
          <w:color w:val="000000"/>
        </w:rPr>
        <w:t>3. konsolidirane financijske izvještaje proračuna svih jedinica lokalne i područne (regionalne) samouprave i financijske izvještaje svih izvanproračunskih korisnika jedinica lokalne i područne (regionalne) samouprave te ih iskazuje u konsolidiranom financijskom izvještaju</w:t>
      </w:r>
      <w:r w:rsidR="001A0F51">
        <w:rPr>
          <w:color w:val="000000"/>
        </w:rPr>
        <w:t xml:space="preserve"> lokalnog proračuna</w:t>
      </w:r>
      <w:r w:rsidRPr="008A6036">
        <w:rPr>
          <w:color w:val="000000"/>
        </w:rPr>
        <w:t>,</w:t>
      </w:r>
    </w:p>
    <w:p w14:paraId="35F6FBCC" w14:textId="77777777" w:rsidR="00F373BF" w:rsidRPr="008A6036" w:rsidRDefault="00F373BF" w:rsidP="00F373BF">
      <w:pPr>
        <w:pStyle w:val="t-9-8"/>
        <w:spacing w:before="0" w:beforeAutospacing="0" w:after="120" w:afterAutospacing="0"/>
        <w:jc w:val="both"/>
        <w:rPr>
          <w:color w:val="000000"/>
        </w:rPr>
      </w:pPr>
      <w:r w:rsidRPr="008A6036">
        <w:rPr>
          <w:color w:val="000000"/>
        </w:rPr>
        <w:t>4. konsolidirani financijski izvještaj središnjeg proračuna iz točke 2. ovoga stavka i konsolidirani financijski izvještaj iz točke 3. ovoga stavka te sastavlja konsolidirani financijski izvještaj općeg proračuna.</w:t>
      </w:r>
    </w:p>
    <w:p w14:paraId="5F269D0B" w14:textId="21B8F713" w:rsidR="00F373BF" w:rsidRPr="008A6036" w:rsidRDefault="00F373BF" w:rsidP="00F373BF">
      <w:pPr>
        <w:pStyle w:val="t-9-8"/>
        <w:jc w:val="both"/>
        <w:rPr>
          <w:color w:val="000000"/>
        </w:rPr>
      </w:pPr>
      <w:r w:rsidRPr="008A6036">
        <w:rPr>
          <w:color w:val="000000"/>
        </w:rPr>
        <w:t xml:space="preserve">(5) Uz sadržaj propisan </w:t>
      </w:r>
      <w:r w:rsidR="00396760">
        <w:t>člancima 14., 15., 16</w:t>
      </w:r>
      <w:r w:rsidRPr="008377ED">
        <w:t>.</w:t>
      </w:r>
      <w:r w:rsidR="00396760">
        <w:t>, 17. i 18</w:t>
      </w:r>
      <w:r w:rsidRPr="008377ED">
        <w:t>. ovoga</w:t>
      </w:r>
      <w:r w:rsidRPr="008A6036">
        <w:rPr>
          <w:color w:val="000000"/>
        </w:rPr>
        <w:t xml:space="preserve"> Pravilnika u Bilješkama uz konsolidirane financijske izvještaje iskazuju se:</w:t>
      </w:r>
    </w:p>
    <w:p w14:paraId="6763AA53" w14:textId="77777777" w:rsidR="00F373BF" w:rsidRPr="008A6036" w:rsidRDefault="00F373BF" w:rsidP="00F373BF">
      <w:pPr>
        <w:pStyle w:val="t-9-8"/>
        <w:spacing w:before="0" w:beforeAutospacing="0" w:after="120" w:afterAutospacing="0"/>
        <w:jc w:val="both"/>
        <w:rPr>
          <w:color w:val="000000"/>
        </w:rPr>
      </w:pPr>
      <w:r w:rsidRPr="008A6036">
        <w:rPr>
          <w:color w:val="000000"/>
        </w:rPr>
        <w:lastRenderedPageBreak/>
        <w:t>– unutargrupne transakcije koje su u izvještajima eliminirane,</w:t>
      </w:r>
    </w:p>
    <w:p w14:paraId="758A319A" w14:textId="77777777" w:rsidR="00F373BF" w:rsidRPr="008A6036" w:rsidRDefault="00F373BF" w:rsidP="00F373BF">
      <w:pPr>
        <w:pStyle w:val="t-9-8"/>
        <w:spacing w:before="0" w:beforeAutospacing="0" w:after="120" w:afterAutospacing="0"/>
        <w:jc w:val="both"/>
        <w:rPr>
          <w:color w:val="000000"/>
        </w:rPr>
      </w:pPr>
      <w:r w:rsidRPr="008A6036">
        <w:rPr>
          <w:color w:val="000000"/>
        </w:rPr>
        <w:t>– manjak ili višak u poslovanju grupe ako je ostvaren,</w:t>
      </w:r>
    </w:p>
    <w:p w14:paraId="519DE006" w14:textId="77777777" w:rsidR="00F373BF" w:rsidRPr="008A6036" w:rsidRDefault="00F373BF" w:rsidP="00F373BF">
      <w:pPr>
        <w:pStyle w:val="t-9-8"/>
        <w:spacing w:before="0" w:beforeAutospacing="0" w:after="120" w:afterAutospacing="0"/>
        <w:jc w:val="both"/>
        <w:rPr>
          <w:color w:val="000000"/>
        </w:rPr>
      </w:pPr>
      <w:r w:rsidRPr="008A6036">
        <w:rPr>
          <w:color w:val="000000"/>
        </w:rPr>
        <w:t>– pregled strukture manjka/viška po proračunskim i izvanproračunskim korisnicima,</w:t>
      </w:r>
    </w:p>
    <w:p w14:paraId="30A8226B" w14:textId="77777777" w:rsidR="00F373BF" w:rsidRPr="008A6036" w:rsidRDefault="00F373BF" w:rsidP="00F373BF">
      <w:pPr>
        <w:pStyle w:val="t-9-8"/>
        <w:spacing w:before="0" w:beforeAutospacing="0" w:after="240" w:afterAutospacing="0"/>
        <w:jc w:val="both"/>
        <w:rPr>
          <w:color w:val="000000"/>
        </w:rPr>
      </w:pPr>
      <w:r w:rsidRPr="008A6036">
        <w:rPr>
          <w:color w:val="000000"/>
        </w:rPr>
        <w:t>– pozicije iz financijskih izvještaja proračuna i/ili proračunskih i izvanproračunskih korisnika na kojima je ostvareno značajnije odstupanje u odnosu na prethodnu godinu.</w:t>
      </w:r>
    </w:p>
    <w:p w14:paraId="3D3D2D5A" w14:textId="77777777" w:rsidR="00F373BF" w:rsidRPr="008A6036" w:rsidRDefault="00F373BF" w:rsidP="00F373BF">
      <w:pPr>
        <w:pStyle w:val="t-11-9-sred"/>
        <w:outlineLvl w:val="1"/>
        <w:rPr>
          <w:color w:val="000000"/>
          <w:sz w:val="24"/>
          <w:szCs w:val="24"/>
        </w:rPr>
      </w:pPr>
      <w:r w:rsidRPr="008A6036">
        <w:rPr>
          <w:color w:val="000000"/>
          <w:sz w:val="24"/>
          <w:szCs w:val="24"/>
        </w:rPr>
        <w:t>V. STATUSNE PROMJENE</w:t>
      </w:r>
    </w:p>
    <w:p w14:paraId="6F019E4C" w14:textId="13E2F57A" w:rsidR="00F373BF" w:rsidRPr="008A6036" w:rsidRDefault="00396760" w:rsidP="00F373BF">
      <w:pPr>
        <w:pStyle w:val="clanak"/>
        <w:spacing w:before="0" w:beforeAutospacing="0" w:after="240" w:afterAutospacing="0"/>
        <w:rPr>
          <w:color w:val="000000"/>
        </w:rPr>
      </w:pPr>
      <w:r>
        <w:rPr>
          <w:color w:val="000000"/>
        </w:rPr>
        <w:t>Članak 20</w:t>
      </w:r>
      <w:r w:rsidR="00F373BF" w:rsidRPr="008A6036">
        <w:rPr>
          <w:color w:val="000000"/>
        </w:rPr>
        <w:t>.</w:t>
      </w:r>
    </w:p>
    <w:p w14:paraId="2C22CA30" w14:textId="77777777" w:rsidR="00F373BF" w:rsidRPr="008A6036" w:rsidRDefault="00F373BF" w:rsidP="00F373BF">
      <w:pPr>
        <w:pStyle w:val="t-9-8"/>
        <w:jc w:val="both"/>
        <w:rPr>
          <w:color w:val="000000"/>
        </w:rPr>
      </w:pPr>
      <w:r w:rsidRPr="008A6036">
        <w:rPr>
          <w:color w:val="000000"/>
        </w:rPr>
        <w:t>(1) Statusne promjene proračuna i proračunskih korisnika jesu:</w:t>
      </w:r>
    </w:p>
    <w:p w14:paraId="4DB36196" w14:textId="77777777" w:rsidR="00F373BF" w:rsidRPr="008A6036" w:rsidRDefault="00F373BF" w:rsidP="00F373BF">
      <w:pPr>
        <w:pStyle w:val="t-9-8"/>
        <w:spacing w:before="0" w:beforeAutospacing="0" w:after="120" w:afterAutospacing="0"/>
        <w:jc w:val="both"/>
        <w:rPr>
          <w:color w:val="000000"/>
        </w:rPr>
      </w:pPr>
      <w:r w:rsidRPr="008A6036">
        <w:rPr>
          <w:color w:val="000000"/>
        </w:rPr>
        <w:t>– spajanje dvaju ili više proračuna ili proračunskih korisnika u novu jedinicu,</w:t>
      </w:r>
    </w:p>
    <w:p w14:paraId="75B3A2A3" w14:textId="77777777" w:rsidR="00F373BF" w:rsidRPr="008A6036" w:rsidRDefault="00F373BF" w:rsidP="00F373BF">
      <w:pPr>
        <w:pStyle w:val="t-9-8"/>
        <w:spacing w:before="0" w:beforeAutospacing="0" w:after="120" w:afterAutospacing="0"/>
        <w:jc w:val="both"/>
        <w:rPr>
          <w:color w:val="000000"/>
        </w:rPr>
      </w:pPr>
      <w:r w:rsidRPr="008A6036">
        <w:rPr>
          <w:color w:val="000000"/>
        </w:rPr>
        <w:t>– pripajanje jednog ili više proračuna ili proračunskih korisnika postojećoj jedinici i</w:t>
      </w:r>
    </w:p>
    <w:p w14:paraId="07733DAE" w14:textId="77777777" w:rsidR="00F373BF" w:rsidRPr="008A6036" w:rsidRDefault="00F373BF" w:rsidP="00F373BF">
      <w:pPr>
        <w:pStyle w:val="t-9-8"/>
        <w:spacing w:before="0" w:beforeAutospacing="0" w:after="120" w:afterAutospacing="0"/>
        <w:jc w:val="both"/>
        <w:rPr>
          <w:color w:val="000000"/>
        </w:rPr>
      </w:pPr>
      <w:r w:rsidRPr="008A6036">
        <w:rPr>
          <w:color w:val="000000"/>
        </w:rPr>
        <w:t>– podjela proračuna ili proračunskog korisnika u dvije ili više novih jedinica.</w:t>
      </w:r>
    </w:p>
    <w:p w14:paraId="6B11F66E" w14:textId="284A644B" w:rsidR="00F373BF" w:rsidRPr="008A6036" w:rsidRDefault="00F373BF" w:rsidP="00F373BF">
      <w:pPr>
        <w:pStyle w:val="t-9-8"/>
        <w:jc w:val="both"/>
        <w:rPr>
          <w:color w:val="000000"/>
        </w:rPr>
      </w:pPr>
      <w:r w:rsidRPr="008A6036">
        <w:rPr>
          <w:color w:val="000000"/>
        </w:rPr>
        <w:t xml:space="preserve">(2) Kod statusne promjene spajanja, svaki od proračuna odnosno proračunskih korisnika koji se spajaju sastavlja financijske izvještaje za proračunsku godinu s datumom koji prethodi datumu spajanja. Jedinica nastala spajanjem otvara </w:t>
      </w:r>
      <w:r w:rsidR="009045C0">
        <w:rPr>
          <w:color w:val="000000"/>
        </w:rPr>
        <w:t xml:space="preserve">poslovne </w:t>
      </w:r>
      <w:r w:rsidRPr="008A6036">
        <w:rPr>
          <w:color w:val="000000"/>
        </w:rPr>
        <w:t xml:space="preserve">knjige na temelju konsolidacije Bilanci. Jedinica nastala spajanjem u Izvještaj o prihodima i rashodima, primicima i izdacima </w:t>
      </w:r>
      <w:r w:rsidRPr="008A6036">
        <w:t xml:space="preserve">na </w:t>
      </w:r>
      <w:r w:rsidR="00671F06">
        <w:t>o</w:t>
      </w:r>
      <w:r w:rsidRPr="008A6036">
        <w:t xml:space="preserve">brascu PR-RAS </w:t>
      </w:r>
      <w:r w:rsidRPr="008A6036">
        <w:rPr>
          <w:color w:val="000000"/>
        </w:rPr>
        <w:t>za tekuću godinu ne unosi podatke u stupac »Ostvareno u izvještajnom razdoblju prethodne godine«, a u stupac »Ostvareno u izvještajnom razdoblju tekuće godine« unosi podatke o ostvarenju od datuma spajanja.</w:t>
      </w:r>
    </w:p>
    <w:p w14:paraId="2B27B8F9" w14:textId="2FA805FA" w:rsidR="00F373BF" w:rsidRPr="008A6036" w:rsidRDefault="00F373BF" w:rsidP="00F373BF">
      <w:pPr>
        <w:pStyle w:val="T-98-2"/>
        <w:ind w:firstLine="0"/>
        <w:rPr>
          <w:rFonts w:ascii="Times New Roman" w:hAnsi="Times New Roman"/>
          <w:color w:val="000000"/>
          <w:sz w:val="24"/>
          <w:szCs w:val="24"/>
        </w:rPr>
      </w:pPr>
      <w:r w:rsidRPr="008A6036">
        <w:rPr>
          <w:rFonts w:ascii="Times New Roman" w:hAnsi="Times New Roman"/>
          <w:color w:val="000000"/>
          <w:sz w:val="24"/>
          <w:szCs w:val="24"/>
        </w:rPr>
        <w:t xml:space="preserve">(3) Kod statusne promjene pripajanja, proračuni odnosno proračunski korisnici koji se pripajaju jedinici koja je zadržala OIB sastavljaju financijske izvještaje za proračunsku godinu s datumom koji prethodi datumu pripajanja. Jedinica koja je zadržala OIB evidentira promjene u svojim </w:t>
      </w:r>
      <w:r w:rsidR="009045C0">
        <w:rPr>
          <w:rFonts w:ascii="Times New Roman" w:hAnsi="Times New Roman"/>
          <w:color w:val="000000"/>
          <w:sz w:val="24"/>
          <w:szCs w:val="24"/>
        </w:rPr>
        <w:t>poslovnim</w:t>
      </w:r>
      <w:r w:rsidR="009045C0" w:rsidRPr="008A603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A6036">
        <w:rPr>
          <w:rFonts w:ascii="Times New Roman" w:hAnsi="Times New Roman"/>
          <w:color w:val="000000"/>
          <w:sz w:val="24"/>
          <w:szCs w:val="24"/>
        </w:rPr>
        <w:t xml:space="preserve">knjigama na temelju Bilanci pripojenih jedinica. Jedinica koja je zadržala OIB u Izvještaj o prihodima i rashodima, primicima i izdacima </w:t>
      </w:r>
      <w:r w:rsidRPr="008A6036">
        <w:rPr>
          <w:rFonts w:ascii="Times New Roman" w:hAnsi="Times New Roman"/>
          <w:sz w:val="24"/>
          <w:szCs w:val="24"/>
        </w:rPr>
        <w:t xml:space="preserve">na </w:t>
      </w:r>
      <w:r w:rsidR="00671F06">
        <w:rPr>
          <w:rFonts w:ascii="Times New Roman" w:hAnsi="Times New Roman"/>
          <w:sz w:val="24"/>
          <w:szCs w:val="24"/>
        </w:rPr>
        <w:t>o</w:t>
      </w:r>
      <w:r w:rsidRPr="008A6036">
        <w:rPr>
          <w:rFonts w:ascii="Times New Roman" w:hAnsi="Times New Roman"/>
          <w:sz w:val="24"/>
          <w:szCs w:val="24"/>
        </w:rPr>
        <w:t xml:space="preserve">brascu PR-RAS </w:t>
      </w:r>
      <w:r w:rsidRPr="008A6036">
        <w:rPr>
          <w:rFonts w:ascii="Times New Roman" w:hAnsi="Times New Roman"/>
          <w:color w:val="000000"/>
          <w:sz w:val="24"/>
          <w:szCs w:val="24"/>
        </w:rPr>
        <w:t xml:space="preserve">unosi podatke u stupac »Ostvareno u izvještajnom razdoblju prethodne godine« iz svojih </w:t>
      </w:r>
      <w:r w:rsidR="009045C0">
        <w:rPr>
          <w:rFonts w:ascii="Times New Roman" w:hAnsi="Times New Roman"/>
          <w:color w:val="000000"/>
          <w:sz w:val="24"/>
          <w:szCs w:val="24"/>
        </w:rPr>
        <w:t>poslovnih</w:t>
      </w:r>
      <w:r w:rsidR="009045C0" w:rsidRPr="008A603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A6036">
        <w:rPr>
          <w:rFonts w:ascii="Times New Roman" w:hAnsi="Times New Roman"/>
          <w:color w:val="000000"/>
          <w:sz w:val="24"/>
          <w:szCs w:val="24"/>
        </w:rPr>
        <w:t xml:space="preserve">knjiga za izvještajno razdoblje prethodne godine, a </w:t>
      </w:r>
      <w:r w:rsidRPr="008A6036">
        <w:rPr>
          <w:rFonts w:ascii="Times New Roman" w:hAnsi="Times New Roman"/>
          <w:sz w:val="24"/>
          <w:szCs w:val="24"/>
        </w:rPr>
        <w:t>u stupac „Ostvareno u izvještajnom razdoblju tekuće godine“ unosi podatke o ostvarenju tekućeg razdoblja za svoje poslovanje do datuma pripajanja i za poslovanje s pripojenom jedinicom od datuma pripajanja.</w:t>
      </w:r>
    </w:p>
    <w:p w14:paraId="2DEFE839" w14:textId="5BFA1705" w:rsidR="00F373BF" w:rsidRPr="008A6036" w:rsidRDefault="00F373BF" w:rsidP="00F373BF">
      <w:pPr>
        <w:pStyle w:val="t-9-8"/>
        <w:jc w:val="both"/>
        <w:rPr>
          <w:color w:val="000000"/>
        </w:rPr>
      </w:pPr>
      <w:r w:rsidRPr="008A6036">
        <w:rPr>
          <w:color w:val="000000"/>
        </w:rPr>
        <w:t xml:space="preserve">(4) Kod statusne promjene podjele proračun odnosno </w:t>
      </w:r>
      <w:r w:rsidRPr="006F0D41">
        <w:rPr>
          <w:color w:val="000000"/>
        </w:rPr>
        <w:t>proračunski korisnik koji se dijeli sastavlja financijske izvještaje za proračunsku godinu na dan koji prethodi podjeli</w:t>
      </w:r>
      <w:r w:rsidRPr="008A6036">
        <w:rPr>
          <w:color w:val="000000"/>
        </w:rPr>
        <w:t xml:space="preserve">, a nove jedinice otvaraju </w:t>
      </w:r>
      <w:r w:rsidR="009045C0">
        <w:rPr>
          <w:color w:val="000000"/>
        </w:rPr>
        <w:t>poslovne</w:t>
      </w:r>
      <w:r w:rsidR="009045C0" w:rsidRPr="008A6036">
        <w:rPr>
          <w:color w:val="000000"/>
        </w:rPr>
        <w:t xml:space="preserve"> </w:t>
      </w:r>
      <w:r w:rsidRPr="008A6036">
        <w:rPr>
          <w:color w:val="000000"/>
        </w:rPr>
        <w:t xml:space="preserve">knjige sa stanjima koja ovise o međusobno izvršenoj podjeli imovine i obveza. Nove jedinice u Izvještaj o prihodima i rashodima, primicima i izdacima </w:t>
      </w:r>
      <w:r w:rsidRPr="008A6036">
        <w:t xml:space="preserve">na </w:t>
      </w:r>
      <w:r w:rsidR="00671F06">
        <w:t>o</w:t>
      </w:r>
      <w:r w:rsidRPr="008A6036">
        <w:t xml:space="preserve">brascu PR-RAS </w:t>
      </w:r>
      <w:r w:rsidRPr="008A6036">
        <w:rPr>
          <w:color w:val="000000"/>
        </w:rPr>
        <w:t>za tekuću godinu ne unose podatke u stupac »Ostvareno u izvještajnom razdoblju prethodne godine«.</w:t>
      </w:r>
    </w:p>
    <w:p w14:paraId="67AC9C49" w14:textId="77777777" w:rsidR="00F373BF" w:rsidRPr="008A6036" w:rsidRDefault="00F373BF" w:rsidP="00F373BF">
      <w:pPr>
        <w:pStyle w:val="t-9-8"/>
        <w:jc w:val="both"/>
        <w:rPr>
          <w:color w:val="000000"/>
        </w:rPr>
      </w:pPr>
      <w:r w:rsidRPr="008A6036">
        <w:rPr>
          <w:color w:val="000000"/>
        </w:rPr>
        <w:t>(5) Proračuni i proračunski korisnici kod kojih je došlo do statusnih promjena moraju u roku od najviše 60 dana od nastanka statusne promjene sastaviti i predati financijske izvještaje koji se sastavljaju za proračunsku godinu s datumom koji prethodi datumu nastanka statusne promjene.</w:t>
      </w:r>
    </w:p>
    <w:p w14:paraId="63F48498" w14:textId="62526F1B" w:rsidR="00F373BF" w:rsidRPr="008A6036" w:rsidRDefault="00F373BF" w:rsidP="00F373BF">
      <w:pPr>
        <w:pStyle w:val="T-98-2"/>
        <w:ind w:firstLine="0"/>
        <w:rPr>
          <w:rFonts w:ascii="Times New Roman" w:hAnsi="Times New Roman"/>
          <w:color w:val="000000"/>
          <w:sz w:val="24"/>
          <w:szCs w:val="24"/>
        </w:rPr>
      </w:pPr>
      <w:r w:rsidRPr="008A6036">
        <w:rPr>
          <w:rFonts w:ascii="Times New Roman" w:hAnsi="Times New Roman"/>
          <w:color w:val="000000"/>
          <w:sz w:val="24"/>
          <w:szCs w:val="24"/>
        </w:rPr>
        <w:t xml:space="preserve">(6) Financijski izvještaji iz stavka 5. ovoga članka predaju se </w:t>
      </w:r>
      <w:r w:rsidR="004224A4">
        <w:rPr>
          <w:rFonts w:ascii="Times New Roman" w:hAnsi="Times New Roman"/>
          <w:color w:val="000000"/>
          <w:sz w:val="24"/>
          <w:szCs w:val="24"/>
        </w:rPr>
        <w:t xml:space="preserve">Ministarstvu financija </w:t>
      </w:r>
      <w:r w:rsidRPr="008A6036">
        <w:rPr>
          <w:rFonts w:ascii="Times New Roman" w:hAnsi="Times New Roman"/>
          <w:sz w:val="24"/>
          <w:szCs w:val="24"/>
        </w:rPr>
        <w:t>te nadležnom proračunu, odnosno razdjelu radi konsolidacije</w:t>
      </w:r>
      <w:r w:rsidRPr="008A6036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368FA086" w14:textId="77777777" w:rsidR="00F373BF" w:rsidRPr="008A6036" w:rsidRDefault="00F373BF" w:rsidP="00F373BF">
      <w:pPr>
        <w:pStyle w:val="T-98-2"/>
        <w:ind w:firstLine="0"/>
        <w:rPr>
          <w:rFonts w:ascii="Times New Roman" w:hAnsi="Times New Roman"/>
          <w:color w:val="000000"/>
          <w:sz w:val="24"/>
          <w:szCs w:val="24"/>
        </w:rPr>
      </w:pPr>
    </w:p>
    <w:p w14:paraId="16E2F1ED" w14:textId="2123C890" w:rsidR="00F373BF" w:rsidRPr="008A6036" w:rsidRDefault="00F373BF" w:rsidP="00F373BF">
      <w:pPr>
        <w:pStyle w:val="T-98-2"/>
        <w:ind w:firstLine="0"/>
        <w:rPr>
          <w:rFonts w:ascii="Times New Roman" w:hAnsi="Times New Roman"/>
          <w:sz w:val="24"/>
          <w:szCs w:val="24"/>
        </w:rPr>
      </w:pPr>
      <w:r w:rsidRPr="008A6036">
        <w:rPr>
          <w:rFonts w:ascii="Times New Roman" w:hAnsi="Times New Roman"/>
          <w:color w:val="000000"/>
          <w:sz w:val="24"/>
          <w:szCs w:val="24"/>
        </w:rPr>
        <w:t xml:space="preserve">(7) </w:t>
      </w:r>
      <w:r w:rsidRPr="008A6036">
        <w:rPr>
          <w:rFonts w:ascii="Times New Roman" w:hAnsi="Times New Roman"/>
          <w:sz w:val="24"/>
          <w:szCs w:val="24"/>
        </w:rPr>
        <w:t xml:space="preserve">Financijske izvještaje, koji su sastavljeni za razdoblje prije statusnih promjena, potpisuje osoba </w:t>
      </w:r>
      <w:r w:rsidRPr="008A6036">
        <w:rPr>
          <w:rFonts w:ascii="Times New Roman" w:hAnsi="Times New Roman"/>
          <w:sz w:val="24"/>
          <w:szCs w:val="24"/>
        </w:rPr>
        <w:lastRenderedPageBreak/>
        <w:t>koja je bila odgovorna za poslovanje proračuna i proračunskog korisnika u razdoblju na koje se izvještaji odnose.</w:t>
      </w:r>
    </w:p>
    <w:p w14:paraId="1B67CBEB" w14:textId="6ECC43E1" w:rsidR="00F373BF" w:rsidRPr="008A6036" w:rsidRDefault="00396760" w:rsidP="009B51E5">
      <w:pPr>
        <w:pStyle w:val="clanak"/>
        <w:spacing w:before="240" w:beforeAutospacing="0" w:after="240" w:afterAutospacing="0"/>
        <w:rPr>
          <w:color w:val="000000"/>
        </w:rPr>
      </w:pPr>
      <w:r>
        <w:rPr>
          <w:color w:val="000000"/>
        </w:rPr>
        <w:t>Članak 21</w:t>
      </w:r>
      <w:r w:rsidR="00F373BF" w:rsidRPr="008A6036">
        <w:rPr>
          <w:color w:val="000000"/>
        </w:rPr>
        <w:t>.</w:t>
      </w:r>
    </w:p>
    <w:p w14:paraId="7806C066" w14:textId="0A6DBB43" w:rsidR="00F373BF" w:rsidRPr="008A6036" w:rsidRDefault="00F373BF" w:rsidP="00F373BF">
      <w:pPr>
        <w:pStyle w:val="T-98-2"/>
        <w:ind w:firstLine="0"/>
        <w:rPr>
          <w:rFonts w:ascii="Times New Roman" w:hAnsi="Times New Roman"/>
          <w:sz w:val="24"/>
          <w:szCs w:val="24"/>
        </w:rPr>
      </w:pPr>
      <w:r w:rsidRPr="008A6036">
        <w:rPr>
          <w:rFonts w:ascii="Times New Roman" w:hAnsi="Times New Roman"/>
          <w:color w:val="000000"/>
          <w:sz w:val="24"/>
          <w:szCs w:val="24"/>
        </w:rPr>
        <w:t xml:space="preserve">(1) </w:t>
      </w:r>
      <w:r w:rsidRPr="008A6036">
        <w:rPr>
          <w:rFonts w:ascii="Times New Roman" w:hAnsi="Times New Roman"/>
          <w:sz w:val="24"/>
          <w:szCs w:val="24"/>
        </w:rPr>
        <w:t>Pravne osobe koje su postale proračunski korisnici, a do tada su vodile računovodstvo poduzetnika ili neprofitno računovodstvo ne popunjavaju stupac „</w:t>
      </w:r>
      <w:r w:rsidRPr="008A6036">
        <w:rPr>
          <w:rFonts w:ascii="Times New Roman" w:hAnsi="Times New Roman"/>
          <w:color w:val="000000"/>
          <w:sz w:val="24"/>
          <w:szCs w:val="24"/>
        </w:rPr>
        <w:t>Ostvareno u izvještajnom razdoblju prethodne godine</w:t>
      </w:r>
      <w:r w:rsidRPr="008A6036">
        <w:rPr>
          <w:rFonts w:ascii="Times New Roman" w:hAnsi="Times New Roman"/>
          <w:sz w:val="24"/>
          <w:szCs w:val="24"/>
        </w:rPr>
        <w:t>“ u Izvještaj o prihodima i rashodima</w:t>
      </w:r>
      <w:r w:rsidRPr="008A6036">
        <w:rPr>
          <w:rFonts w:ascii="Times New Roman" w:hAnsi="Times New Roman"/>
          <w:color w:val="000000"/>
          <w:sz w:val="24"/>
          <w:szCs w:val="24"/>
        </w:rPr>
        <w:t>, primicima i izdacima</w:t>
      </w:r>
      <w:r w:rsidRPr="008A6036">
        <w:rPr>
          <w:rFonts w:ascii="Times New Roman" w:hAnsi="Times New Roman"/>
          <w:sz w:val="24"/>
          <w:szCs w:val="24"/>
        </w:rPr>
        <w:t xml:space="preserve"> na </w:t>
      </w:r>
      <w:r w:rsidR="00671F06">
        <w:rPr>
          <w:rFonts w:ascii="Times New Roman" w:hAnsi="Times New Roman"/>
          <w:sz w:val="24"/>
          <w:szCs w:val="24"/>
        </w:rPr>
        <w:t>o</w:t>
      </w:r>
      <w:r w:rsidRPr="008A6036">
        <w:rPr>
          <w:rFonts w:ascii="Times New Roman" w:hAnsi="Times New Roman"/>
          <w:sz w:val="24"/>
          <w:szCs w:val="24"/>
        </w:rPr>
        <w:t>brascu PR-RAS.</w:t>
      </w:r>
    </w:p>
    <w:p w14:paraId="360FF494" w14:textId="77777777" w:rsidR="00F373BF" w:rsidRPr="008A6036" w:rsidRDefault="00F373BF" w:rsidP="00F373BF">
      <w:pPr>
        <w:pStyle w:val="T-98-2"/>
        <w:ind w:firstLine="0"/>
        <w:rPr>
          <w:rFonts w:ascii="Times New Roman" w:hAnsi="Times New Roman"/>
          <w:sz w:val="24"/>
          <w:szCs w:val="24"/>
        </w:rPr>
      </w:pPr>
    </w:p>
    <w:p w14:paraId="26A262AF" w14:textId="09C16A93" w:rsidR="0004743A" w:rsidRDefault="00F373BF" w:rsidP="00F373BF">
      <w:pPr>
        <w:pStyle w:val="T-98-2"/>
        <w:ind w:firstLine="0"/>
        <w:rPr>
          <w:rFonts w:ascii="Times New Roman" w:hAnsi="Times New Roman"/>
          <w:sz w:val="24"/>
          <w:szCs w:val="24"/>
        </w:rPr>
      </w:pPr>
      <w:r w:rsidRPr="008A6036">
        <w:rPr>
          <w:rFonts w:ascii="Times New Roman" w:hAnsi="Times New Roman"/>
          <w:sz w:val="24"/>
          <w:szCs w:val="24"/>
        </w:rPr>
        <w:t xml:space="preserve">(2) Za </w:t>
      </w:r>
      <w:r w:rsidR="008161F2">
        <w:rPr>
          <w:rFonts w:ascii="Times New Roman" w:hAnsi="Times New Roman"/>
          <w:sz w:val="24"/>
          <w:szCs w:val="24"/>
        </w:rPr>
        <w:t xml:space="preserve">proračune, </w:t>
      </w:r>
      <w:r w:rsidRPr="008A6036">
        <w:rPr>
          <w:rFonts w:ascii="Times New Roman" w:hAnsi="Times New Roman"/>
          <w:sz w:val="24"/>
          <w:szCs w:val="24"/>
        </w:rPr>
        <w:t xml:space="preserve">proračunske odnosno izvanproračunske korisnike koji danom </w:t>
      </w:r>
      <w:r w:rsidR="00936745">
        <w:rPr>
          <w:rFonts w:ascii="Times New Roman" w:hAnsi="Times New Roman"/>
          <w:sz w:val="24"/>
          <w:szCs w:val="24"/>
        </w:rPr>
        <w:t>ispisa</w:t>
      </w:r>
      <w:r w:rsidR="00B41960">
        <w:rPr>
          <w:rFonts w:ascii="Times New Roman" w:hAnsi="Times New Roman"/>
          <w:sz w:val="24"/>
          <w:szCs w:val="24"/>
        </w:rPr>
        <w:t xml:space="preserve"> </w:t>
      </w:r>
      <w:r w:rsidRPr="008A6036">
        <w:rPr>
          <w:rFonts w:ascii="Times New Roman" w:hAnsi="Times New Roman"/>
          <w:sz w:val="24"/>
          <w:szCs w:val="24"/>
        </w:rPr>
        <w:t>iz Registra proračunskih i izvanproračunskih korisnika</w:t>
      </w:r>
      <w:r w:rsidR="008161F2">
        <w:rPr>
          <w:rFonts w:ascii="Times New Roman" w:hAnsi="Times New Roman"/>
          <w:sz w:val="24"/>
          <w:szCs w:val="24"/>
        </w:rPr>
        <w:t xml:space="preserve"> postaju neaktivni</w:t>
      </w:r>
      <w:r w:rsidRPr="008A6036">
        <w:rPr>
          <w:rFonts w:ascii="Times New Roman" w:hAnsi="Times New Roman"/>
          <w:sz w:val="24"/>
          <w:szCs w:val="24"/>
        </w:rPr>
        <w:t>, financijske izvještaje za proračunsku godinu sastavlja i potpisuje osoba koja je bila odgovorna za poslovanje proračuna</w:t>
      </w:r>
      <w:r w:rsidR="008161F2">
        <w:rPr>
          <w:rFonts w:ascii="Times New Roman" w:hAnsi="Times New Roman"/>
          <w:sz w:val="24"/>
          <w:szCs w:val="24"/>
        </w:rPr>
        <w:t>, proračunskog odnosno izvanproračunskog</w:t>
      </w:r>
      <w:r w:rsidRPr="008A6036">
        <w:rPr>
          <w:rFonts w:ascii="Times New Roman" w:hAnsi="Times New Roman"/>
          <w:sz w:val="24"/>
          <w:szCs w:val="24"/>
        </w:rPr>
        <w:t xml:space="preserve"> korisnika do datuma </w:t>
      </w:r>
      <w:r w:rsidR="00936745">
        <w:rPr>
          <w:rFonts w:ascii="Times New Roman" w:hAnsi="Times New Roman"/>
          <w:sz w:val="24"/>
          <w:szCs w:val="24"/>
        </w:rPr>
        <w:t>ispisa</w:t>
      </w:r>
      <w:r w:rsidR="00B41960">
        <w:rPr>
          <w:rFonts w:ascii="Times New Roman" w:hAnsi="Times New Roman"/>
          <w:sz w:val="24"/>
          <w:szCs w:val="24"/>
        </w:rPr>
        <w:t xml:space="preserve"> </w:t>
      </w:r>
      <w:r w:rsidRPr="008A6036">
        <w:rPr>
          <w:rFonts w:ascii="Times New Roman" w:hAnsi="Times New Roman"/>
          <w:sz w:val="24"/>
          <w:szCs w:val="24"/>
        </w:rPr>
        <w:t>iz Registra.</w:t>
      </w:r>
    </w:p>
    <w:p w14:paraId="6D9841BD" w14:textId="627BFA01" w:rsidR="00F373BF" w:rsidRPr="008A6036" w:rsidRDefault="00F373BF" w:rsidP="00F373BF">
      <w:pPr>
        <w:pStyle w:val="t-11-9-sred"/>
        <w:outlineLvl w:val="1"/>
        <w:rPr>
          <w:color w:val="000000"/>
          <w:sz w:val="24"/>
          <w:szCs w:val="24"/>
        </w:rPr>
      </w:pPr>
      <w:r w:rsidRPr="008A6036">
        <w:rPr>
          <w:color w:val="000000"/>
          <w:sz w:val="24"/>
          <w:szCs w:val="24"/>
        </w:rPr>
        <w:t xml:space="preserve">VI. </w:t>
      </w:r>
      <w:r w:rsidR="000971C6">
        <w:rPr>
          <w:color w:val="000000"/>
          <w:sz w:val="24"/>
          <w:szCs w:val="24"/>
        </w:rPr>
        <w:t>NAČIN I ROKOVI PREDAJE</w:t>
      </w:r>
      <w:r w:rsidRPr="008A6036">
        <w:rPr>
          <w:color w:val="000000"/>
          <w:sz w:val="24"/>
          <w:szCs w:val="24"/>
        </w:rPr>
        <w:t xml:space="preserve"> FINANCIJSKIH IZVJEŠTAJA</w:t>
      </w:r>
    </w:p>
    <w:p w14:paraId="051EEBD2" w14:textId="4932DA4B" w:rsidR="00F373BF" w:rsidRDefault="00396760" w:rsidP="00F373BF">
      <w:pPr>
        <w:pStyle w:val="clanak"/>
        <w:spacing w:before="0" w:beforeAutospacing="0" w:after="240" w:afterAutospacing="0"/>
        <w:rPr>
          <w:color w:val="000000"/>
        </w:rPr>
      </w:pPr>
      <w:r>
        <w:rPr>
          <w:color w:val="000000"/>
        </w:rPr>
        <w:t>Članak 22</w:t>
      </w:r>
      <w:r w:rsidR="00F373BF" w:rsidRPr="008A6036">
        <w:rPr>
          <w:color w:val="000000"/>
        </w:rPr>
        <w:t>.</w:t>
      </w:r>
    </w:p>
    <w:p w14:paraId="76990414" w14:textId="1EDF6F4A" w:rsidR="000971C6" w:rsidRPr="008A6036" w:rsidRDefault="000971C6" w:rsidP="000971C6">
      <w:pPr>
        <w:pStyle w:val="t-9-8"/>
        <w:jc w:val="both"/>
        <w:rPr>
          <w:color w:val="000000"/>
        </w:rPr>
      </w:pPr>
      <w:r w:rsidRPr="008A6036">
        <w:rPr>
          <w:color w:val="000000"/>
        </w:rPr>
        <w:t xml:space="preserve">(1) Proračuni, proračunski i izvanproračunski korisnici predaju financijske izvještaje u elektroničkom obliku </w:t>
      </w:r>
      <w:r>
        <w:rPr>
          <w:color w:val="000000"/>
        </w:rPr>
        <w:t xml:space="preserve">Ministarstvu financija </w:t>
      </w:r>
      <w:r w:rsidR="00E368D9">
        <w:rPr>
          <w:color w:val="000000"/>
        </w:rPr>
        <w:t xml:space="preserve">i Državnom uredu za reviziju </w:t>
      </w:r>
      <w:r>
        <w:rPr>
          <w:color w:val="000000"/>
        </w:rPr>
        <w:t xml:space="preserve">putem aplikacije </w:t>
      </w:r>
      <w:r w:rsidRPr="008A6036">
        <w:rPr>
          <w:color w:val="000000"/>
        </w:rPr>
        <w:t>s Referentnom stranicom Izvještaja proračuna, proračunski</w:t>
      </w:r>
      <w:r>
        <w:rPr>
          <w:color w:val="000000"/>
        </w:rPr>
        <w:t>h i izvanproračunskih korisnika.</w:t>
      </w:r>
    </w:p>
    <w:p w14:paraId="673E63A8" w14:textId="5C79EA4F" w:rsidR="000971C6" w:rsidRDefault="000971C6" w:rsidP="000971C6">
      <w:pPr>
        <w:pStyle w:val="t-9-8"/>
        <w:jc w:val="both"/>
        <w:rPr>
          <w:color w:val="000000"/>
        </w:rPr>
      </w:pPr>
      <w:r w:rsidRPr="008A6036">
        <w:rPr>
          <w:color w:val="000000"/>
        </w:rPr>
        <w:t>(2) Referentn</w:t>
      </w:r>
      <w:r>
        <w:rPr>
          <w:color w:val="000000"/>
        </w:rPr>
        <w:t>a</w:t>
      </w:r>
      <w:r w:rsidRPr="008A6036">
        <w:rPr>
          <w:color w:val="000000"/>
        </w:rPr>
        <w:t xml:space="preserve"> stranic</w:t>
      </w:r>
      <w:r>
        <w:rPr>
          <w:color w:val="000000"/>
        </w:rPr>
        <w:t>a</w:t>
      </w:r>
      <w:r w:rsidRPr="008A6036">
        <w:rPr>
          <w:color w:val="000000"/>
        </w:rPr>
        <w:t xml:space="preserve"> iz stavka 1. ovoga članka </w:t>
      </w:r>
      <w:r>
        <w:rPr>
          <w:color w:val="000000"/>
        </w:rPr>
        <w:t xml:space="preserve">učitava se u aplikaciju </w:t>
      </w:r>
      <w:r w:rsidRPr="008A6036">
        <w:rPr>
          <w:color w:val="000000"/>
        </w:rPr>
        <w:t>ovjeren</w:t>
      </w:r>
      <w:r>
        <w:rPr>
          <w:color w:val="000000"/>
        </w:rPr>
        <w:t>a</w:t>
      </w:r>
      <w:r w:rsidRPr="008A6036">
        <w:rPr>
          <w:color w:val="000000"/>
        </w:rPr>
        <w:t xml:space="preserve"> potpisom </w:t>
      </w:r>
      <w:r w:rsidR="00EF2518">
        <w:rPr>
          <w:color w:val="000000"/>
        </w:rPr>
        <w:t>osobe odgovorne za računovodstvo</w:t>
      </w:r>
      <w:r w:rsidR="00A11947">
        <w:rPr>
          <w:color w:val="000000"/>
        </w:rPr>
        <w:t xml:space="preserve"> i</w:t>
      </w:r>
      <w:r w:rsidR="00330B09">
        <w:rPr>
          <w:color w:val="000000"/>
        </w:rPr>
        <w:t xml:space="preserve"> </w:t>
      </w:r>
      <w:r w:rsidRPr="008A6036">
        <w:rPr>
          <w:color w:val="000000"/>
        </w:rPr>
        <w:t>odgovorne osobe</w:t>
      </w:r>
      <w:r w:rsidR="00330B09">
        <w:rPr>
          <w:color w:val="000000"/>
        </w:rPr>
        <w:t xml:space="preserve"> </w:t>
      </w:r>
      <w:r w:rsidR="00330B09" w:rsidRPr="00B82B9D">
        <w:rPr>
          <w:color w:val="000000"/>
          <w:sz w:val="23"/>
          <w:szCs w:val="23"/>
        </w:rPr>
        <w:t>proračuna, proračunskog i izvanproračunskog korisnika</w:t>
      </w:r>
      <w:r w:rsidRPr="008A6036">
        <w:rPr>
          <w:color w:val="000000"/>
        </w:rPr>
        <w:t xml:space="preserve"> </w:t>
      </w:r>
      <w:r w:rsidR="00A11947">
        <w:rPr>
          <w:color w:val="000000"/>
        </w:rPr>
        <w:t>te</w:t>
      </w:r>
      <w:r w:rsidRPr="008A6036">
        <w:rPr>
          <w:color w:val="000000"/>
        </w:rPr>
        <w:t xml:space="preserve"> pečatom.</w:t>
      </w:r>
    </w:p>
    <w:p w14:paraId="2B805C10" w14:textId="5C608CB9" w:rsidR="007836B6" w:rsidRDefault="007836B6" w:rsidP="007836B6">
      <w:pPr>
        <w:pStyle w:val="clanak"/>
        <w:spacing w:before="0" w:beforeAutospacing="0" w:after="240" w:afterAutospacing="0"/>
        <w:rPr>
          <w:color w:val="000000"/>
        </w:rPr>
      </w:pPr>
      <w:r>
        <w:rPr>
          <w:color w:val="000000"/>
        </w:rPr>
        <w:t>Članak 23</w:t>
      </w:r>
      <w:r w:rsidRPr="008A6036">
        <w:rPr>
          <w:color w:val="000000"/>
        </w:rPr>
        <w:t>.</w:t>
      </w:r>
    </w:p>
    <w:p w14:paraId="1CF58E6C" w14:textId="3BD20770" w:rsidR="007836B6" w:rsidRDefault="00F373BF" w:rsidP="009A2A84">
      <w:pPr>
        <w:pStyle w:val="t-9-8"/>
        <w:jc w:val="both"/>
        <w:rPr>
          <w:color w:val="000000"/>
        </w:rPr>
      </w:pPr>
      <w:r w:rsidRPr="008A6036">
        <w:rPr>
          <w:color w:val="000000"/>
        </w:rPr>
        <w:t>Ministarstvo financija predaje konsolidirani financijski izvještaj općeg proračuna za proračunsku godinu Državnom uredu za reviziju.</w:t>
      </w:r>
    </w:p>
    <w:p w14:paraId="46A3C228" w14:textId="24C4BB7D" w:rsidR="000971C6" w:rsidRPr="008A6036" w:rsidRDefault="00F373BF" w:rsidP="009A2A84">
      <w:pPr>
        <w:pStyle w:val="clanak"/>
        <w:spacing w:before="0" w:beforeAutospacing="0" w:after="240" w:afterAutospacing="0"/>
        <w:rPr>
          <w:color w:val="000000"/>
        </w:rPr>
      </w:pPr>
      <w:r>
        <w:rPr>
          <w:color w:val="000000"/>
        </w:rPr>
        <w:t>Članak 2</w:t>
      </w:r>
      <w:r w:rsidR="00396760">
        <w:rPr>
          <w:color w:val="000000"/>
        </w:rPr>
        <w:t>4</w:t>
      </w:r>
      <w:r w:rsidRPr="008A6036">
        <w:rPr>
          <w:color w:val="000000"/>
        </w:rPr>
        <w:t>.</w:t>
      </w:r>
    </w:p>
    <w:p w14:paraId="6C7DC8F6" w14:textId="720B1AB5" w:rsidR="00F373BF" w:rsidRPr="008A6036" w:rsidRDefault="009A2A84" w:rsidP="00F373BF">
      <w:pPr>
        <w:pStyle w:val="t-9-8"/>
        <w:jc w:val="both"/>
        <w:rPr>
          <w:color w:val="000000"/>
        </w:rPr>
      </w:pPr>
      <w:r w:rsidRPr="008A6036">
        <w:rPr>
          <w:color w:val="000000"/>
        </w:rPr>
        <w:t xml:space="preserve"> </w:t>
      </w:r>
      <w:r w:rsidR="00F373BF" w:rsidRPr="008A6036">
        <w:rPr>
          <w:color w:val="000000"/>
        </w:rPr>
        <w:t>(1) Državni proračun predaje financijske izvještaje</w:t>
      </w:r>
      <w:r>
        <w:rPr>
          <w:color w:val="000000"/>
        </w:rPr>
        <w:t xml:space="preserve"> iz članka 8. stavka 1. ovoga Pravilnika</w:t>
      </w:r>
      <w:r w:rsidR="00F373BF" w:rsidRPr="008A6036">
        <w:rPr>
          <w:color w:val="000000"/>
        </w:rPr>
        <w:t>:</w:t>
      </w:r>
    </w:p>
    <w:p w14:paraId="30937C5B" w14:textId="77777777" w:rsidR="00F373BF" w:rsidRPr="008A6036" w:rsidRDefault="00F373BF" w:rsidP="00F373BF">
      <w:pPr>
        <w:pStyle w:val="t-9-8"/>
        <w:spacing w:before="0" w:beforeAutospacing="0" w:after="120" w:afterAutospacing="0"/>
        <w:jc w:val="both"/>
        <w:rPr>
          <w:color w:val="000000"/>
        </w:rPr>
      </w:pPr>
      <w:r w:rsidRPr="008A6036">
        <w:rPr>
          <w:color w:val="000000"/>
        </w:rPr>
        <w:t>– za proračunsku godinu do 28. veljače tekuće za prethodnu godinu,</w:t>
      </w:r>
    </w:p>
    <w:p w14:paraId="2516739F" w14:textId="77777777" w:rsidR="00F373BF" w:rsidRPr="008A6036" w:rsidRDefault="00F373BF" w:rsidP="00F373BF">
      <w:pPr>
        <w:pStyle w:val="t-9-8"/>
        <w:spacing w:before="0" w:beforeAutospacing="0" w:after="120" w:afterAutospacing="0"/>
        <w:jc w:val="both"/>
        <w:rPr>
          <w:color w:val="000000"/>
        </w:rPr>
      </w:pPr>
      <w:r w:rsidRPr="008A6036">
        <w:rPr>
          <w:color w:val="000000"/>
        </w:rPr>
        <w:t>– za razdoblja od 1. siječnja do 31. ožujka, od 1. siječnja do 30. lipnja i od 1. siječnja do 30. rujna u roku od 20 dana po isteku izvještajnog razdoblja.</w:t>
      </w:r>
    </w:p>
    <w:p w14:paraId="695E55F4" w14:textId="4CCD00FD" w:rsidR="00F373BF" w:rsidRPr="008A6036" w:rsidRDefault="00F373BF" w:rsidP="00F373BF">
      <w:pPr>
        <w:pStyle w:val="t-9-8"/>
        <w:jc w:val="both"/>
        <w:rPr>
          <w:color w:val="000000"/>
        </w:rPr>
      </w:pPr>
      <w:r w:rsidRPr="008A6036">
        <w:rPr>
          <w:color w:val="000000"/>
        </w:rPr>
        <w:t>(2) Proračunski korisnici državnog proračuna predaju financijske izvještaje</w:t>
      </w:r>
      <w:r w:rsidR="009A2A84">
        <w:rPr>
          <w:color w:val="000000"/>
        </w:rPr>
        <w:t xml:space="preserve"> iz članka 8. stavka 2. ovoga Pravilnika</w:t>
      </w:r>
      <w:r w:rsidRPr="008A6036">
        <w:rPr>
          <w:color w:val="000000"/>
        </w:rPr>
        <w:t>:</w:t>
      </w:r>
    </w:p>
    <w:p w14:paraId="63145E82" w14:textId="77777777" w:rsidR="00F373BF" w:rsidRPr="008A6036" w:rsidRDefault="00F373BF" w:rsidP="00F373BF">
      <w:pPr>
        <w:pStyle w:val="t-9-8"/>
        <w:spacing w:before="0" w:beforeAutospacing="0" w:after="120" w:afterAutospacing="0"/>
        <w:jc w:val="both"/>
        <w:rPr>
          <w:color w:val="000000"/>
        </w:rPr>
      </w:pPr>
      <w:r w:rsidRPr="008A6036">
        <w:rPr>
          <w:color w:val="000000"/>
        </w:rPr>
        <w:t>– za proračunsku godinu do 31. siječnja tekuće za prethodnu godinu,</w:t>
      </w:r>
    </w:p>
    <w:p w14:paraId="1F7A9E82" w14:textId="77777777" w:rsidR="00F373BF" w:rsidRPr="008A6036" w:rsidRDefault="00F373BF" w:rsidP="00F373BF">
      <w:pPr>
        <w:pStyle w:val="t-9-8"/>
        <w:spacing w:before="0" w:beforeAutospacing="0" w:after="120" w:afterAutospacing="0"/>
        <w:jc w:val="both"/>
        <w:rPr>
          <w:color w:val="000000"/>
        </w:rPr>
      </w:pPr>
      <w:r w:rsidRPr="008A6036">
        <w:rPr>
          <w:color w:val="000000"/>
        </w:rPr>
        <w:t>– za razdoblja od 1. siječnja do 31. ožujka, od 1. siječnja do 30. lipnja i od 1. siječnja do 30. rujna u roku od 10 dana po isteku izvještajnog razdoblja.</w:t>
      </w:r>
    </w:p>
    <w:p w14:paraId="3E1FAFAD" w14:textId="4FCB18A4" w:rsidR="00F373BF" w:rsidRPr="008A6036" w:rsidRDefault="00F373BF" w:rsidP="00F373BF">
      <w:pPr>
        <w:pStyle w:val="t-9-8"/>
        <w:jc w:val="both"/>
        <w:rPr>
          <w:color w:val="000000"/>
        </w:rPr>
      </w:pPr>
      <w:r w:rsidRPr="008A6036">
        <w:rPr>
          <w:color w:val="000000"/>
        </w:rPr>
        <w:t>(3) Izvanproračunski korisnici državnog proračuna predaju financijske izvještaje</w:t>
      </w:r>
      <w:r w:rsidR="009A2A84">
        <w:rPr>
          <w:color w:val="000000"/>
        </w:rPr>
        <w:t xml:space="preserve"> iz članka 8. stavka 3. ovoga Pravilnika</w:t>
      </w:r>
      <w:r w:rsidRPr="008A6036">
        <w:rPr>
          <w:color w:val="000000"/>
        </w:rPr>
        <w:t>:</w:t>
      </w:r>
    </w:p>
    <w:p w14:paraId="60A36081" w14:textId="77777777" w:rsidR="00F373BF" w:rsidRPr="008A6036" w:rsidRDefault="00F373BF" w:rsidP="00F373BF">
      <w:pPr>
        <w:pStyle w:val="t-9-8"/>
        <w:spacing w:before="0" w:beforeAutospacing="0" w:after="120" w:afterAutospacing="0"/>
        <w:jc w:val="both"/>
        <w:rPr>
          <w:color w:val="000000"/>
        </w:rPr>
      </w:pPr>
      <w:r w:rsidRPr="008A6036">
        <w:rPr>
          <w:color w:val="000000"/>
        </w:rPr>
        <w:lastRenderedPageBreak/>
        <w:t>– za proračunsku godinu do 15. veljače tekuće za prethodnu godinu,</w:t>
      </w:r>
    </w:p>
    <w:p w14:paraId="76BA1AD6" w14:textId="77777777" w:rsidR="00F373BF" w:rsidRPr="008A6036" w:rsidRDefault="00F373BF" w:rsidP="00F373BF">
      <w:pPr>
        <w:pStyle w:val="t-9-8"/>
        <w:spacing w:before="0" w:beforeAutospacing="0" w:after="120" w:afterAutospacing="0"/>
        <w:jc w:val="both"/>
        <w:rPr>
          <w:color w:val="000000"/>
        </w:rPr>
      </w:pPr>
      <w:r w:rsidRPr="008A6036">
        <w:rPr>
          <w:color w:val="000000"/>
        </w:rPr>
        <w:t>– za razdoblja od 1. siječnja do 31. ožujka, od 1. siječnja do 30. lipnja i od 1. siječnja do 30. rujna u roku od 20 dana po isteku izvještajnog razdoblja.</w:t>
      </w:r>
    </w:p>
    <w:p w14:paraId="5CA48C1C" w14:textId="3EFBBB4A" w:rsidR="00F373BF" w:rsidRPr="008A6036" w:rsidRDefault="00F373BF" w:rsidP="00F373BF">
      <w:pPr>
        <w:pStyle w:val="t-9-8"/>
        <w:jc w:val="both"/>
        <w:rPr>
          <w:color w:val="000000"/>
        </w:rPr>
      </w:pPr>
      <w:r w:rsidRPr="008A6036">
        <w:rPr>
          <w:color w:val="000000"/>
        </w:rPr>
        <w:t>(4) Jedinice lokalne i područne (regionalne) samouprave predaju financijske izvještaje</w:t>
      </w:r>
      <w:r w:rsidR="009A2A84">
        <w:rPr>
          <w:color w:val="000000"/>
        </w:rPr>
        <w:t xml:space="preserve"> iz članka 8. stavka 4. ovoga Pravilnika</w:t>
      </w:r>
      <w:r w:rsidRPr="008A6036">
        <w:rPr>
          <w:color w:val="000000"/>
        </w:rPr>
        <w:t>:</w:t>
      </w:r>
    </w:p>
    <w:p w14:paraId="2F9FFE7E" w14:textId="77777777" w:rsidR="00F373BF" w:rsidRPr="008A6036" w:rsidRDefault="00F373BF" w:rsidP="00F373BF">
      <w:pPr>
        <w:pStyle w:val="t-9-8"/>
        <w:spacing w:before="0" w:beforeAutospacing="0" w:after="120" w:afterAutospacing="0"/>
        <w:jc w:val="both"/>
        <w:rPr>
          <w:color w:val="000000"/>
        </w:rPr>
      </w:pPr>
      <w:r w:rsidRPr="008A6036">
        <w:rPr>
          <w:color w:val="000000"/>
        </w:rPr>
        <w:t>– za proračunsku godinu do 15. veljače tekuće za prethodnu godinu,</w:t>
      </w:r>
    </w:p>
    <w:p w14:paraId="27F2E5F7" w14:textId="77777777" w:rsidR="00F373BF" w:rsidRPr="008A6036" w:rsidRDefault="00F373BF" w:rsidP="00F373BF">
      <w:pPr>
        <w:pStyle w:val="t-9-8"/>
        <w:spacing w:before="0" w:beforeAutospacing="0" w:after="120" w:afterAutospacing="0"/>
        <w:jc w:val="both"/>
        <w:rPr>
          <w:color w:val="000000"/>
        </w:rPr>
      </w:pPr>
      <w:r w:rsidRPr="008A6036">
        <w:rPr>
          <w:color w:val="000000"/>
        </w:rPr>
        <w:t>– za razdoblja od 1. siječnja do 31. ožujka, od 1. siječnja do 30. lipnja i od 1. siječnja do 30. rujna u roku od 10 dana po isteku izvještajnog razdoblja.</w:t>
      </w:r>
    </w:p>
    <w:p w14:paraId="2C6D056E" w14:textId="35DBD7CE" w:rsidR="00F373BF" w:rsidRPr="008A6036" w:rsidRDefault="00F373BF" w:rsidP="00F373BF">
      <w:pPr>
        <w:pStyle w:val="t-9-8"/>
        <w:jc w:val="both"/>
        <w:rPr>
          <w:color w:val="000000"/>
        </w:rPr>
      </w:pPr>
      <w:r w:rsidRPr="008A6036">
        <w:rPr>
          <w:color w:val="000000"/>
        </w:rPr>
        <w:t>(5) Proračunski korisnici jedinice lokalne i područne (regionalne) samouprave predaju financijske izvještaje</w:t>
      </w:r>
      <w:r w:rsidR="009A2A84">
        <w:rPr>
          <w:color w:val="000000"/>
        </w:rPr>
        <w:t xml:space="preserve"> iz članka 8. stavka 5. ovoga Pravilnika</w:t>
      </w:r>
      <w:r w:rsidRPr="008A6036">
        <w:rPr>
          <w:color w:val="000000"/>
        </w:rPr>
        <w:t>:</w:t>
      </w:r>
    </w:p>
    <w:p w14:paraId="6D76187C" w14:textId="77777777" w:rsidR="00F373BF" w:rsidRPr="008A6036" w:rsidRDefault="00F373BF" w:rsidP="00F373BF">
      <w:pPr>
        <w:pStyle w:val="t-9-8"/>
        <w:spacing w:before="0" w:beforeAutospacing="0" w:after="120" w:afterAutospacing="0"/>
        <w:jc w:val="both"/>
        <w:rPr>
          <w:color w:val="000000"/>
        </w:rPr>
      </w:pPr>
      <w:r w:rsidRPr="008A6036">
        <w:rPr>
          <w:color w:val="000000"/>
        </w:rPr>
        <w:t>– za proračunsku godinu do 31. siječnja tekuće za prethodnu godinu,</w:t>
      </w:r>
    </w:p>
    <w:p w14:paraId="669650D8" w14:textId="77777777" w:rsidR="00F373BF" w:rsidRPr="008A6036" w:rsidRDefault="00F373BF" w:rsidP="00F373BF">
      <w:pPr>
        <w:pStyle w:val="t-9-8"/>
        <w:spacing w:before="0" w:beforeAutospacing="0" w:after="120" w:afterAutospacing="0"/>
        <w:jc w:val="both"/>
        <w:rPr>
          <w:color w:val="000000"/>
        </w:rPr>
      </w:pPr>
      <w:r w:rsidRPr="008A6036">
        <w:rPr>
          <w:color w:val="000000"/>
        </w:rPr>
        <w:t>– za razdoblja od 1. siječnja do 31. ožujka, od 1. siječnja do 30. lipnja i od 1. siječnja do 30. rujna u roku od 10 dana po isteku izvještajnog razdoblja.</w:t>
      </w:r>
    </w:p>
    <w:p w14:paraId="2FA85BCA" w14:textId="272CB79B" w:rsidR="00F373BF" w:rsidRPr="008A6036" w:rsidRDefault="00F373BF" w:rsidP="00F373BF">
      <w:pPr>
        <w:pStyle w:val="t-9-8"/>
        <w:jc w:val="both"/>
        <w:rPr>
          <w:color w:val="000000"/>
        </w:rPr>
      </w:pPr>
      <w:r w:rsidRPr="008A6036">
        <w:rPr>
          <w:color w:val="000000"/>
        </w:rPr>
        <w:t>(6) Izvanproračunski korisnici jedinice lokalne i područne (regionalne) samouprave predaju financijske izvještaje</w:t>
      </w:r>
      <w:r w:rsidR="009A2A84">
        <w:rPr>
          <w:color w:val="000000"/>
        </w:rPr>
        <w:t xml:space="preserve"> iz članka 8. stavka 5. ovoga Pravilnika</w:t>
      </w:r>
      <w:r w:rsidRPr="008A6036">
        <w:rPr>
          <w:color w:val="000000"/>
        </w:rPr>
        <w:t>:</w:t>
      </w:r>
    </w:p>
    <w:p w14:paraId="68D62EBF" w14:textId="77777777" w:rsidR="00F373BF" w:rsidRPr="008A6036" w:rsidRDefault="00F373BF" w:rsidP="00F373BF">
      <w:pPr>
        <w:pStyle w:val="t-9-8"/>
        <w:spacing w:before="0" w:beforeAutospacing="0" w:after="120" w:afterAutospacing="0"/>
        <w:jc w:val="both"/>
        <w:rPr>
          <w:color w:val="000000"/>
        </w:rPr>
      </w:pPr>
      <w:r w:rsidRPr="008A6036">
        <w:rPr>
          <w:color w:val="000000"/>
        </w:rPr>
        <w:t>– za proračunsku godinu do 15. veljače tekuće za prethodnu godinu,</w:t>
      </w:r>
    </w:p>
    <w:p w14:paraId="7BCC3178" w14:textId="77777777" w:rsidR="00F373BF" w:rsidRDefault="00F373BF" w:rsidP="00F373BF">
      <w:pPr>
        <w:pStyle w:val="t-9-8"/>
        <w:spacing w:before="0" w:beforeAutospacing="0" w:after="120" w:afterAutospacing="0"/>
        <w:jc w:val="both"/>
        <w:rPr>
          <w:color w:val="000000"/>
        </w:rPr>
      </w:pPr>
      <w:r w:rsidRPr="008A6036">
        <w:rPr>
          <w:color w:val="000000"/>
        </w:rPr>
        <w:t>– za razdoblja od 1. siječnja do 31. ožujka, od 1. siječnja do 30. lipnja i od 1. siječnja do 30. rujna u roku od 20 dana po isteku izvještajnog razdoblja.</w:t>
      </w:r>
    </w:p>
    <w:p w14:paraId="4B934DCB" w14:textId="77777777" w:rsidR="009A2A84" w:rsidRPr="008A6036" w:rsidRDefault="009A2A84" w:rsidP="00A93B50">
      <w:pPr>
        <w:pStyle w:val="clanak"/>
        <w:spacing w:before="240" w:beforeAutospacing="0" w:after="240" w:afterAutospacing="0"/>
        <w:rPr>
          <w:color w:val="000000"/>
        </w:rPr>
      </w:pPr>
      <w:r>
        <w:rPr>
          <w:color w:val="000000"/>
        </w:rPr>
        <w:t>Članak 25</w:t>
      </w:r>
      <w:r w:rsidRPr="008A6036">
        <w:rPr>
          <w:color w:val="000000"/>
        </w:rPr>
        <w:t>.</w:t>
      </w:r>
    </w:p>
    <w:p w14:paraId="7550E6E6" w14:textId="2D597A3A" w:rsidR="009A2A84" w:rsidRPr="008A6036" w:rsidRDefault="009A2A84" w:rsidP="009A2A84">
      <w:pPr>
        <w:pStyle w:val="t-9-8"/>
        <w:jc w:val="both"/>
        <w:rPr>
          <w:color w:val="000000"/>
        </w:rPr>
      </w:pPr>
      <w:r w:rsidRPr="008A6036">
        <w:rPr>
          <w:color w:val="000000"/>
        </w:rPr>
        <w:t xml:space="preserve">(1) Proračunski korisnici državnog proračuna koji se prema organizacijskoj klasifikaciji državnog proračuna klasificiraju kao razdjeli </w:t>
      </w:r>
      <w:r w:rsidR="008161F2">
        <w:rPr>
          <w:color w:val="000000"/>
        </w:rPr>
        <w:t xml:space="preserve">i koji u svojoj nadležnosti imaju proračunske korisnike </w:t>
      </w:r>
      <w:r w:rsidRPr="008A6036">
        <w:rPr>
          <w:color w:val="000000"/>
        </w:rPr>
        <w:t>predaju konsolidirane financijske izvještaje:</w:t>
      </w:r>
    </w:p>
    <w:p w14:paraId="3BB700D0" w14:textId="77777777" w:rsidR="009A2A84" w:rsidRPr="008A6036" w:rsidRDefault="009A2A84" w:rsidP="009A2A84">
      <w:pPr>
        <w:pStyle w:val="t-9-8"/>
        <w:spacing w:before="0" w:beforeAutospacing="0" w:after="120" w:afterAutospacing="0"/>
        <w:jc w:val="both"/>
        <w:rPr>
          <w:color w:val="000000"/>
        </w:rPr>
      </w:pPr>
      <w:r w:rsidRPr="008A6036">
        <w:rPr>
          <w:color w:val="000000"/>
        </w:rPr>
        <w:t xml:space="preserve">– za proračunsku godinu do 28. veljače tekuće za prethodnu godinu, </w:t>
      </w:r>
    </w:p>
    <w:p w14:paraId="76A6FDC1" w14:textId="77777777" w:rsidR="009A2A84" w:rsidRPr="008A6036" w:rsidRDefault="009A2A84" w:rsidP="009A2A84">
      <w:pPr>
        <w:pStyle w:val="t-9-8"/>
        <w:spacing w:before="0" w:beforeAutospacing="0" w:after="120" w:afterAutospacing="0"/>
        <w:jc w:val="both"/>
        <w:rPr>
          <w:color w:val="000000"/>
        </w:rPr>
      </w:pPr>
      <w:r w:rsidRPr="008A6036">
        <w:rPr>
          <w:color w:val="000000"/>
        </w:rPr>
        <w:t xml:space="preserve">– za razdoblje od 1. siječnja do 30. lipnja u roku od 20 dana po isteku izvještajnog razdoblja, </w:t>
      </w:r>
    </w:p>
    <w:p w14:paraId="7F61DF47" w14:textId="5CB2D0D8" w:rsidR="009A2A84" w:rsidRDefault="009A2A84" w:rsidP="009A2A84">
      <w:pPr>
        <w:pStyle w:val="t-9-8"/>
        <w:spacing w:before="0" w:beforeAutospacing="0" w:after="120" w:afterAutospacing="0"/>
        <w:jc w:val="both"/>
        <w:rPr>
          <w:color w:val="000000"/>
        </w:rPr>
      </w:pPr>
      <w:r w:rsidRPr="008A6036">
        <w:rPr>
          <w:color w:val="000000"/>
        </w:rPr>
        <w:t>– za razdoblja od 1. siječnja do 31. ožujka i od 1. siječnja do 30. rujna Izvještaj o obvezama u roku od 15 dana po isteku izvještajnog razdoblja.</w:t>
      </w:r>
    </w:p>
    <w:p w14:paraId="069517F3" w14:textId="34C06AAB" w:rsidR="008161F2" w:rsidRPr="008A6036" w:rsidRDefault="008161F2" w:rsidP="008161F2">
      <w:pPr>
        <w:pStyle w:val="t-9-8"/>
        <w:jc w:val="both"/>
        <w:rPr>
          <w:color w:val="000000"/>
        </w:rPr>
      </w:pPr>
      <w:r>
        <w:rPr>
          <w:color w:val="000000"/>
        </w:rPr>
        <w:t xml:space="preserve">(2) </w:t>
      </w:r>
      <w:r w:rsidRPr="008A6036">
        <w:rPr>
          <w:color w:val="000000"/>
        </w:rPr>
        <w:t xml:space="preserve">Proračunski korisnici državnog proračuna koji se prema organizacijskoj klasifikaciji državnog proračuna klasificiraju kao razdjeli </w:t>
      </w:r>
      <w:r>
        <w:rPr>
          <w:color w:val="000000"/>
        </w:rPr>
        <w:t xml:space="preserve">i koji u svojoj nadležnosti nemaju proračunske korisnike </w:t>
      </w:r>
      <w:r w:rsidRPr="008A6036">
        <w:rPr>
          <w:color w:val="000000"/>
        </w:rPr>
        <w:t>predaju konsolidirane financijske izvještaje:</w:t>
      </w:r>
    </w:p>
    <w:p w14:paraId="20C481F9" w14:textId="724D838C" w:rsidR="008161F2" w:rsidRPr="008A6036" w:rsidRDefault="008161F2" w:rsidP="008161F2">
      <w:pPr>
        <w:pStyle w:val="t-9-8"/>
        <w:spacing w:before="0" w:beforeAutospacing="0" w:after="120" w:afterAutospacing="0"/>
        <w:jc w:val="both"/>
        <w:rPr>
          <w:color w:val="000000"/>
        </w:rPr>
      </w:pPr>
      <w:r w:rsidRPr="008A6036">
        <w:rPr>
          <w:color w:val="000000"/>
        </w:rPr>
        <w:t xml:space="preserve">– za proračunsku godinu do </w:t>
      </w:r>
      <w:r>
        <w:rPr>
          <w:color w:val="000000"/>
        </w:rPr>
        <w:t>31. siječnja</w:t>
      </w:r>
      <w:r w:rsidRPr="008A6036">
        <w:rPr>
          <w:color w:val="000000"/>
        </w:rPr>
        <w:t xml:space="preserve"> tekuće za prethodnu godinu, </w:t>
      </w:r>
    </w:p>
    <w:p w14:paraId="5302DD23" w14:textId="5AE7EDEB" w:rsidR="008161F2" w:rsidRPr="008A6036" w:rsidRDefault="008161F2" w:rsidP="009A2A84">
      <w:pPr>
        <w:pStyle w:val="t-9-8"/>
        <w:spacing w:before="0" w:beforeAutospacing="0" w:after="120" w:afterAutospacing="0"/>
        <w:jc w:val="both"/>
        <w:rPr>
          <w:color w:val="000000"/>
        </w:rPr>
      </w:pPr>
      <w:r w:rsidRPr="008A6036">
        <w:rPr>
          <w:color w:val="000000"/>
        </w:rPr>
        <w:t xml:space="preserve">– za razdoblje od 1. siječnja do </w:t>
      </w:r>
      <w:r w:rsidR="005F1B45">
        <w:rPr>
          <w:color w:val="000000"/>
        </w:rPr>
        <w:t xml:space="preserve">31. ožujka, </w:t>
      </w:r>
      <w:r w:rsidR="005F1B45" w:rsidRPr="008A6036">
        <w:rPr>
          <w:color w:val="000000"/>
        </w:rPr>
        <w:t>od 1. siječnja do 30. lipnja i od 1. siječnja do 30. rujna u roku od 10 dana po isteku izvještajnog razdoblja</w:t>
      </w:r>
      <w:r w:rsidR="005F1B45">
        <w:rPr>
          <w:color w:val="000000"/>
        </w:rPr>
        <w:t>,</w:t>
      </w:r>
    </w:p>
    <w:p w14:paraId="68BFA4E5" w14:textId="037420CB" w:rsidR="009A2A84" w:rsidRPr="008A6036" w:rsidRDefault="009A2A84" w:rsidP="009A2A84">
      <w:pPr>
        <w:pStyle w:val="t-9-8"/>
        <w:jc w:val="both"/>
        <w:rPr>
          <w:color w:val="000000"/>
        </w:rPr>
      </w:pPr>
      <w:r w:rsidRPr="008A6036">
        <w:rPr>
          <w:color w:val="000000"/>
        </w:rPr>
        <w:t>(</w:t>
      </w:r>
      <w:r w:rsidR="005F1B45">
        <w:rPr>
          <w:color w:val="000000"/>
        </w:rPr>
        <w:t>3</w:t>
      </w:r>
      <w:r w:rsidRPr="008A6036">
        <w:rPr>
          <w:color w:val="000000"/>
        </w:rPr>
        <w:t xml:space="preserve">) Jedinice lokalne i područne (regionalne) samouprave </w:t>
      </w:r>
      <w:r w:rsidR="005F1B45">
        <w:rPr>
          <w:color w:val="000000"/>
        </w:rPr>
        <w:t xml:space="preserve">koje u svojoj nadležnosti imaju proračunske korisnike </w:t>
      </w:r>
      <w:r w:rsidRPr="008A6036">
        <w:rPr>
          <w:color w:val="000000"/>
        </w:rPr>
        <w:t>predaju konsolidirane financijske izvještaje:</w:t>
      </w:r>
    </w:p>
    <w:p w14:paraId="1B25DA02" w14:textId="77777777" w:rsidR="009A2A84" w:rsidRPr="008A6036" w:rsidRDefault="009A2A84" w:rsidP="009A2A84">
      <w:pPr>
        <w:pStyle w:val="t-9-8"/>
        <w:spacing w:before="0" w:beforeAutospacing="0" w:after="120" w:afterAutospacing="0"/>
        <w:jc w:val="both"/>
        <w:rPr>
          <w:color w:val="000000"/>
        </w:rPr>
      </w:pPr>
      <w:r w:rsidRPr="008A6036">
        <w:rPr>
          <w:color w:val="000000"/>
        </w:rPr>
        <w:lastRenderedPageBreak/>
        <w:t>– za proračunsku godinu do 28. veljače tekuće za prethodnu godinu,</w:t>
      </w:r>
    </w:p>
    <w:p w14:paraId="16293906" w14:textId="2499F4C1" w:rsidR="009A2A84" w:rsidRDefault="009A2A84" w:rsidP="009A2A84">
      <w:pPr>
        <w:pStyle w:val="t-9-8"/>
        <w:spacing w:before="0" w:beforeAutospacing="0" w:after="120" w:afterAutospacing="0"/>
        <w:jc w:val="both"/>
        <w:rPr>
          <w:color w:val="000000"/>
        </w:rPr>
      </w:pPr>
      <w:r w:rsidRPr="008A6036">
        <w:rPr>
          <w:color w:val="000000"/>
        </w:rPr>
        <w:t>– za razdoblje od 1. siječnja do 30. lipnja u roku od 20 dana po isteku izvještajnog razdoblja.</w:t>
      </w:r>
    </w:p>
    <w:p w14:paraId="1C0B650F" w14:textId="63FE8ACB" w:rsidR="005F1B45" w:rsidRPr="008A6036" w:rsidRDefault="005F1B45" w:rsidP="005F1B45">
      <w:pPr>
        <w:pStyle w:val="t-9-8"/>
        <w:jc w:val="both"/>
        <w:rPr>
          <w:color w:val="000000"/>
        </w:rPr>
      </w:pPr>
      <w:r w:rsidRPr="008A6036">
        <w:rPr>
          <w:color w:val="000000"/>
        </w:rPr>
        <w:t>(</w:t>
      </w:r>
      <w:r>
        <w:rPr>
          <w:color w:val="000000"/>
        </w:rPr>
        <w:t>4</w:t>
      </w:r>
      <w:r w:rsidRPr="008A6036">
        <w:rPr>
          <w:color w:val="000000"/>
        </w:rPr>
        <w:t xml:space="preserve">) Jedinice lokalne i područne (regionalne) samouprave </w:t>
      </w:r>
      <w:r>
        <w:rPr>
          <w:color w:val="000000"/>
        </w:rPr>
        <w:t xml:space="preserve">koje u svojoj nadležnosti nemaju proračunske korisnike </w:t>
      </w:r>
      <w:r w:rsidRPr="008A6036">
        <w:rPr>
          <w:color w:val="000000"/>
        </w:rPr>
        <w:t>predaju konsolidirane financijske izvještaje:</w:t>
      </w:r>
    </w:p>
    <w:p w14:paraId="7C30BE99" w14:textId="7384DA19" w:rsidR="005F1B45" w:rsidRPr="008A6036" w:rsidRDefault="005F1B45" w:rsidP="005F1B45">
      <w:pPr>
        <w:pStyle w:val="t-9-8"/>
        <w:spacing w:before="0" w:beforeAutospacing="0" w:after="120" w:afterAutospacing="0"/>
        <w:jc w:val="both"/>
        <w:rPr>
          <w:color w:val="000000"/>
        </w:rPr>
      </w:pPr>
      <w:r w:rsidRPr="008A6036">
        <w:rPr>
          <w:color w:val="000000"/>
        </w:rPr>
        <w:t xml:space="preserve">– za proračunsku godinu do </w:t>
      </w:r>
      <w:r>
        <w:rPr>
          <w:color w:val="000000"/>
        </w:rPr>
        <w:t>15.</w:t>
      </w:r>
      <w:r w:rsidRPr="008A6036">
        <w:rPr>
          <w:color w:val="000000"/>
        </w:rPr>
        <w:t xml:space="preserve"> veljače tekuće za prethodnu godinu,</w:t>
      </w:r>
    </w:p>
    <w:p w14:paraId="414F58B8" w14:textId="7A25037B" w:rsidR="005F1B45" w:rsidRPr="008A6036" w:rsidRDefault="005F1B45" w:rsidP="009A2A84">
      <w:pPr>
        <w:pStyle w:val="t-9-8"/>
        <w:spacing w:before="0" w:beforeAutospacing="0" w:after="120" w:afterAutospacing="0"/>
        <w:jc w:val="both"/>
        <w:rPr>
          <w:color w:val="000000"/>
        </w:rPr>
      </w:pPr>
      <w:r w:rsidRPr="008A6036">
        <w:rPr>
          <w:color w:val="000000"/>
        </w:rPr>
        <w:t>– za razdoblje od 1. si</w:t>
      </w:r>
      <w:r>
        <w:rPr>
          <w:color w:val="000000"/>
        </w:rPr>
        <w:t>ječnja do 30. lipnja u roku od 1</w:t>
      </w:r>
      <w:r w:rsidRPr="008A6036">
        <w:rPr>
          <w:color w:val="000000"/>
        </w:rPr>
        <w:t>0 dana po isteku izvještajnog razdoblja.</w:t>
      </w:r>
    </w:p>
    <w:p w14:paraId="1C51A509" w14:textId="191ABBB4" w:rsidR="009A2A84" w:rsidRDefault="009A2A84" w:rsidP="009A2A84">
      <w:pPr>
        <w:pStyle w:val="t-9-8"/>
        <w:jc w:val="both"/>
        <w:rPr>
          <w:color w:val="000000"/>
        </w:rPr>
      </w:pPr>
      <w:r w:rsidRPr="00787C58">
        <w:rPr>
          <w:color w:val="000000"/>
        </w:rPr>
        <w:t>(</w:t>
      </w:r>
      <w:r w:rsidR="005F1B45">
        <w:rPr>
          <w:color w:val="000000"/>
        </w:rPr>
        <w:t>5</w:t>
      </w:r>
      <w:r w:rsidRPr="00787C58">
        <w:rPr>
          <w:color w:val="000000"/>
        </w:rPr>
        <w:t>) Ministarstvo financija sastavlja konsolidirani financijski izvještaj općeg proračuna za proračunsku godinu do 30. travnja tekuće za prethodnu godinu.</w:t>
      </w:r>
    </w:p>
    <w:p w14:paraId="1289DC23" w14:textId="426AC3DB" w:rsidR="00F373BF" w:rsidRDefault="00396760" w:rsidP="00F373BF">
      <w:pPr>
        <w:pStyle w:val="clanak"/>
        <w:spacing w:before="0" w:beforeAutospacing="0" w:after="240" w:afterAutospacing="0"/>
        <w:rPr>
          <w:color w:val="000000"/>
        </w:rPr>
      </w:pPr>
      <w:r>
        <w:rPr>
          <w:color w:val="000000"/>
        </w:rPr>
        <w:t>Članak 26.</w:t>
      </w:r>
    </w:p>
    <w:p w14:paraId="4DCEDDD1" w14:textId="12E242F3" w:rsidR="00F373BF" w:rsidRDefault="00F373BF" w:rsidP="00F373BF">
      <w:pPr>
        <w:pStyle w:val="t-9-8"/>
        <w:spacing w:before="0" w:beforeAutospacing="0" w:after="0" w:afterAutospacing="0"/>
        <w:jc w:val="both"/>
        <w:rPr>
          <w:color w:val="231F20"/>
          <w:shd w:val="clear" w:color="auto" w:fill="FFFFFF"/>
        </w:rPr>
      </w:pPr>
      <w:r>
        <w:rPr>
          <w:color w:val="000000"/>
        </w:rPr>
        <w:t xml:space="preserve">(1) </w:t>
      </w:r>
      <w:r>
        <w:rPr>
          <w:color w:val="231F20"/>
          <w:shd w:val="clear" w:color="auto" w:fill="FFFFFF"/>
        </w:rPr>
        <w:t>Ako u vrijeme sastavljanja financijskih izvještaja nastanu izvanredni vanjski događaji koji se nisu mogli predvidjeti, spriječiti, otkloniti ili izbjeći, proračuni, proračunski i izvanproračunski korisnici iznimno mogu predati financijske izvještaje</w:t>
      </w:r>
      <w:r w:rsidR="001922A8">
        <w:rPr>
          <w:color w:val="231F20"/>
          <w:shd w:val="clear" w:color="auto" w:fill="FFFFFF"/>
        </w:rPr>
        <w:t xml:space="preserve"> nakon proteka roka iz članaka 24. i 25</w:t>
      </w:r>
      <w:r>
        <w:rPr>
          <w:color w:val="231F20"/>
          <w:shd w:val="clear" w:color="auto" w:fill="FFFFFF"/>
        </w:rPr>
        <w:t>. ovoga Pravilnika, temeljem prethodne suglasnosti Ministarstva financija.</w:t>
      </w:r>
    </w:p>
    <w:p w14:paraId="1420701F" w14:textId="77777777" w:rsidR="00F373BF" w:rsidRDefault="00F373BF" w:rsidP="00F373BF">
      <w:pPr>
        <w:pStyle w:val="t-9-8"/>
        <w:spacing w:before="0" w:beforeAutospacing="0" w:after="0" w:afterAutospacing="0"/>
        <w:jc w:val="both"/>
        <w:rPr>
          <w:color w:val="231F20"/>
          <w:shd w:val="clear" w:color="auto" w:fill="FFFFFF"/>
        </w:rPr>
      </w:pPr>
    </w:p>
    <w:p w14:paraId="56B3498B" w14:textId="7643A491" w:rsidR="00F373BF" w:rsidRPr="008A6036" w:rsidRDefault="00F373BF" w:rsidP="00F373BF">
      <w:pPr>
        <w:pStyle w:val="t-9-8"/>
        <w:spacing w:before="0" w:beforeAutospacing="0" w:after="0" w:afterAutospacing="0"/>
        <w:jc w:val="both"/>
        <w:rPr>
          <w:color w:val="000000"/>
        </w:rPr>
      </w:pPr>
      <w:r>
        <w:rPr>
          <w:color w:val="231F20"/>
          <w:shd w:val="clear" w:color="auto" w:fill="FFFFFF"/>
        </w:rPr>
        <w:t>(2) Suglasnost iz stavka 1. ovoga članka Ministarstvo financija daje na temelju zahtjeva proračuna, proračunskih i izvanproračunskih korisnika i u njemu se utvrđuje do kada se produžuje rok za predaju financijskih izvještaja.</w:t>
      </w:r>
    </w:p>
    <w:p w14:paraId="44DA42EB" w14:textId="77777777" w:rsidR="00F373BF" w:rsidRPr="008A6036" w:rsidRDefault="00F373BF" w:rsidP="00F373BF">
      <w:pPr>
        <w:pStyle w:val="t-11-9-sred"/>
        <w:outlineLvl w:val="1"/>
        <w:rPr>
          <w:color w:val="000000"/>
          <w:sz w:val="24"/>
          <w:szCs w:val="24"/>
        </w:rPr>
      </w:pPr>
      <w:r w:rsidRPr="008A6036">
        <w:rPr>
          <w:color w:val="000000"/>
          <w:sz w:val="24"/>
          <w:szCs w:val="24"/>
        </w:rPr>
        <w:t>VII. JEZIK I VALUTA</w:t>
      </w:r>
    </w:p>
    <w:p w14:paraId="0446128F" w14:textId="4E729C5A" w:rsidR="00F373BF" w:rsidRPr="008A6036" w:rsidRDefault="00F373BF" w:rsidP="00F373BF">
      <w:pPr>
        <w:pStyle w:val="clanak"/>
        <w:spacing w:before="0" w:beforeAutospacing="0" w:after="240" w:afterAutospacing="0"/>
        <w:rPr>
          <w:color w:val="000000"/>
        </w:rPr>
      </w:pPr>
      <w:r>
        <w:rPr>
          <w:color w:val="000000"/>
        </w:rPr>
        <w:t>Članak 2</w:t>
      </w:r>
      <w:r w:rsidR="00330C3D">
        <w:rPr>
          <w:color w:val="000000"/>
        </w:rPr>
        <w:t>7</w:t>
      </w:r>
      <w:r w:rsidRPr="008A6036">
        <w:rPr>
          <w:color w:val="000000"/>
        </w:rPr>
        <w:t>.</w:t>
      </w:r>
    </w:p>
    <w:p w14:paraId="0F429B9E" w14:textId="202278F1" w:rsidR="00F373BF" w:rsidRPr="008A6036" w:rsidRDefault="00F373BF" w:rsidP="00F373BF">
      <w:pPr>
        <w:pStyle w:val="t-9-8"/>
        <w:jc w:val="both"/>
        <w:rPr>
          <w:color w:val="000000"/>
        </w:rPr>
      </w:pPr>
      <w:r w:rsidRPr="008A6036">
        <w:rPr>
          <w:color w:val="000000"/>
        </w:rPr>
        <w:t xml:space="preserve">Financijski izvještaji sastavljaju se na hrvatskom jeziku, a podaci koji se odnose na novčane iznose upisuju se u </w:t>
      </w:r>
      <w:r w:rsidR="00634C89">
        <w:rPr>
          <w:color w:val="000000"/>
        </w:rPr>
        <w:t>službenoj valuti Republike Hrvatske.</w:t>
      </w:r>
    </w:p>
    <w:p w14:paraId="0958C190" w14:textId="77777777" w:rsidR="00F373BF" w:rsidRPr="008A6036" w:rsidRDefault="00F373BF" w:rsidP="00F373BF">
      <w:pPr>
        <w:pStyle w:val="t-11-9-sred"/>
        <w:keepNext/>
        <w:outlineLvl w:val="1"/>
        <w:rPr>
          <w:color w:val="000000"/>
          <w:sz w:val="24"/>
          <w:szCs w:val="24"/>
        </w:rPr>
      </w:pPr>
      <w:r w:rsidRPr="008A6036">
        <w:rPr>
          <w:color w:val="000000"/>
          <w:sz w:val="24"/>
          <w:szCs w:val="24"/>
        </w:rPr>
        <w:t>VIII. OBJAVA FINANCIJSKIH IZVJEŠTAJA</w:t>
      </w:r>
    </w:p>
    <w:p w14:paraId="7B174D20" w14:textId="17B66868" w:rsidR="009B51E5" w:rsidRDefault="00F373BF" w:rsidP="009B51E5">
      <w:pPr>
        <w:pStyle w:val="clanak"/>
        <w:spacing w:before="0" w:beforeAutospacing="0" w:after="240" w:afterAutospacing="0"/>
        <w:rPr>
          <w:color w:val="000000"/>
        </w:rPr>
      </w:pPr>
      <w:r>
        <w:rPr>
          <w:color w:val="000000"/>
        </w:rPr>
        <w:t>Članak 2</w:t>
      </w:r>
      <w:r w:rsidR="00330C3D">
        <w:rPr>
          <w:color w:val="000000"/>
        </w:rPr>
        <w:t>8</w:t>
      </w:r>
      <w:r w:rsidRPr="008A6036">
        <w:rPr>
          <w:color w:val="000000"/>
        </w:rPr>
        <w:t>.</w:t>
      </w:r>
    </w:p>
    <w:p w14:paraId="6758A1F1" w14:textId="7CBD2765" w:rsidR="00F373BF" w:rsidRPr="009B51E5" w:rsidRDefault="00F373BF" w:rsidP="009B51E5">
      <w:pPr>
        <w:pStyle w:val="t-9-8"/>
        <w:jc w:val="both"/>
        <w:rPr>
          <w:color w:val="000000"/>
        </w:rPr>
      </w:pPr>
      <w:r w:rsidRPr="009B51E5">
        <w:rPr>
          <w:color w:val="000000"/>
        </w:rPr>
        <w:t>(1) Jedinice lokalne i područne (regionalne) samouprave, proračunski i izvanproračunski korisnici objavljuju godišnje financijske izvještaje na svojim internetskim stranicama najkasnije u roku od osam dana od</w:t>
      </w:r>
      <w:r w:rsidR="00C93E82" w:rsidRPr="009B51E5">
        <w:rPr>
          <w:color w:val="000000"/>
        </w:rPr>
        <w:t xml:space="preserve"> propisanog roka za njihovo podnošenje</w:t>
      </w:r>
      <w:r w:rsidRPr="009B51E5">
        <w:rPr>
          <w:color w:val="000000"/>
        </w:rPr>
        <w:t>.</w:t>
      </w:r>
    </w:p>
    <w:p w14:paraId="4E499AD4" w14:textId="06C0D34A" w:rsidR="00F373BF" w:rsidRPr="009B51E5" w:rsidRDefault="00F373BF" w:rsidP="009B51E5">
      <w:pPr>
        <w:pStyle w:val="clanak"/>
        <w:spacing w:before="0" w:beforeAutospacing="0" w:after="240" w:afterAutospacing="0"/>
        <w:jc w:val="both"/>
        <w:rPr>
          <w:color w:val="000000"/>
        </w:rPr>
      </w:pPr>
      <w:r w:rsidRPr="009B51E5">
        <w:rPr>
          <w:color w:val="000000"/>
        </w:rPr>
        <w:t>(2) Proračunski i izvanproračunski korisnici koji nemaju vlastite internetske stranice objavljuju godišnje financijske izvještaje iz stavka 1. ovoga članka na internetskim stranicama nadležnog razdjela organizacijske klasifikacije državnog proračuna, odnosno nadležne jedinice lokalne i područne (regionalne) samouprave, u roku od osam dana od</w:t>
      </w:r>
      <w:r w:rsidR="00C93E82" w:rsidRPr="009B51E5">
        <w:rPr>
          <w:color w:val="000000"/>
        </w:rPr>
        <w:t xml:space="preserve"> propisanog roka za njihovo podnošenje</w:t>
      </w:r>
      <w:r w:rsidRPr="009B51E5">
        <w:rPr>
          <w:color w:val="000000"/>
        </w:rPr>
        <w:t>.</w:t>
      </w:r>
    </w:p>
    <w:p w14:paraId="78C58FA7" w14:textId="77777777" w:rsidR="00F373BF" w:rsidRPr="008A6036" w:rsidRDefault="00F373BF" w:rsidP="00F373BF">
      <w:pPr>
        <w:pStyle w:val="t-11-9-sred"/>
        <w:outlineLvl w:val="1"/>
        <w:rPr>
          <w:sz w:val="24"/>
          <w:szCs w:val="24"/>
        </w:rPr>
      </w:pPr>
      <w:r w:rsidRPr="008A6036">
        <w:rPr>
          <w:sz w:val="24"/>
          <w:szCs w:val="24"/>
        </w:rPr>
        <w:t>IX. PRIJELAZNE I ZAVRŠNE ODREDBE</w:t>
      </w:r>
    </w:p>
    <w:p w14:paraId="4E24F54D" w14:textId="614907C5" w:rsidR="00F373BF" w:rsidRPr="008A6036" w:rsidRDefault="00F373BF" w:rsidP="00F373BF">
      <w:pPr>
        <w:pStyle w:val="clanak"/>
        <w:spacing w:before="0" w:beforeAutospacing="0" w:after="240" w:afterAutospacing="0"/>
      </w:pPr>
      <w:r w:rsidRPr="008A6036">
        <w:t>Članak</w:t>
      </w:r>
      <w:r w:rsidR="00330C3D">
        <w:t xml:space="preserve"> 29</w:t>
      </w:r>
      <w:r w:rsidRPr="008A6036">
        <w:t>.</w:t>
      </w:r>
    </w:p>
    <w:p w14:paraId="7EF5E45F" w14:textId="196304EE" w:rsidR="00F373BF" w:rsidRPr="008A6036" w:rsidRDefault="00F373BF" w:rsidP="00F373BF">
      <w:pPr>
        <w:pStyle w:val="t-9-8"/>
        <w:jc w:val="both"/>
      </w:pPr>
      <w:r w:rsidRPr="008A6036">
        <w:lastRenderedPageBreak/>
        <w:t>Prvi financijski izvještaji na obrascima iz ovoga Pravilnika predavat će se za prvo izvještajno razdoblje u 20</w:t>
      </w:r>
      <w:r w:rsidR="00634C89">
        <w:t>22</w:t>
      </w:r>
      <w:r w:rsidRPr="008A6036">
        <w:t>. godini.</w:t>
      </w:r>
    </w:p>
    <w:p w14:paraId="3A470C85" w14:textId="185F5849" w:rsidR="00F373BF" w:rsidRPr="008A6036" w:rsidRDefault="00330C3D" w:rsidP="00F373BF">
      <w:pPr>
        <w:pStyle w:val="clanak"/>
        <w:spacing w:before="0" w:beforeAutospacing="0" w:after="240" w:afterAutospacing="0"/>
      </w:pPr>
      <w:r>
        <w:t>Članak 30</w:t>
      </w:r>
      <w:r w:rsidR="00F373BF" w:rsidRPr="008A6036">
        <w:t>.</w:t>
      </w:r>
    </w:p>
    <w:p w14:paraId="52B81578" w14:textId="58C47496" w:rsidR="00F373BF" w:rsidRPr="008A6036" w:rsidRDefault="00F373BF" w:rsidP="00F373BF">
      <w:pPr>
        <w:pStyle w:val="t-9-8"/>
        <w:jc w:val="both"/>
      </w:pPr>
      <w:r w:rsidRPr="008A6036">
        <w:t>Danom stupanja na snagu ovoga Pravilnika prestaje važiti Pravilnik o financijskom izvještavanju u proračunskom računovodstvu (»Narodne novine«, br.</w:t>
      </w:r>
      <w:r w:rsidR="005A6460" w:rsidRPr="005A6460">
        <w:t xml:space="preserve"> 3/15, 93/15, 135/15, 2/17, 28/17, 112/18, 126/19, 145/20 i 32/21</w:t>
      </w:r>
      <w:r w:rsidRPr="008A6036">
        <w:t>).</w:t>
      </w:r>
    </w:p>
    <w:p w14:paraId="7B1C7D8C" w14:textId="7C20E4B5" w:rsidR="00F373BF" w:rsidRPr="008A6036" w:rsidRDefault="00330C3D" w:rsidP="00F373BF">
      <w:pPr>
        <w:pStyle w:val="clanak"/>
        <w:spacing w:before="0" w:beforeAutospacing="0" w:after="240" w:afterAutospacing="0"/>
      </w:pPr>
      <w:r>
        <w:t>Članak 31</w:t>
      </w:r>
      <w:r w:rsidR="00F373BF" w:rsidRPr="008A6036">
        <w:t>.</w:t>
      </w:r>
    </w:p>
    <w:p w14:paraId="0F0965B7" w14:textId="7C36D980" w:rsidR="00F373BF" w:rsidRDefault="00F373BF" w:rsidP="00F373BF">
      <w:pPr>
        <w:pStyle w:val="t-9-8"/>
        <w:jc w:val="both"/>
      </w:pPr>
      <w:r w:rsidRPr="008A6036">
        <w:t xml:space="preserve">Ovaj Pravilnik stupa na snagu prvog dana od dana objave u »Narodnim novinama«. </w:t>
      </w:r>
    </w:p>
    <w:p w14:paraId="5F42EE45" w14:textId="25BBC720" w:rsidR="00B41960" w:rsidRDefault="00B41960" w:rsidP="00F373BF">
      <w:pPr>
        <w:pStyle w:val="t-9-8"/>
        <w:jc w:val="both"/>
      </w:pPr>
    </w:p>
    <w:p w14:paraId="08947967" w14:textId="77777777" w:rsidR="00B41960" w:rsidRPr="00512F21" w:rsidRDefault="00B41960" w:rsidP="00B41960">
      <w:pPr>
        <w:pStyle w:val="t-11-9-sred"/>
      </w:pPr>
      <w:r w:rsidRPr="00512F21">
        <w:rPr>
          <w:rStyle w:val="Naglaeno"/>
          <w:color w:val="000000"/>
          <w:sz w:val="27"/>
          <w:szCs w:val="27"/>
          <w:u w:val="single"/>
        </w:rPr>
        <w:t>TEKST KOJI NIJE UŠAO U PROČIŠĆENI TEKST</w:t>
      </w:r>
    </w:p>
    <w:p w14:paraId="484EFB0E" w14:textId="6C05E071" w:rsidR="003842A1" w:rsidRPr="00293C19" w:rsidRDefault="003842A1" w:rsidP="003842A1">
      <w:pPr>
        <w:pStyle w:val="tb-na16"/>
        <w:spacing w:before="0" w:beforeAutospacing="0" w:after="0" w:afterAutospacing="0"/>
        <w:rPr>
          <w:b w:val="0"/>
          <w:bCs w:val="0"/>
          <w:color w:val="000000"/>
          <w:sz w:val="24"/>
          <w:szCs w:val="24"/>
        </w:rPr>
      </w:pPr>
      <w:r w:rsidRPr="00293C19">
        <w:rPr>
          <w:b w:val="0"/>
          <w:bCs w:val="0"/>
          <w:color w:val="000000"/>
          <w:sz w:val="24"/>
          <w:szCs w:val="24"/>
        </w:rPr>
        <w:t xml:space="preserve">Pravilnik o izmjenama i dopunama Pravilnika o </w:t>
      </w:r>
      <w:r>
        <w:rPr>
          <w:b w:val="0"/>
          <w:bCs w:val="0"/>
          <w:color w:val="000000"/>
          <w:sz w:val="24"/>
          <w:szCs w:val="24"/>
        </w:rPr>
        <w:t xml:space="preserve">financijskom izvještavanju u </w:t>
      </w:r>
      <w:r w:rsidRPr="00293C19">
        <w:rPr>
          <w:b w:val="0"/>
          <w:bCs w:val="0"/>
          <w:color w:val="000000"/>
          <w:sz w:val="24"/>
          <w:szCs w:val="24"/>
        </w:rPr>
        <w:t>proračunskom</w:t>
      </w:r>
      <w:r>
        <w:rPr>
          <w:b w:val="0"/>
          <w:bCs w:val="0"/>
          <w:color w:val="000000"/>
          <w:sz w:val="24"/>
          <w:szCs w:val="24"/>
        </w:rPr>
        <w:t xml:space="preserve"> računovodstvu</w:t>
      </w:r>
      <w:r w:rsidRPr="00293C19">
        <w:rPr>
          <w:b w:val="0"/>
          <w:bCs w:val="0"/>
          <w:color w:val="000000"/>
          <w:sz w:val="24"/>
          <w:szCs w:val="24"/>
        </w:rPr>
        <w:t xml:space="preserve"> </w:t>
      </w:r>
      <w:r w:rsidRPr="00293C19">
        <w:rPr>
          <w:b w:val="0"/>
          <w:color w:val="000000"/>
          <w:sz w:val="24"/>
          <w:szCs w:val="24"/>
        </w:rPr>
        <w:t>(»Narodne novine</w:t>
      </w:r>
      <w:r w:rsidRPr="00293C19">
        <w:rPr>
          <w:b w:val="0"/>
          <w:sz w:val="24"/>
          <w:szCs w:val="24"/>
        </w:rPr>
        <w:t>«</w:t>
      </w:r>
      <w:r>
        <w:rPr>
          <w:b w:val="0"/>
          <w:color w:val="000000"/>
          <w:sz w:val="24"/>
          <w:szCs w:val="24"/>
        </w:rPr>
        <w:t xml:space="preserve">, broj </w:t>
      </w:r>
      <w:r>
        <w:rPr>
          <w:b w:val="0"/>
          <w:color w:val="000000"/>
          <w:sz w:val="24"/>
          <w:szCs w:val="24"/>
        </w:rPr>
        <w:t>52/25</w:t>
      </w:r>
      <w:r>
        <w:rPr>
          <w:b w:val="0"/>
          <w:color w:val="000000"/>
          <w:sz w:val="24"/>
          <w:szCs w:val="24"/>
        </w:rPr>
        <w:t xml:space="preserve"> od </w:t>
      </w:r>
      <w:r>
        <w:rPr>
          <w:b w:val="0"/>
          <w:color w:val="000000"/>
          <w:sz w:val="24"/>
          <w:szCs w:val="24"/>
        </w:rPr>
        <w:t>21.3.2025</w:t>
      </w:r>
      <w:bookmarkStart w:id="0" w:name="_GoBack"/>
      <w:bookmarkEnd w:id="0"/>
      <w:r w:rsidRPr="00293C19">
        <w:rPr>
          <w:b w:val="0"/>
          <w:color w:val="000000"/>
          <w:sz w:val="24"/>
          <w:szCs w:val="24"/>
        </w:rPr>
        <w:t>.)</w:t>
      </w:r>
    </w:p>
    <w:p w14:paraId="2ACAC6C8" w14:textId="77777777" w:rsidR="003842A1" w:rsidRDefault="003842A1" w:rsidP="00512F21">
      <w:pPr>
        <w:jc w:val="center"/>
      </w:pPr>
    </w:p>
    <w:p w14:paraId="1EE09DA7" w14:textId="2FA3679D" w:rsidR="00512F21" w:rsidRPr="00F06E27" w:rsidRDefault="00512F21" w:rsidP="00512F21">
      <w:pPr>
        <w:jc w:val="center"/>
      </w:pPr>
      <w:r>
        <w:t>Članak 9</w:t>
      </w:r>
      <w:r w:rsidRPr="00F06E27">
        <w:t>.</w:t>
      </w:r>
    </w:p>
    <w:p w14:paraId="2A0CE4A3" w14:textId="77777777" w:rsidR="00512F21" w:rsidRPr="00F06E27" w:rsidRDefault="00512F21" w:rsidP="00512F21">
      <w:pPr>
        <w:jc w:val="center"/>
      </w:pPr>
    </w:p>
    <w:p w14:paraId="4BAC1A4E" w14:textId="77777777" w:rsidR="00512F21" w:rsidRDefault="00512F21" w:rsidP="00512F21">
      <w:pPr>
        <w:jc w:val="both"/>
      </w:pPr>
      <w:r w:rsidRPr="00F06E27">
        <w:t xml:space="preserve">(1) </w:t>
      </w:r>
      <w:r>
        <w:t>O</w:t>
      </w:r>
      <w:r w:rsidRPr="00F06E27">
        <w:t>brasci</w:t>
      </w:r>
      <w:r>
        <w:t xml:space="preserve"> iz članka 6</w:t>
      </w:r>
      <w:r w:rsidRPr="00F06E27">
        <w:t>. stavka 1. podst</w:t>
      </w:r>
      <w:r>
        <w:t xml:space="preserve">avaka 1., 2., 4. i 5. </w:t>
      </w:r>
      <w:r w:rsidRPr="00F06E27">
        <w:t xml:space="preserve">zamjenjuju se novim obrascima. </w:t>
      </w:r>
    </w:p>
    <w:p w14:paraId="2479FB0E" w14:textId="77777777" w:rsidR="00512F21" w:rsidRDefault="00512F21" w:rsidP="00512F21">
      <w:pPr>
        <w:jc w:val="both"/>
      </w:pPr>
    </w:p>
    <w:p w14:paraId="76A0FDF5" w14:textId="77777777" w:rsidR="00512F21" w:rsidRPr="00F06E27" w:rsidRDefault="00512F21" w:rsidP="00512F21">
      <w:pPr>
        <w:jc w:val="both"/>
      </w:pPr>
      <w:r>
        <w:t>(2)</w:t>
      </w:r>
      <w:r w:rsidRPr="00F06E27">
        <w:t xml:space="preserve"> Referentna stranica Izvještaja proračuna, proračunskih i izvanproračunskih korisnika</w:t>
      </w:r>
      <w:r>
        <w:t xml:space="preserve"> iz članka 7. stavka 1. zamjenjuje se novom Referentnom stranicom Izvještaja</w:t>
      </w:r>
      <w:r w:rsidRPr="00236B01">
        <w:t xml:space="preserve"> proračuna, proračunskih i izvanproračunskih korisnika</w:t>
      </w:r>
      <w:r>
        <w:t>.</w:t>
      </w:r>
    </w:p>
    <w:p w14:paraId="193B90D9" w14:textId="77777777" w:rsidR="00512F21" w:rsidRPr="00F06E27" w:rsidRDefault="00512F21" w:rsidP="00512F21">
      <w:pPr>
        <w:jc w:val="both"/>
      </w:pPr>
    </w:p>
    <w:p w14:paraId="1D309D97" w14:textId="77777777" w:rsidR="00512F21" w:rsidRDefault="00512F21" w:rsidP="00512F21">
      <w:pPr>
        <w:jc w:val="both"/>
      </w:pPr>
      <w:r>
        <w:t>(3</w:t>
      </w:r>
      <w:r w:rsidRPr="00F06E27">
        <w:t xml:space="preserve">) Obrasci iz stavka 1. ovoga članka sastavni su dio ovog Pravilnika i objavit će se uz ovaj Pravilnik. </w:t>
      </w:r>
    </w:p>
    <w:p w14:paraId="6D1A6BA4" w14:textId="77777777" w:rsidR="00512F21" w:rsidRDefault="00512F21" w:rsidP="00512F21">
      <w:pPr>
        <w:jc w:val="both"/>
      </w:pPr>
    </w:p>
    <w:p w14:paraId="29A05EDA" w14:textId="77777777" w:rsidR="00512F21" w:rsidRPr="00F06E27" w:rsidRDefault="00512F21" w:rsidP="00512F21">
      <w:pPr>
        <w:jc w:val="both"/>
      </w:pPr>
      <w:r>
        <w:t xml:space="preserve">(4) </w:t>
      </w:r>
      <w:r w:rsidRPr="00236B01">
        <w:t>Referentna stranica Izvještaja proračuna, proračunskih i izvanproračunskih korisnika</w:t>
      </w:r>
      <w:r>
        <w:t xml:space="preserve"> sastavni je</w:t>
      </w:r>
      <w:r w:rsidRPr="00236B01">
        <w:t xml:space="preserve"> dio ovog Pravilnika i objavit će se uz ovaj Pravilnik. </w:t>
      </w:r>
      <w:r>
        <w:t xml:space="preserve"> </w:t>
      </w:r>
    </w:p>
    <w:p w14:paraId="086396CF" w14:textId="77777777" w:rsidR="00512F21" w:rsidRDefault="00512F21" w:rsidP="00512F21">
      <w:pPr>
        <w:pStyle w:val="t-9-8"/>
        <w:spacing w:before="0" w:beforeAutospacing="0" w:after="120" w:afterAutospacing="0"/>
        <w:jc w:val="both"/>
        <w:rPr>
          <w:color w:val="000000"/>
        </w:rPr>
      </w:pPr>
    </w:p>
    <w:p w14:paraId="6F9D2CDB" w14:textId="77777777" w:rsidR="00512F21" w:rsidRPr="00140946" w:rsidRDefault="00512F21" w:rsidP="00512F21">
      <w:pPr>
        <w:pStyle w:val="t-9-8"/>
        <w:spacing w:before="0" w:beforeAutospacing="0" w:after="120" w:afterAutospacing="0"/>
        <w:jc w:val="center"/>
        <w:rPr>
          <w:b/>
          <w:color w:val="000000"/>
        </w:rPr>
      </w:pPr>
      <w:r w:rsidRPr="00140946">
        <w:rPr>
          <w:b/>
          <w:color w:val="000000"/>
        </w:rPr>
        <w:t>PRIJELAZNE I ZAVRŠNE ODREDBE</w:t>
      </w:r>
    </w:p>
    <w:p w14:paraId="7BCECD75" w14:textId="77777777" w:rsidR="00512F21" w:rsidRDefault="00512F21" w:rsidP="00512F21">
      <w:pPr>
        <w:pStyle w:val="t-9-8"/>
        <w:spacing w:before="0" w:beforeAutospacing="0" w:after="120" w:afterAutospacing="0"/>
        <w:jc w:val="center"/>
        <w:rPr>
          <w:color w:val="000000"/>
        </w:rPr>
      </w:pPr>
      <w:r>
        <w:rPr>
          <w:color w:val="000000"/>
        </w:rPr>
        <w:t>Članak 10.</w:t>
      </w:r>
    </w:p>
    <w:p w14:paraId="47AD041B" w14:textId="77777777" w:rsidR="00512F21" w:rsidRPr="008A6036" w:rsidRDefault="00512F21" w:rsidP="00512F21">
      <w:pPr>
        <w:pStyle w:val="t-9-8"/>
        <w:spacing w:before="0" w:beforeAutospacing="0" w:after="120" w:afterAutospacing="0"/>
        <w:jc w:val="both"/>
        <w:rPr>
          <w:color w:val="000000"/>
        </w:rPr>
      </w:pPr>
      <w:r>
        <w:rPr>
          <w:color w:val="000000"/>
        </w:rPr>
        <w:t>Prvi financijski izvještaji na obrascima iz ovog Pravilnika predavat će se za prvo izvještajno razdoblje u 2025. godini.</w:t>
      </w:r>
    </w:p>
    <w:p w14:paraId="53834A5D" w14:textId="77777777" w:rsidR="00512F21" w:rsidRPr="00512F21" w:rsidRDefault="00512F21" w:rsidP="00512F21">
      <w:pPr>
        <w:jc w:val="both"/>
      </w:pPr>
    </w:p>
    <w:p w14:paraId="6EC8A15B" w14:textId="77777777" w:rsidR="00512F21" w:rsidRDefault="00512F21" w:rsidP="00512F21">
      <w:pPr>
        <w:pStyle w:val="t-9-8"/>
        <w:spacing w:before="0" w:beforeAutospacing="0" w:after="120" w:afterAutospacing="0"/>
        <w:jc w:val="center"/>
        <w:rPr>
          <w:color w:val="000000"/>
        </w:rPr>
      </w:pPr>
      <w:r>
        <w:rPr>
          <w:color w:val="000000"/>
        </w:rPr>
        <w:t>Članak 11.</w:t>
      </w:r>
    </w:p>
    <w:p w14:paraId="6BFBAA6C" w14:textId="7C2D1882" w:rsidR="00F871CC" w:rsidRDefault="00512F21" w:rsidP="00512F21">
      <w:pPr>
        <w:spacing w:before="120" w:after="120"/>
        <w:jc w:val="both"/>
      </w:pPr>
      <w:r w:rsidRPr="00F10E14">
        <w:t>Ovaj Pravilnik stupa na snagu prvoga dana od dana objave u »Narodnim novinama«.</w:t>
      </w:r>
    </w:p>
    <w:sectPr w:rsidR="00F871CC" w:rsidSect="00965ECE">
      <w:footerReference w:type="default" r:id="rId7"/>
      <w:pgSz w:w="11906" w:h="16838"/>
      <w:pgMar w:top="1418" w:right="1276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CAA935" w14:textId="77777777" w:rsidR="00B41960" w:rsidRDefault="00B41960" w:rsidP="00B41960">
      <w:r>
        <w:separator/>
      </w:r>
    </w:p>
  </w:endnote>
  <w:endnote w:type="continuationSeparator" w:id="0">
    <w:p w14:paraId="225F4797" w14:textId="77777777" w:rsidR="00B41960" w:rsidRDefault="00B41960" w:rsidP="00B41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-NewRoman">
    <w:altName w:val="Times New Roman"/>
    <w:charset w:val="EE"/>
    <w:family w:val="roman"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069507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7CE2660" w14:textId="55A6C739" w:rsidR="00B41960" w:rsidRPr="00D85012" w:rsidRDefault="00B41960">
        <w:pPr>
          <w:pStyle w:val="Podnoje"/>
          <w:jc w:val="right"/>
          <w:rPr>
            <w:rFonts w:ascii="Times New Roman" w:hAnsi="Times New Roman" w:cs="Times New Roman"/>
            <w:sz w:val="20"/>
            <w:szCs w:val="20"/>
          </w:rPr>
        </w:pPr>
        <w:r w:rsidRPr="00D8501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D85012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D8501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842A1">
          <w:rPr>
            <w:rFonts w:ascii="Times New Roman" w:hAnsi="Times New Roman" w:cs="Times New Roman"/>
            <w:noProof/>
            <w:sz w:val="20"/>
            <w:szCs w:val="20"/>
          </w:rPr>
          <w:t>13</w:t>
        </w:r>
        <w:r w:rsidRPr="00D85012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AA30DA3" w14:textId="77777777" w:rsidR="00B41960" w:rsidRDefault="00B4196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C569EA" w14:textId="77777777" w:rsidR="00B41960" w:rsidRDefault="00B41960" w:rsidP="00B41960">
      <w:r>
        <w:separator/>
      </w:r>
    </w:p>
  </w:footnote>
  <w:footnote w:type="continuationSeparator" w:id="0">
    <w:p w14:paraId="33FB0034" w14:textId="77777777" w:rsidR="00B41960" w:rsidRDefault="00B41960" w:rsidP="00B41960">
      <w:r>
        <w:continuationSeparator/>
      </w:r>
    </w:p>
  </w:footnote>
  <w:footnote w:id="1">
    <w:p w14:paraId="07D3B5AD" w14:textId="5EB19C11" w:rsidR="00B41960" w:rsidRPr="00A80C4C" w:rsidRDefault="00B41960" w:rsidP="00B41960">
      <w:pPr>
        <w:pStyle w:val="Tekstfusnote"/>
        <w:spacing w:line="240" w:lineRule="auto"/>
        <w:jc w:val="both"/>
        <w:rPr>
          <w:rFonts w:ascii="Times New Roman" w:hAnsi="Times New Roman"/>
        </w:rPr>
      </w:pPr>
      <w:r w:rsidRPr="00A80C4C">
        <w:rPr>
          <w:rStyle w:val="Referencafusnote"/>
          <w:rFonts w:ascii="Times New Roman" w:hAnsi="Times New Roman"/>
        </w:rPr>
        <w:footnoteRef/>
      </w:r>
      <w:r w:rsidRPr="00A80C4C">
        <w:rPr>
          <w:rFonts w:ascii="Times New Roman" w:hAnsi="Times New Roman"/>
        </w:rPr>
        <w:t xml:space="preserve"> Pročišćeni tekst obuhvaća Pravilnik o </w:t>
      </w:r>
      <w:r>
        <w:rPr>
          <w:rFonts w:ascii="Times New Roman" w:hAnsi="Times New Roman"/>
        </w:rPr>
        <w:t>financijskom izvještavanju u proračunskom računovodstvu</w:t>
      </w:r>
      <w:r w:rsidRPr="00A80C4C"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»Narodne novine«, br. 37/22.</w:t>
      </w:r>
      <w:r>
        <w:rPr>
          <w:rFonts w:ascii="Times New Roman" w:hAnsi="Times New Roman"/>
        </w:rPr>
        <w:t xml:space="preserve">) i </w:t>
      </w:r>
      <w:r>
        <w:rPr>
          <w:rFonts w:ascii="Times New Roman" w:hAnsi="Times New Roman"/>
        </w:rPr>
        <w:t>Pravilnik</w:t>
      </w:r>
      <w:r w:rsidRPr="00A80C4C">
        <w:rPr>
          <w:rFonts w:ascii="Times New Roman" w:hAnsi="Times New Roman"/>
        </w:rPr>
        <w:t xml:space="preserve"> o izmjenama i dopunama Pravilnika o </w:t>
      </w:r>
      <w:r w:rsidRPr="00B41960">
        <w:rPr>
          <w:rFonts w:ascii="Times New Roman" w:hAnsi="Times New Roman"/>
        </w:rPr>
        <w:t xml:space="preserve">financijskom izvještavanju u proračunskom računovodstvu </w:t>
      </w:r>
      <w:r w:rsidRPr="00A80C4C">
        <w:rPr>
          <w:rFonts w:ascii="Times New Roman" w:hAnsi="Times New Roman"/>
        </w:rPr>
        <w:t>(»Narodne</w:t>
      </w:r>
      <w:r>
        <w:rPr>
          <w:rFonts w:ascii="Times New Roman" w:hAnsi="Times New Roman"/>
        </w:rPr>
        <w:t xml:space="preserve"> novine«, br. 52/25.</w:t>
      </w:r>
      <w:r>
        <w:rPr>
          <w:rFonts w:ascii="Times New Roman" w:hAnsi="Times New Roman"/>
        </w:rPr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166DE"/>
    <w:multiLevelType w:val="hybridMultilevel"/>
    <w:tmpl w:val="4616361E"/>
    <w:lvl w:ilvl="0" w:tplc="94F87B7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BA1718"/>
    <w:multiLevelType w:val="hybridMultilevel"/>
    <w:tmpl w:val="37285BBC"/>
    <w:lvl w:ilvl="0" w:tplc="94F87B7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E390362"/>
    <w:multiLevelType w:val="hybridMultilevel"/>
    <w:tmpl w:val="00AC0E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9A1E69"/>
    <w:multiLevelType w:val="hybridMultilevel"/>
    <w:tmpl w:val="AA120C2E"/>
    <w:lvl w:ilvl="0" w:tplc="94F87B7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3C96584"/>
    <w:multiLevelType w:val="hybridMultilevel"/>
    <w:tmpl w:val="66A43140"/>
    <w:lvl w:ilvl="0" w:tplc="94F87B7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29E77EB"/>
    <w:multiLevelType w:val="hybridMultilevel"/>
    <w:tmpl w:val="9F3EAA14"/>
    <w:lvl w:ilvl="0" w:tplc="A4B68E3E">
      <w:start w:val="4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106E4F"/>
    <w:multiLevelType w:val="hybridMultilevel"/>
    <w:tmpl w:val="30103202"/>
    <w:lvl w:ilvl="0" w:tplc="94F87B7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7921571"/>
    <w:multiLevelType w:val="hybridMultilevel"/>
    <w:tmpl w:val="C0AC0836"/>
    <w:lvl w:ilvl="0" w:tplc="94F87B7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1D96098"/>
    <w:multiLevelType w:val="hybridMultilevel"/>
    <w:tmpl w:val="032E34C0"/>
    <w:lvl w:ilvl="0" w:tplc="94F87B7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1DC55B3"/>
    <w:multiLevelType w:val="hybridMultilevel"/>
    <w:tmpl w:val="2612F4E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6E7F94"/>
    <w:multiLevelType w:val="hybridMultilevel"/>
    <w:tmpl w:val="41EA1488"/>
    <w:lvl w:ilvl="0" w:tplc="9606FB8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C1EC9F4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5"/>
  </w:num>
  <w:num w:numId="3">
    <w:abstractNumId w:val="10"/>
  </w:num>
  <w:num w:numId="4">
    <w:abstractNumId w:val="9"/>
  </w:num>
  <w:num w:numId="5">
    <w:abstractNumId w:val="8"/>
  </w:num>
  <w:num w:numId="6">
    <w:abstractNumId w:val="7"/>
  </w:num>
  <w:num w:numId="7">
    <w:abstractNumId w:val="4"/>
  </w:num>
  <w:num w:numId="8">
    <w:abstractNumId w:val="6"/>
  </w:num>
  <w:num w:numId="9">
    <w:abstractNumId w:val="0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3BF"/>
    <w:rsid w:val="0004743A"/>
    <w:rsid w:val="00056F41"/>
    <w:rsid w:val="0007030A"/>
    <w:rsid w:val="000971C6"/>
    <w:rsid w:val="000A0289"/>
    <w:rsid w:val="000F0324"/>
    <w:rsid w:val="00133894"/>
    <w:rsid w:val="00144858"/>
    <w:rsid w:val="00181D64"/>
    <w:rsid w:val="001922A8"/>
    <w:rsid w:val="001A0F51"/>
    <w:rsid w:val="001C5EBF"/>
    <w:rsid w:val="001C6F10"/>
    <w:rsid w:val="001C7AB0"/>
    <w:rsid w:val="002018D9"/>
    <w:rsid w:val="00235960"/>
    <w:rsid w:val="002403E5"/>
    <w:rsid w:val="00261EE8"/>
    <w:rsid w:val="002D262C"/>
    <w:rsid w:val="002E0687"/>
    <w:rsid w:val="002F11B1"/>
    <w:rsid w:val="003079C8"/>
    <w:rsid w:val="0031040D"/>
    <w:rsid w:val="003219E4"/>
    <w:rsid w:val="00326B5C"/>
    <w:rsid w:val="00330B09"/>
    <w:rsid w:val="00330C3D"/>
    <w:rsid w:val="00353003"/>
    <w:rsid w:val="00356628"/>
    <w:rsid w:val="00366AAE"/>
    <w:rsid w:val="003842A1"/>
    <w:rsid w:val="00396760"/>
    <w:rsid w:val="003C19DF"/>
    <w:rsid w:val="003F18E3"/>
    <w:rsid w:val="004224A4"/>
    <w:rsid w:val="0047409E"/>
    <w:rsid w:val="0048223C"/>
    <w:rsid w:val="004850E0"/>
    <w:rsid w:val="0048717D"/>
    <w:rsid w:val="004B7A50"/>
    <w:rsid w:val="004C2E79"/>
    <w:rsid w:val="004E5BF2"/>
    <w:rsid w:val="004E5F98"/>
    <w:rsid w:val="004F63E4"/>
    <w:rsid w:val="00512F21"/>
    <w:rsid w:val="0053722F"/>
    <w:rsid w:val="005556B3"/>
    <w:rsid w:val="005A6460"/>
    <w:rsid w:val="005B5E43"/>
    <w:rsid w:val="005E40A4"/>
    <w:rsid w:val="005E662F"/>
    <w:rsid w:val="005E7344"/>
    <w:rsid w:val="005E7EB0"/>
    <w:rsid w:val="005F1B45"/>
    <w:rsid w:val="005F4481"/>
    <w:rsid w:val="005F6A68"/>
    <w:rsid w:val="006172B3"/>
    <w:rsid w:val="006333BF"/>
    <w:rsid w:val="00634C89"/>
    <w:rsid w:val="00671F06"/>
    <w:rsid w:val="00673A1C"/>
    <w:rsid w:val="006E5662"/>
    <w:rsid w:val="006F0D41"/>
    <w:rsid w:val="007361F4"/>
    <w:rsid w:val="00740ABF"/>
    <w:rsid w:val="007836B6"/>
    <w:rsid w:val="00787C58"/>
    <w:rsid w:val="00795BCE"/>
    <w:rsid w:val="007C51B7"/>
    <w:rsid w:val="007D329B"/>
    <w:rsid w:val="007D3507"/>
    <w:rsid w:val="007F68E8"/>
    <w:rsid w:val="008161F2"/>
    <w:rsid w:val="00832475"/>
    <w:rsid w:val="00845B38"/>
    <w:rsid w:val="008635B0"/>
    <w:rsid w:val="00877205"/>
    <w:rsid w:val="008D6671"/>
    <w:rsid w:val="009045C0"/>
    <w:rsid w:val="00911BEA"/>
    <w:rsid w:val="00914F4E"/>
    <w:rsid w:val="00916F3B"/>
    <w:rsid w:val="00936221"/>
    <w:rsid w:val="00936745"/>
    <w:rsid w:val="0094012A"/>
    <w:rsid w:val="00965ECE"/>
    <w:rsid w:val="009A2A84"/>
    <w:rsid w:val="009B15A4"/>
    <w:rsid w:val="009B51E5"/>
    <w:rsid w:val="009D2952"/>
    <w:rsid w:val="009D72A9"/>
    <w:rsid w:val="00A11947"/>
    <w:rsid w:val="00A740AB"/>
    <w:rsid w:val="00A80AB4"/>
    <w:rsid w:val="00A80D2B"/>
    <w:rsid w:val="00A909F1"/>
    <w:rsid w:val="00A93B50"/>
    <w:rsid w:val="00AA5D6B"/>
    <w:rsid w:val="00AC4A5F"/>
    <w:rsid w:val="00B31FD5"/>
    <w:rsid w:val="00B33285"/>
    <w:rsid w:val="00B41960"/>
    <w:rsid w:val="00B603BE"/>
    <w:rsid w:val="00B636B2"/>
    <w:rsid w:val="00B82B9D"/>
    <w:rsid w:val="00B97E56"/>
    <w:rsid w:val="00BB20A7"/>
    <w:rsid w:val="00BB556B"/>
    <w:rsid w:val="00BC578E"/>
    <w:rsid w:val="00BD07DA"/>
    <w:rsid w:val="00BD659C"/>
    <w:rsid w:val="00C5220C"/>
    <w:rsid w:val="00C61770"/>
    <w:rsid w:val="00C7348E"/>
    <w:rsid w:val="00C90A62"/>
    <w:rsid w:val="00C93E82"/>
    <w:rsid w:val="00CA1E70"/>
    <w:rsid w:val="00CA4EC7"/>
    <w:rsid w:val="00CB5BDD"/>
    <w:rsid w:val="00CB774A"/>
    <w:rsid w:val="00CC2537"/>
    <w:rsid w:val="00CF0346"/>
    <w:rsid w:val="00CF50CB"/>
    <w:rsid w:val="00D3048E"/>
    <w:rsid w:val="00D52577"/>
    <w:rsid w:val="00D852E4"/>
    <w:rsid w:val="00D9723D"/>
    <w:rsid w:val="00DB3D2B"/>
    <w:rsid w:val="00DD76F1"/>
    <w:rsid w:val="00E05A0E"/>
    <w:rsid w:val="00E368D9"/>
    <w:rsid w:val="00E3742E"/>
    <w:rsid w:val="00E83B4A"/>
    <w:rsid w:val="00E94907"/>
    <w:rsid w:val="00EC4766"/>
    <w:rsid w:val="00EF2518"/>
    <w:rsid w:val="00EF78AD"/>
    <w:rsid w:val="00F05541"/>
    <w:rsid w:val="00F307E6"/>
    <w:rsid w:val="00F30826"/>
    <w:rsid w:val="00F373BF"/>
    <w:rsid w:val="00F65ACD"/>
    <w:rsid w:val="00F8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3F3B9"/>
  <w15:chartTrackingRefBased/>
  <w15:docId w15:val="{85282963-DE49-4E7F-B747-18D84E21C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73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-10-9-kurz-s">
    <w:name w:val="t-10-9-kurz-s"/>
    <w:basedOn w:val="Normal"/>
    <w:uiPriority w:val="99"/>
    <w:semiHidden/>
    <w:rsid w:val="00F373BF"/>
    <w:pP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t-11-9-sred">
    <w:name w:val="t-11-9-sred"/>
    <w:basedOn w:val="Normal"/>
    <w:rsid w:val="00F373BF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t-12-9-fett-s">
    <w:name w:val="t-12-9-fett-s"/>
    <w:basedOn w:val="Normal"/>
    <w:rsid w:val="00F373BF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tb-na16">
    <w:name w:val="tb-na16"/>
    <w:basedOn w:val="Normal"/>
    <w:rsid w:val="00F373BF"/>
    <w:pPr>
      <w:spacing w:before="100" w:beforeAutospacing="1" w:after="100" w:afterAutospacing="1"/>
      <w:jc w:val="center"/>
    </w:pPr>
    <w:rPr>
      <w:b/>
      <w:bCs/>
      <w:sz w:val="36"/>
      <w:szCs w:val="36"/>
    </w:rPr>
  </w:style>
  <w:style w:type="paragraph" w:customStyle="1" w:styleId="clanak">
    <w:name w:val="clanak"/>
    <w:basedOn w:val="Normal"/>
    <w:rsid w:val="00F373BF"/>
    <w:pPr>
      <w:spacing w:before="100" w:beforeAutospacing="1" w:after="100" w:afterAutospacing="1"/>
      <w:jc w:val="center"/>
    </w:pPr>
  </w:style>
  <w:style w:type="paragraph" w:customStyle="1" w:styleId="t-9-8">
    <w:name w:val="t-9-8"/>
    <w:basedOn w:val="Normal"/>
    <w:rsid w:val="00F373BF"/>
    <w:pPr>
      <w:spacing w:before="100" w:beforeAutospacing="1" w:after="100" w:afterAutospacing="1"/>
    </w:pPr>
  </w:style>
  <w:style w:type="paragraph" w:customStyle="1" w:styleId="t-9-8-bez-uvl">
    <w:name w:val="t-9-8-bez-uvl"/>
    <w:basedOn w:val="Normal"/>
    <w:uiPriority w:val="99"/>
    <w:semiHidden/>
    <w:rsid w:val="00F373BF"/>
    <w:pPr>
      <w:spacing w:before="100" w:beforeAutospacing="1" w:after="100" w:afterAutospacing="1"/>
    </w:pPr>
  </w:style>
  <w:style w:type="character" w:customStyle="1" w:styleId="t-9-8-2-char">
    <w:name w:val="t-9-8-2-char"/>
    <w:uiPriority w:val="99"/>
    <w:rsid w:val="00F373BF"/>
    <w:rPr>
      <w:rFonts w:cs="Times New Roman"/>
    </w:rPr>
  </w:style>
  <w:style w:type="paragraph" w:customStyle="1" w:styleId="T-98-2">
    <w:name w:val="T-9/8-2"/>
    <w:basedOn w:val="Normal"/>
    <w:uiPriority w:val="99"/>
    <w:rsid w:val="00F373BF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customStyle="1" w:styleId="box453334">
    <w:name w:val="box_453334"/>
    <w:basedOn w:val="Normal"/>
    <w:rsid w:val="00F373BF"/>
    <w:pPr>
      <w:spacing w:before="100" w:beforeAutospacing="1" w:after="225"/>
    </w:pPr>
  </w:style>
  <w:style w:type="character" w:styleId="Naglaeno">
    <w:name w:val="Strong"/>
    <w:uiPriority w:val="22"/>
    <w:qFormat/>
    <w:rsid w:val="00F373BF"/>
    <w:rPr>
      <w:b/>
      <w:bCs/>
    </w:rPr>
  </w:style>
  <w:style w:type="paragraph" w:customStyle="1" w:styleId="box467228">
    <w:name w:val="box_467228"/>
    <w:basedOn w:val="Normal"/>
    <w:rsid w:val="00F373BF"/>
    <w:pPr>
      <w:spacing w:before="100" w:beforeAutospacing="1" w:after="100" w:afterAutospacing="1"/>
    </w:pPr>
  </w:style>
  <w:style w:type="character" w:styleId="Referencakomentara">
    <w:name w:val="annotation reference"/>
    <w:basedOn w:val="Zadanifontodlomka"/>
    <w:uiPriority w:val="99"/>
    <w:semiHidden/>
    <w:unhideWhenUsed/>
    <w:rsid w:val="0048223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48223C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48223C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8223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8223C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8223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8223C"/>
    <w:rPr>
      <w:rFonts w:ascii="Segoe UI" w:eastAsia="Times New Roman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F871C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evizija">
    <w:name w:val="Revision"/>
    <w:hidden/>
    <w:uiPriority w:val="99"/>
    <w:semiHidden/>
    <w:rsid w:val="00D97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StandardWeb">
    <w:name w:val="Normal (Web)"/>
    <w:basedOn w:val="Normal"/>
    <w:uiPriority w:val="99"/>
    <w:rsid w:val="00B603BE"/>
    <w:pPr>
      <w:spacing w:before="100" w:beforeAutospacing="1" w:after="100" w:afterAutospacing="1"/>
    </w:pPr>
  </w:style>
  <w:style w:type="paragraph" w:customStyle="1" w:styleId="t-9-8-potpis">
    <w:name w:val="t-9-8-potpis"/>
    <w:basedOn w:val="Normal"/>
    <w:uiPriority w:val="99"/>
    <w:semiHidden/>
    <w:rsid w:val="00B603BE"/>
    <w:pPr>
      <w:spacing w:before="100" w:beforeAutospacing="1" w:after="100" w:afterAutospacing="1"/>
      <w:ind w:left="7143"/>
      <w:jc w:val="center"/>
    </w:pPr>
  </w:style>
  <w:style w:type="paragraph" w:customStyle="1" w:styleId="klasa2">
    <w:name w:val="klasa2"/>
    <w:basedOn w:val="Normal"/>
    <w:uiPriority w:val="99"/>
    <w:semiHidden/>
    <w:rsid w:val="00B603BE"/>
    <w:pPr>
      <w:spacing w:before="100" w:beforeAutospacing="1" w:after="100" w:afterAutospacing="1"/>
    </w:pPr>
  </w:style>
  <w:style w:type="character" w:customStyle="1" w:styleId="bold1">
    <w:name w:val="bold1"/>
    <w:basedOn w:val="Zadanifontodlomka"/>
    <w:uiPriority w:val="99"/>
    <w:rsid w:val="00B603BE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B41960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B41960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uiPriority w:val="99"/>
    <w:semiHidden/>
    <w:unhideWhenUsed/>
    <w:rsid w:val="00B41960"/>
    <w:rPr>
      <w:vertAlign w:val="superscript"/>
    </w:rPr>
  </w:style>
  <w:style w:type="paragraph" w:styleId="Podnoje">
    <w:name w:val="footer"/>
    <w:basedOn w:val="Normal"/>
    <w:link w:val="PodnojeChar"/>
    <w:uiPriority w:val="99"/>
    <w:unhideWhenUsed/>
    <w:rsid w:val="00B4196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B41960"/>
  </w:style>
  <w:style w:type="paragraph" w:customStyle="1" w:styleId="clanak-">
    <w:name w:val="clanak-"/>
    <w:basedOn w:val="Normal"/>
    <w:rsid w:val="00B4196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71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1553</TotalTime>
  <Pages>13</Pages>
  <Words>4334</Words>
  <Characters>24708</Characters>
  <Application>Microsoft Office Word</Application>
  <DocSecurity>0</DocSecurity>
  <Lines>205</Lines>
  <Paragraphs>57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Nesterović</dc:creator>
  <cp:keywords/>
  <dc:description/>
  <cp:lastModifiedBy>Katarina Nesterović</cp:lastModifiedBy>
  <cp:revision>61</cp:revision>
  <cp:lastPrinted>2025-01-30T07:53:00Z</cp:lastPrinted>
  <dcterms:created xsi:type="dcterms:W3CDTF">2022-02-15T18:11:00Z</dcterms:created>
  <dcterms:modified xsi:type="dcterms:W3CDTF">2025-03-24T09:58:00Z</dcterms:modified>
</cp:coreProperties>
</file>