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6E305" w14:textId="18F014BB" w:rsidR="00487139" w:rsidRPr="004F07DC" w:rsidRDefault="00487139" w:rsidP="008C287C">
      <w:pPr>
        <w:spacing w:before="120" w:after="120" w:line="240" w:lineRule="auto"/>
        <w:jc w:val="both"/>
        <w:rPr>
          <w:rFonts w:ascii="Times New Roman" w:hAnsi="Times New Roman" w:cs="Times New Roman"/>
          <w:sz w:val="24"/>
          <w:szCs w:val="24"/>
        </w:rPr>
      </w:pPr>
      <w:r w:rsidRPr="004F07DC">
        <w:rPr>
          <w:rFonts w:ascii="Times New Roman" w:hAnsi="Times New Roman" w:cs="Times New Roman"/>
          <w:sz w:val="24"/>
          <w:szCs w:val="24"/>
        </w:rPr>
        <w:t>Na temelju članka 134. stavka 1. Zakona o proračunu (»Narodne novine«, br. 144/21) ministar financija donosi</w:t>
      </w:r>
    </w:p>
    <w:p w14:paraId="06F995EC" w14:textId="77777777" w:rsidR="00030EE0" w:rsidRPr="004F07DC" w:rsidRDefault="00487139" w:rsidP="00030EE0">
      <w:pPr>
        <w:pStyle w:val="Naslov1"/>
        <w:jc w:val="center"/>
        <w:rPr>
          <w:rFonts w:ascii="Times New Roman" w:hAnsi="Times New Roman" w:cs="Times New Roman"/>
          <w:b/>
          <w:color w:val="auto"/>
          <w:sz w:val="36"/>
          <w:szCs w:val="36"/>
        </w:rPr>
      </w:pPr>
      <w:r w:rsidRPr="004F07DC">
        <w:rPr>
          <w:rFonts w:ascii="Times New Roman" w:hAnsi="Times New Roman" w:cs="Times New Roman"/>
          <w:b/>
          <w:color w:val="auto"/>
          <w:sz w:val="36"/>
          <w:szCs w:val="36"/>
        </w:rPr>
        <w:t>PRAVILNIK</w:t>
      </w:r>
      <w:r w:rsidR="00030EE0" w:rsidRPr="004F07DC">
        <w:rPr>
          <w:rFonts w:ascii="Times New Roman" w:hAnsi="Times New Roman" w:cs="Times New Roman"/>
          <w:b/>
          <w:color w:val="auto"/>
          <w:sz w:val="36"/>
          <w:szCs w:val="36"/>
        </w:rPr>
        <w:t xml:space="preserve"> </w:t>
      </w:r>
    </w:p>
    <w:p w14:paraId="40F0EA7B" w14:textId="7B89AB8C" w:rsidR="00487139" w:rsidRDefault="00487139" w:rsidP="00030EE0">
      <w:pPr>
        <w:pStyle w:val="Naslov1"/>
        <w:jc w:val="center"/>
        <w:rPr>
          <w:rFonts w:ascii="Times New Roman" w:hAnsi="Times New Roman" w:cs="Times New Roman"/>
          <w:b/>
          <w:color w:val="auto"/>
          <w:sz w:val="28"/>
          <w:szCs w:val="28"/>
        </w:rPr>
      </w:pPr>
      <w:r w:rsidRPr="004F07DC">
        <w:rPr>
          <w:rFonts w:ascii="Times New Roman" w:hAnsi="Times New Roman" w:cs="Times New Roman"/>
          <w:b/>
          <w:color w:val="auto"/>
          <w:sz w:val="28"/>
          <w:szCs w:val="28"/>
        </w:rPr>
        <w:t>O PRORAČUNSKOM RAČUNOVODSTVU I RAČUNSKOM PLANU</w:t>
      </w:r>
    </w:p>
    <w:p w14:paraId="6B871052" w14:textId="5F81CD09" w:rsidR="00511C7E" w:rsidRPr="00511C7E" w:rsidRDefault="00511C7E" w:rsidP="00511C7E">
      <w:pPr>
        <w:spacing w:before="100" w:beforeAutospacing="1" w:after="100" w:afterAutospacing="1" w:line="240" w:lineRule="auto"/>
        <w:jc w:val="center"/>
        <w:rPr>
          <w:rFonts w:ascii="Times New Roman" w:hAnsi="Times New Roman"/>
          <w:b/>
          <w:bCs/>
          <w:sz w:val="28"/>
          <w:szCs w:val="28"/>
          <w:lang w:eastAsia="hr-HR"/>
        </w:rPr>
      </w:pPr>
      <w:r>
        <w:rPr>
          <w:rFonts w:ascii="Times New Roman" w:hAnsi="Times New Roman"/>
          <w:b/>
          <w:bCs/>
          <w:sz w:val="28"/>
          <w:szCs w:val="28"/>
          <w:lang w:eastAsia="hr-HR"/>
        </w:rPr>
        <w:t>- pročišćeni tekst</w:t>
      </w:r>
      <w:r>
        <w:rPr>
          <w:rStyle w:val="Referencafusnote"/>
          <w:rFonts w:ascii="Times New Roman" w:hAnsi="Times New Roman"/>
          <w:b/>
          <w:bCs/>
          <w:sz w:val="28"/>
          <w:szCs w:val="28"/>
          <w:lang w:eastAsia="hr-HR"/>
        </w:rPr>
        <w:footnoteReference w:id="1"/>
      </w:r>
      <w:r>
        <w:rPr>
          <w:rFonts w:ascii="Times New Roman" w:hAnsi="Times New Roman"/>
          <w:b/>
          <w:bCs/>
          <w:sz w:val="28"/>
          <w:szCs w:val="28"/>
          <w:lang w:eastAsia="hr-HR"/>
        </w:rPr>
        <w:t xml:space="preserve"> -</w:t>
      </w:r>
    </w:p>
    <w:p w14:paraId="75603CA9" w14:textId="77777777" w:rsidR="00487139" w:rsidRPr="004F07DC" w:rsidRDefault="00487139" w:rsidP="008C287C">
      <w:pPr>
        <w:spacing w:before="120" w:after="120" w:line="240" w:lineRule="auto"/>
        <w:jc w:val="both"/>
        <w:rPr>
          <w:rFonts w:ascii="Times New Roman" w:hAnsi="Times New Roman" w:cs="Times New Roman"/>
          <w:sz w:val="24"/>
          <w:szCs w:val="24"/>
        </w:rPr>
      </w:pPr>
    </w:p>
    <w:p w14:paraId="08040BBF" w14:textId="77777777" w:rsidR="00487139" w:rsidRPr="004F07DC" w:rsidRDefault="00487139" w:rsidP="0018292F">
      <w:pPr>
        <w:spacing w:before="100" w:beforeAutospacing="1" w:after="100" w:afterAutospacing="1" w:line="240" w:lineRule="auto"/>
        <w:jc w:val="center"/>
        <w:rPr>
          <w:rFonts w:ascii="Times New Roman" w:eastAsia="Calibri" w:hAnsi="Times New Roman" w:cs="Times New Roman"/>
          <w:b/>
          <w:sz w:val="24"/>
          <w:szCs w:val="24"/>
          <w:lang w:eastAsia="hr-HR"/>
        </w:rPr>
      </w:pPr>
      <w:r w:rsidRPr="004F07DC">
        <w:rPr>
          <w:rFonts w:ascii="Times New Roman" w:eastAsia="Calibri" w:hAnsi="Times New Roman" w:cs="Times New Roman"/>
          <w:b/>
          <w:sz w:val="24"/>
          <w:szCs w:val="24"/>
          <w:lang w:eastAsia="hr-HR"/>
        </w:rPr>
        <w:t>I. TEMELJNE ODREDBE</w:t>
      </w:r>
    </w:p>
    <w:p w14:paraId="15AE73B9" w14:textId="77777777" w:rsidR="00487139" w:rsidRPr="004F07DC" w:rsidRDefault="00487139" w:rsidP="0018292F">
      <w:pPr>
        <w:spacing w:before="100" w:beforeAutospacing="1" w:after="100" w:afterAutospacing="1" w:line="240" w:lineRule="auto"/>
        <w:jc w:val="center"/>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Članak 1.</w:t>
      </w:r>
    </w:p>
    <w:p w14:paraId="609A2FA3" w14:textId="443D1B43" w:rsidR="00487139" w:rsidRPr="004F07DC" w:rsidRDefault="00487139" w:rsidP="0018292F">
      <w:pPr>
        <w:spacing w:before="100" w:beforeAutospacing="1" w:after="100" w:afterAutospacing="1"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(1) Pravilnikom o proračunskom računovodstvu i Računskom planu (u daljnjem tekstu: Pravilnik) propisuje se primjena na</w:t>
      </w:r>
      <w:r w:rsidR="00A31936" w:rsidRPr="004F07DC">
        <w:rPr>
          <w:rFonts w:ascii="Times New Roman" w:eastAsia="Calibri" w:hAnsi="Times New Roman" w:cs="Times New Roman"/>
          <w:sz w:val="24"/>
          <w:szCs w:val="24"/>
          <w:lang w:eastAsia="hr-HR"/>
        </w:rPr>
        <w:t xml:space="preserve">čela proračunskog računovodstva, knjigovodstvene isprave i poslovne knjige, sadržaj računa Računskog plana, temeljna pravila evidentiranja poslovnih događaja, popis imovine i obveza </w:t>
      </w:r>
      <w:r w:rsidRPr="004F07DC">
        <w:rPr>
          <w:rFonts w:ascii="Times New Roman" w:eastAsia="Calibri" w:hAnsi="Times New Roman" w:cs="Times New Roman"/>
          <w:sz w:val="24"/>
          <w:szCs w:val="24"/>
          <w:lang w:eastAsia="hr-HR"/>
        </w:rPr>
        <w:t xml:space="preserve">i druga područja koja se odnose na proračunsko računovodstvo. </w:t>
      </w:r>
    </w:p>
    <w:p w14:paraId="0BDEC15B" w14:textId="51F16A38" w:rsidR="00125750" w:rsidRPr="004F07DC" w:rsidRDefault="00487139" w:rsidP="00125750">
      <w:pPr>
        <w:spacing w:before="100" w:beforeAutospacing="1" w:after="100" w:afterAutospacing="1"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(2) Proračunsko računovodstvo temelji se na nacionalnim računovodstvenim pravilima uvažavajući osnovne postavke iz </w:t>
      </w:r>
      <w:r w:rsidR="005626D1" w:rsidRPr="004F07DC">
        <w:rPr>
          <w:rFonts w:ascii="Times New Roman" w:eastAsia="Calibri" w:hAnsi="Times New Roman" w:cs="Times New Roman"/>
          <w:sz w:val="24"/>
          <w:szCs w:val="24"/>
          <w:lang w:eastAsia="hr-HR"/>
        </w:rPr>
        <w:t>M</w:t>
      </w:r>
      <w:r w:rsidRPr="004F07DC">
        <w:rPr>
          <w:rFonts w:ascii="Times New Roman" w:eastAsia="Calibri" w:hAnsi="Times New Roman" w:cs="Times New Roman"/>
          <w:sz w:val="24"/>
          <w:szCs w:val="24"/>
          <w:lang w:eastAsia="hr-HR"/>
        </w:rPr>
        <w:t>eđunarodnih računovodstvenih standarda za javni sektor.</w:t>
      </w:r>
    </w:p>
    <w:p w14:paraId="6485E3D0" w14:textId="6A02E381" w:rsidR="005F7221" w:rsidRPr="004F07DC" w:rsidRDefault="005F7221" w:rsidP="00125750">
      <w:pPr>
        <w:spacing w:before="100" w:beforeAutospacing="1" w:after="100" w:afterAutospacing="1" w:line="240" w:lineRule="auto"/>
        <w:jc w:val="both"/>
        <w:rPr>
          <w:rFonts w:ascii="Times New Roman" w:hAnsi="Times New Roman" w:cs="Times New Roman"/>
          <w:sz w:val="24"/>
          <w:szCs w:val="24"/>
        </w:rPr>
      </w:pPr>
      <w:r w:rsidRPr="004F07DC">
        <w:rPr>
          <w:rFonts w:ascii="Times New Roman" w:eastAsia="Calibri" w:hAnsi="Times New Roman" w:cs="Times New Roman"/>
          <w:sz w:val="24"/>
          <w:szCs w:val="24"/>
          <w:lang w:eastAsia="hr-HR"/>
        </w:rPr>
        <w:t xml:space="preserve">(3) </w:t>
      </w:r>
      <w:r w:rsidRPr="004F07DC">
        <w:rPr>
          <w:rFonts w:ascii="Times New Roman" w:hAnsi="Times New Roman" w:cs="Times New Roman"/>
          <w:sz w:val="24"/>
          <w:szCs w:val="24"/>
        </w:rPr>
        <w:t>Ministar financija može donijeti upute za operativnu provedbu ovoga Pravilnika.</w:t>
      </w:r>
    </w:p>
    <w:p w14:paraId="4CB50B11" w14:textId="77777777" w:rsidR="00487139" w:rsidRPr="004F07DC" w:rsidRDefault="00487139" w:rsidP="008C287C">
      <w:pPr>
        <w:spacing w:before="120" w:after="120" w:line="240" w:lineRule="auto"/>
        <w:jc w:val="center"/>
        <w:rPr>
          <w:rFonts w:ascii="Times New Roman" w:hAnsi="Times New Roman" w:cs="Times New Roman"/>
          <w:sz w:val="24"/>
          <w:szCs w:val="24"/>
        </w:rPr>
      </w:pPr>
      <w:r w:rsidRPr="004F07DC">
        <w:rPr>
          <w:rFonts w:ascii="Times New Roman" w:hAnsi="Times New Roman" w:cs="Times New Roman"/>
          <w:sz w:val="24"/>
          <w:szCs w:val="24"/>
        </w:rPr>
        <w:t>Članak 2.</w:t>
      </w:r>
    </w:p>
    <w:p w14:paraId="546C5CB2" w14:textId="1D66F575" w:rsidR="0018292F" w:rsidRDefault="0018292F" w:rsidP="0018292F">
      <w:pPr>
        <w:spacing w:before="100" w:beforeAutospacing="1" w:after="100" w:afterAutospacing="1" w:line="240" w:lineRule="auto"/>
        <w:jc w:val="both"/>
        <w:rPr>
          <w:rFonts w:ascii="Times New Roman" w:eastAsia="Calibri" w:hAnsi="Times New Roman" w:cs="Times New Roman"/>
          <w:sz w:val="24"/>
          <w:szCs w:val="24"/>
          <w:lang w:eastAsia="hr-HR"/>
        </w:rPr>
      </w:pPr>
      <w:r w:rsidRPr="004F07DC">
        <w:rPr>
          <w:rFonts w:ascii="Times New Roman" w:hAnsi="Times New Roman" w:cs="Times New Roman"/>
          <w:sz w:val="24"/>
          <w:szCs w:val="24"/>
        </w:rPr>
        <w:t xml:space="preserve">(1) </w:t>
      </w:r>
      <w:r w:rsidR="00487139" w:rsidRPr="004F07DC">
        <w:rPr>
          <w:rFonts w:ascii="Times New Roman" w:hAnsi="Times New Roman" w:cs="Times New Roman"/>
          <w:sz w:val="24"/>
          <w:szCs w:val="24"/>
        </w:rPr>
        <w:t>Odredbe ovoga Pravilnika odnose se na državni proračun, jedinice lokalne i područne (regionalne) samouprave</w:t>
      </w:r>
      <w:r w:rsidR="00DE655C" w:rsidRPr="004F07DC">
        <w:rPr>
          <w:rFonts w:ascii="Times New Roman" w:hAnsi="Times New Roman" w:cs="Times New Roman"/>
          <w:sz w:val="24"/>
          <w:szCs w:val="24"/>
        </w:rPr>
        <w:t xml:space="preserve"> (dalje u tekstu: jedinice)</w:t>
      </w:r>
      <w:r w:rsidR="00487139" w:rsidRPr="004F07DC">
        <w:rPr>
          <w:rFonts w:ascii="Times New Roman" w:hAnsi="Times New Roman" w:cs="Times New Roman"/>
          <w:sz w:val="24"/>
          <w:szCs w:val="24"/>
        </w:rPr>
        <w:t>, proračunske korisnike državnog proračuna</w:t>
      </w:r>
      <w:r w:rsidR="00DE655C" w:rsidRPr="004F07DC">
        <w:rPr>
          <w:rFonts w:ascii="Times New Roman" w:hAnsi="Times New Roman" w:cs="Times New Roman"/>
          <w:sz w:val="24"/>
          <w:szCs w:val="24"/>
        </w:rPr>
        <w:t xml:space="preserve"> i proračunske korisnike jedinica</w:t>
      </w:r>
      <w:r w:rsidR="00487139" w:rsidRPr="004F07DC">
        <w:rPr>
          <w:rFonts w:ascii="Times New Roman" w:hAnsi="Times New Roman" w:cs="Times New Roman"/>
          <w:sz w:val="24"/>
          <w:szCs w:val="24"/>
        </w:rPr>
        <w:t xml:space="preserve"> (dalje u tekstu: proračunski korisnici)</w:t>
      </w:r>
      <w:r w:rsidR="00487139" w:rsidRPr="004F07DC">
        <w:rPr>
          <w:rFonts w:ascii="Times New Roman" w:eastAsia="Calibri" w:hAnsi="Times New Roman" w:cs="Times New Roman"/>
          <w:sz w:val="24"/>
          <w:szCs w:val="24"/>
          <w:lang w:eastAsia="hr-HR"/>
        </w:rPr>
        <w:t xml:space="preserve">. </w:t>
      </w:r>
    </w:p>
    <w:p w14:paraId="50F57497" w14:textId="5C39A03E" w:rsidR="00A8285B" w:rsidRDefault="00A8285B" w:rsidP="0018292F">
      <w:pPr>
        <w:spacing w:before="100" w:beforeAutospacing="1" w:after="100" w:afterAutospacing="1"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(2) Odredbe </w:t>
      </w:r>
      <w:r w:rsidR="00427AC6">
        <w:rPr>
          <w:rFonts w:ascii="Times New Roman" w:eastAsia="Calibri" w:hAnsi="Times New Roman" w:cs="Times New Roman"/>
          <w:sz w:val="24"/>
          <w:szCs w:val="24"/>
          <w:lang w:eastAsia="hr-HR"/>
        </w:rPr>
        <w:t>ovoga Pravilnika odnose se na izvanproračunske korisnike državnog proračuna i izvanproračunske korisnike jedinica svrstane u I. skupinu izvanproračunskih korisnika temeljem Zakona o proračunu (dalje u tekstu: izvanproračunski korisnici), a sukladno kriterijima za utvrđivanje obveze primjene proračunskog računovodstva.</w:t>
      </w:r>
    </w:p>
    <w:p w14:paraId="29C55945" w14:textId="0CBE7699" w:rsidR="00427AC6" w:rsidRDefault="00427AC6" w:rsidP="0018292F">
      <w:pPr>
        <w:spacing w:before="100" w:beforeAutospacing="1" w:after="100" w:afterAutospacing="1"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(3) Izvanproračunski korisnici iz stavka 2. ovoga članka obveznici su vođenja proračunskog računovodstva ako su ustanove ili druge pravne osobe, a nisu trgovačka društva i ako im Ministarstvo financija dostavi obavijest o obvezi vođenja proračunskog računovodstva.</w:t>
      </w:r>
    </w:p>
    <w:p w14:paraId="01D8704D" w14:textId="134B081F" w:rsidR="00427AC6" w:rsidRDefault="00427AC6" w:rsidP="0018292F">
      <w:pPr>
        <w:spacing w:before="100" w:beforeAutospacing="1" w:after="100" w:afterAutospacing="1"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lastRenderedPageBreak/>
        <w:t>(4) Svi izvanproračunski korisnici iz stavka 2. ovoga članka obvezni su sastavljati i predavati financijske izvještaje u skladu s propisima kojima je uređeno financijsko izvještavanje u proračunskom računovodstvu.</w:t>
      </w:r>
    </w:p>
    <w:p w14:paraId="40834B14" w14:textId="0641773E" w:rsidR="00427AC6" w:rsidRDefault="00427AC6" w:rsidP="0018292F">
      <w:pPr>
        <w:spacing w:before="100" w:beforeAutospacing="1" w:after="100" w:afterAutospacing="1"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(5) Ministarstvo financija uputama definira specifičnosti u primjeni odredbi ovoga Pravilnika kod izvanproračunskih korisnika. </w:t>
      </w:r>
    </w:p>
    <w:p w14:paraId="3B4A2907" w14:textId="39329D75" w:rsidR="00427AC6" w:rsidRDefault="00427AC6" w:rsidP="0018292F">
      <w:pPr>
        <w:spacing w:before="100" w:beforeAutospacing="1" w:after="100" w:afterAutospacing="1"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(6) Popis obveznika iz stavka 1. i 2. ovoga članka sadržan je u Registru proračunskih i izvanproračunskih korisnika donesenim u skladu s pravilnikom kojim se utvrđuje način vođenja Registra proračunskih i izvanproračunskih korisnika. </w:t>
      </w:r>
    </w:p>
    <w:p w14:paraId="65BAF1E9" w14:textId="543076E3" w:rsidR="00487139" w:rsidRPr="004F07DC" w:rsidRDefault="003D786B" w:rsidP="00540308">
      <w:pPr>
        <w:spacing w:before="120" w:after="120" w:line="240" w:lineRule="auto"/>
        <w:jc w:val="both"/>
        <w:rPr>
          <w:rFonts w:ascii="Times New Roman" w:hAnsi="Times New Roman" w:cs="Times New Roman"/>
          <w:sz w:val="24"/>
          <w:szCs w:val="24"/>
        </w:rPr>
      </w:pPr>
      <w:r w:rsidRPr="004F07DC">
        <w:rPr>
          <w:rFonts w:ascii="Times New Roman" w:hAnsi="Times New Roman" w:cs="Times New Roman"/>
          <w:sz w:val="24"/>
          <w:szCs w:val="24"/>
        </w:rPr>
        <w:t>(</w:t>
      </w:r>
      <w:r w:rsidR="00427AC6">
        <w:rPr>
          <w:rFonts w:ascii="Times New Roman" w:hAnsi="Times New Roman" w:cs="Times New Roman"/>
          <w:sz w:val="24"/>
          <w:szCs w:val="24"/>
        </w:rPr>
        <w:t>7</w:t>
      </w:r>
      <w:r w:rsidRPr="004F07DC">
        <w:rPr>
          <w:rFonts w:ascii="Times New Roman" w:hAnsi="Times New Roman" w:cs="Times New Roman"/>
          <w:sz w:val="24"/>
          <w:szCs w:val="24"/>
        </w:rPr>
        <w:t xml:space="preserve">) </w:t>
      </w:r>
      <w:r w:rsidR="00487139" w:rsidRPr="004F07DC">
        <w:rPr>
          <w:rFonts w:ascii="Times New Roman" w:hAnsi="Times New Roman" w:cs="Times New Roman"/>
          <w:sz w:val="24"/>
          <w:szCs w:val="24"/>
        </w:rPr>
        <w:t xml:space="preserve">Iznimno od odredbi </w:t>
      </w:r>
      <w:r w:rsidR="005626D1" w:rsidRPr="004F07DC">
        <w:rPr>
          <w:rFonts w:ascii="Times New Roman" w:hAnsi="Times New Roman" w:cs="Times New Roman"/>
          <w:sz w:val="24"/>
          <w:szCs w:val="24"/>
        </w:rPr>
        <w:t>P</w:t>
      </w:r>
      <w:r w:rsidR="00487139" w:rsidRPr="004F07DC">
        <w:rPr>
          <w:rFonts w:ascii="Times New Roman" w:hAnsi="Times New Roman" w:cs="Times New Roman"/>
          <w:sz w:val="24"/>
          <w:szCs w:val="24"/>
        </w:rPr>
        <w:t xml:space="preserve">ravilnika </w:t>
      </w:r>
      <w:r w:rsidR="005626D1" w:rsidRPr="004F07DC">
        <w:rPr>
          <w:rFonts w:ascii="Times New Roman" w:hAnsi="Times New Roman" w:cs="Times New Roman"/>
          <w:sz w:val="24"/>
          <w:szCs w:val="24"/>
        </w:rPr>
        <w:t xml:space="preserve">iz stavka </w:t>
      </w:r>
      <w:r w:rsidR="00312B3B">
        <w:rPr>
          <w:rFonts w:ascii="Times New Roman" w:hAnsi="Times New Roman" w:cs="Times New Roman"/>
          <w:sz w:val="24"/>
          <w:szCs w:val="24"/>
        </w:rPr>
        <w:t>6</w:t>
      </w:r>
      <w:r w:rsidR="005626D1" w:rsidRPr="004F07DC">
        <w:rPr>
          <w:rFonts w:ascii="Times New Roman" w:hAnsi="Times New Roman" w:cs="Times New Roman"/>
          <w:sz w:val="24"/>
          <w:szCs w:val="24"/>
        </w:rPr>
        <w:t>.</w:t>
      </w:r>
      <w:r w:rsidR="00312B3B">
        <w:rPr>
          <w:rFonts w:ascii="Times New Roman" w:hAnsi="Times New Roman" w:cs="Times New Roman"/>
          <w:sz w:val="24"/>
          <w:szCs w:val="24"/>
        </w:rPr>
        <w:t xml:space="preserve"> ovoga članka</w:t>
      </w:r>
      <w:r w:rsidR="00487139" w:rsidRPr="004F07DC">
        <w:rPr>
          <w:rFonts w:ascii="Times New Roman" w:hAnsi="Times New Roman" w:cs="Times New Roman"/>
          <w:sz w:val="24"/>
          <w:szCs w:val="24"/>
        </w:rPr>
        <w:t>, sukladno pravilima statističke metodologije Europske unije (ESA 2010, propisana Uredbom (EU) 549/2013 Europskog parlamenta i Vijeća), za potrebe računovodstvenih i drugih proračunskih evidencija i izvještaja Hrvatski zavod za zapošljavanje smatra se izvanproračunskim korisnikom, a poslovne transakcije s Hrvatskim zavodom za zapošljavanje smatraju se poslovnim transakcijama s izvanproračunskim korisnikom.</w:t>
      </w:r>
    </w:p>
    <w:p w14:paraId="131AB07E" w14:textId="77777777" w:rsidR="00540308" w:rsidRPr="004F07DC" w:rsidRDefault="00540308" w:rsidP="00540308">
      <w:pPr>
        <w:spacing w:before="120" w:after="120" w:line="240" w:lineRule="auto"/>
        <w:jc w:val="both"/>
        <w:rPr>
          <w:rFonts w:ascii="Times New Roman" w:hAnsi="Times New Roman" w:cs="Times New Roman"/>
          <w:sz w:val="24"/>
          <w:szCs w:val="24"/>
        </w:rPr>
      </w:pPr>
    </w:p>
    <w:p w14:paraId="0BA6F390" w14:textId="12BB7830" w:rsidR="008C287C" w:rsidRPr="004F07DC" w:rsidRDefault="00487139" w:rsidP="00540308">
      <w:pPr>
        <w:pStyle w:val="Naslov1"/>
        <w:spacing w:after="240" w:line="240" w:lineRule="auto"/>
        <w:jc w:val="center"/>
        <w:rPr>
          <w:rFonts w:ascii="Times New Roman" w:hAnsi="Times New Roman" w:cs="Times New Roman"/>
          <w:b/>
          <w:color w:val="auto"/>
          <w:sz w:val="24"/>
          <w:szCs w:val="24"/>
        </w:rPr>
      </w:pPr>
      <w:r w:rsidRPr="004F07DC">
        <w:rPr>
          <w:rFonts w:ascii="Times New Roman" w:hAnsi="Times New Roman" w:cs="Times New Roman"/>
          <w:b/>
          <w:color w:val="auto"/>
          <w:sz w:val="24"/>
          <w:szCs w:val="24"/>
        </w:rPr>
        <w:t>II. NAČELA PRORAČUNSKOG RAČUNOVODSTVA</w:t>
      </w:r>
    </w:p>
    <w:p w14:paraId="1B3F24FF" w14:textId="2A6BFBC8" w:rsidR="008C287C" w:rsidRPr="004F07DC" w:rsidRDefault="00487139" w:rsidP="008C287C">
      <w:pPr>
        <w:spacing w:before="120" w:after="120" w:line="240" w:lineRule="auto"/>
        <w:jc w:val="center"/>
        <w:rPr>
          <w:rFonts w:ascii="Times New Roman" w:hAnsi="Times New Roman" w:cs="Times New Roman"/>
          <w:b/>
          <w:i/>
          <w:sz w:val="24"/>
          <w:szCs w:val="24"/>
        </w:rPr>
      </w:pPr>
      <w:r w:rsidRPr="004F07DC">
        <w:rPr>
          <w:rFonts w:ascii="Times New Roman" w:hAnsi="Times New Roman" w:cs="Times New Roman"/>
          <w:b/>
          <w:i/>
          <w:sz w:val="24"/>
          <w:szCs w:val="24"/>
        </w:rPr>
        <w:t>Opća načela proračunskog računovodstva</w:t>
      </w:r>
    </w:p>
    <w:p w14:paraId="5F04D448" w14:textId="1BEE2CF3" w:rsidR="00487139" w:rsidRPr="004F07DC" w:rsidRDefault="00487139" w:rsidP="008C287C">
      <w:pPr>
        <w:spacing w:before="120" w:after="120" w:line="240" w:lineRule="auto"/>
        <w:jc w:val="center"/>
        <w:rPr>
          <w:rFonts w:ascii="Times New Roman" w:hAnsi="Times New Roman" w:cs="Times New Roman"/>
          <w:sz w:val="24"/>
          <w:szCs w:val="24"/>
        </w:rPr>
      </w:pPr>
      <w:r w:rsidRPr="004F07DC">
        <w:rPr>
          <w:rFonts w:ascii="Times New Roman" w:hAnsi="Times New Roman" w:cs="Times New Roman"/>
          <w:sz w:val="24"/>
          <w:szCs w:val="24"/>
        </w:rPr>
        <w:t>Članak 3.</w:t>
      </w:r>
    </w:p>
    <w:p w14:paraId="5750B183" w14:textId="77777777" w:rsidR="00487139" w:rsidRPr="004F07DC" w:rsidRDefault="00487139" w:rsidP="008C287C">
      <w:pPr>
        <w:spacing w:before="120" w:after="120" w:line="240" w:lineRule="auto"/>
        <w:jc w:val="both"/>
        <w:rPr>
          <w:rFonts w:ascii="Times New Roman" w:hAnsi="Times New Roman" w:cs="Times New Roman"/>
          <w:sz w:val="24"/>
          <w:szCs w:val="24"/>
        </w:rPr>
      </w:pPr>
      <w:r w:rsidRPr="004F07DC">
        <w:rPr>
          <w:rFonts w:ascii="Times New Roman" w:hAnsi="Times New Roman" w:cs="Times New Roman"/>
          <w:sz w:val="24"/>
          <w:szCs w:val="24"/>
        </w:rPr>
        <w:t>(1) Proračunsko računovodstvo temelji se na općeprihvaćenim računovodstvenim načelima točnosti, istinitosti, pouzdanosti i pojedinačnom iskazivanju poslovnih događaja.</w:t>
      </w:r>
    </w:p>
    <w:p w14:paraId="4DB6C2E2" w14:textId="77777777" w:rsidR="00487139" w:rsidRPr="004F07DC" w:rsidRDefault="00487139" w:rsidP="008C287C">
      <w:pPr>
        <w:spacing w:before="120" w:after="120" w:line="240" w:lineRule="auto"/>
        <w:jc w:val="both"/>
        <w:rPr>
          <w:rFonts w:ascii="Times New Roman" w:hAnsi="Times New Roman" w:cs="Times New Roman"/>
          <w:sz w:val="24"/>
          <w:szCs w:val="24"/>
        </w:rPr>
      </w:pPr>
      <w:r w:rsidRPr="004F07DC">
        <w:rPr>
          <w:rFonts w:ascii="Times New Roman" w:hAnsi="Times New Roman" w:cs="Times New Roman"/>
          <w:sz w:val="24"/>
          <w:szCs w:val="24"/>
        </w:rPr>
        <w:t>(2) Proračunsko računovodstvo vodi se po načelu dvojnog knjigovodstva, a prema rasporedu računa iz Računskog plana koji je sastavni dio ovoga Pravilnika.</w:t>
      </w:r>
    </w:p>
    <w:p w14:paraId="775F3F33" w14:textId="77777777" w:rsidR="00487139" w:rsidRPr="004F07DC" w:rsidRDefault="00487139" w:rsidP="008C287C">
      <w:pPr>
        <w:spacing w:before="120" w:after="120" w:line="240" w:lineRule="auto"/>
        <w:jc w:val="both"/>
        <w:rPr>
          <w:rFonts w:ascii="Times New Roman" w:hAnsi="Times New Roman" w:cs="Times New Roman"/>
          <w:sz w:val="24"/>
          <w:szCs w:val="24"/>
        </w:rPr>
      </w:pPr>
    </w:p>
    <w:p w14:paraId="1C088556" w14:textId="77777777" w:rsidR="00487139" w:rsidRPr="004F07DC" w:rsidRDefault="00487139" w:rsidP="008C287C">
      <w:pPr>
        <w:spacing w:before="120" w:after="120" w:line="240" w:lineRule="auto"/>
        <w:jc w:val="center"/>
        <w:rPr>
          <w:rFonts w:ascii="Times New Roman" w:hAnsi="Times New Roman" w:cs="Times New Roman"/>
          <w:b/>
          <w:i/>
          <w:sz w:val="24"/>
          <w:szCs w:val="24"/>
        </w:rPr>
      </w:pPr>
      <w:r w:rsidRPr="004F07DC">
        <w:rPr>
          <w:rFonts w:ascii="Times New Roman" w:hAnsi="Times New Roman" w:cs="Times New Roman"/>
          <w:b/>
          <w:i/>
          <w:sz w:val="24"/>
          <w:szCs w:val="24"/>
        </w:rPr>
        <w:t>Temeljna načela iskazivanja imovine, obveza, vlastitih izvora, prihoda i rashoda, primitaka i izdataka</w:t>
      </w:r>
    </w:p>
    <w:p w14:paraId="0DEFE6D2" w14:textId="77777777" w:rsidR="00487139" w:rsidRPr="004F07DC" w:rsidRDefault="00487139" w:rsidP="008C287C">
      <w:pPr>
        <w:spacing w:before="120" w:after="120" w:line="240" w:lineRule="auto"/>
        <w:jc w:val="center"/>
        <w:rPr>
          <w:rFonts w:ascii="Times New Roman" w:hAnsi="Times New Roman" w:cs="Times New Roman"/>
          <w:sz w:val="24"/>
          <w:szCs w:val="24"/>
        </w:rPr>
      </w:pPr>
      <w:r w:rsidRPr="004F07DC">
        <w:rPr>
          <w:rFonts w:ascii="Times New Roman" w:hAnsi="Times New Roman" w:cs="Times New Roman"/>
          <w:sz w:val="24"/>
          <w:szCs w:val="24"/>
        </w:rPr>
        <w:t>Članak 4.</w:t>
      </w:r>
    </w:p>
    <w:p w14:paraId="4776D111" w14:textId="430B6B5A" w:rsidR="00487139" w:rsidRPr="004F07DC" w:rsidRDefault="00CB3124" w:rsidP="008C287C">
      <w:pPr>
        <w:spacing w:before="120" w:after="120" w:line="240" w:lineRule="auto"/>
        <w:jc w:val="both"/>
        <w:rPr>
          <w:rFonts w:ascii="Times New Roman" w:hAnsi="Times New Roman" w:cs="Times New Roman"/>
          <w:sz w:val="24"/>
          <w:szCs w:val="24"/>
        </w:rPr>
      </w:pPr>
      <w:r w:rsidRPr="004F07DC">
        <w:rPr>
          <w:rFonts w:ascii="Times New Roman" w:hAnsi="Times New Roman" w:cs="Times New Roman"/>
          <w:sz w:val="24"/>
          <w:szCs w:val="24"/>
        </w:rPr>
        <w:t>(1) U p</w:t>
      </w:r>
      <w:r w:rsidR="00487139" w:rsidRPr="004F07DC">
        <w:rPr>
          <w:rFonts w:ascii="Times New Roman" w:hAnsi="Times New Roman" w:cs="Times New Roman"/>
          <w:sz w:val="24"/>
          <w:szCs w:val="24"/>
        </w:rPr>
        <w:t>roračunsko</w:t>
      </w:r>
      <w:r w:rsidRPr="004F07DC">
        <w:rPr>
          <w:rFonts w:ascii="Times New Roman" w:hAnsi="Times New Roman" w:cs="Times New Roman"/>
          <w:sz w:val="24"/>
          <w:szCs w:val="24"/>
        </w:rPr>
        <w:t>m računovodstvu primjenjuje se modificirano računovodstveno načelo</w:t>
      </w:r>
      <w:r w:rsidR="00487139" w:rsidRPr="004F07DC">
        <w:rPr>
          <w:rFonts w:ascii="Times New Roman" w:hAnsi="Times New Roman" w:cs="Times New Roman"/>
          <w:sz w:val="24"/>
          <w:szCs w:val="24"/>
        </w:rPr>
        <w:t xml:space="preserve"> nastanka događaja.</w:t>
      </w:r>
    </w:p>
    <w:p w14:paraId="343F5DA8" w14:textId="77777777" w:rsidR="00487139" w:rsidRPr="004F07DC" w:rsidRDefault="00487139" w:rsidP="008C287C">
      <w:pPr>
        <w:spacing w:before="120" w:after="120" w:line="240" w:lineRule="auto"/>
        <w:jc w:val="both"/>
        <w:rPr>
          <w:rFonts w:ascii="Times New Roman" w:hAnsi="Times New Roman" w:cs="Times New Roman"/>
          <w:sz w:val="24"/>
          <w:szCs w:val="24"/>
        </w:rPr>
      </w:pPr>
      <w:r w:rsidRPr="004F07DC">
        <w:rPr>
          <w:rFonts w:ascii="Times New Roman" w:hAnsi="Times New Roman" w:cs="Times New Roman"/>
          <w:sz w:val="24"/>
          <w:szCs w:val="24"/>
        </w:rPr>
        <w:t>(2) Imovina i obveze iskazuju se po računovodstvenom načelu nastanka događaja uz primjenu metode povijesnog troška.</w:t>
      </w:r>
    </w:p>
    <w:p w14:paraId="7DF8BFC2" w14:textId="17A852EC" w:rsidR="00487139" w:rsidRPr="004F07DC" w:rsidRDefault="00487139" w:rsidP="008C287C">
      <w:pPr>
        <w:spacing w:before="120" w:after="120" w:line="240" w:lineRule="auto"/>
        <w:jc w:val="both"/>
        <w:rPr>
          <w:rFonts w:ascii="Times New Roman" w:hAnsi="Times New Roman" w:cs="Times New Roman"/>
          <w:sz w:val="24"/>
          <w:szCs w:val="24"/>
        </w:rPr>
      </w:pPr>
      <w:r w:rsidRPr="004F07DC">
        <w:rPr>
          <w:rFonts w:ascii="Times New Roman" w:hAnsi="Times New Roman" w:cs="Times New Roman"/>
          <w:sz w:val="24"/>
          <w:szCs w:val="24"/>
        </w:rPr>
        <w:t>(3) Prihodi i rashodi iskazuju se uz primjenu modificiranog računovodst</w:t>
      </w:r>
      <w:r w:rsidR="00242E49" w:rsidRPr="004F07DC">
        <w:rPr>
          <w:rFonts w:ascii="Times New Roman" w:hAnsi="Times New Roman" w:cs="Times New Roman"/>
          <w:sz w:val="24"/>
          <w:szCs w:val="24"/>
        </w:rPr>
        <w:t>venog načela nastanka događaja:</w:t>
      </w:r>
    </w:p>
    <w:p w14:paraId="4ADDB75A" w14:textId="77777777" w:rsidR="00242E49" w:rsidRPr="004F07DC" w:rsidRDefault="00242E49" w:rsidP="00FD3EF8">
      <w:pPr>
        <w:numPr>
          <w:ilvl w:val="0"/>
          <w:numId w:val="137"/>
        </w:numPr>
        <w:spacing w:before="120" w:after="0" w:line="240" w:lineRule="auto"/>
        <w:jc w:val="both"/>
        <w:rPr>
          <w:rFonts w:ascii="Times New Roman" w:hAnsi="Times New Roman" w:cs="Times New Roman"/>
          <w:sz w:val="24"/>
          <w:szCs w:val="24"/>
        </w:rPr>
      </w:pPr>
      <w:r w:rsidRPr="004F07DC">
        <w:rPr>
          <w:rFonts w:ascii="Times New Roman" w:hAnsi="Times New Roman" w:cs="Times New Roman"/>
          <w:sz w:val="24"/>
          <w:szCs w:val="24"/>
        </w:rPr>
        <w:t>p</w:t>
      </w:r>
      <w:r w:rsidR="00487139" w:rsidRPr="004F07DC">
        <w:rPr>
          <w:rFonts w:ascii="Times New Roman" w:hAnsi="Times New Roman" w:cs="Times New Roman"/>
          <w:sz w:val="24"/>
          <w:szCs w:val="24"/>
        </w:rPr>
        <w:t>rihodi se priznaju u trenutku kada su naplaćeni, odnosno u izvještajnom razdoblju u kojem su postali raspoloživi i p</w:t>
      </w:r>
      <w:r w:rsidRPr="004F07DC">
        <w:rPr>
          <w:rFonts w:ascii="Times New Roman" w:hAnsi="Times New Roman" w:cs="Times New Roman"/>
          <w:sz w:val="24"/>
          <w:szCs w:val="24"/>
        </w:rPr>
        <w:t>od uvjetom da se mogu izmjeriti</w:t>
      </w:r>
    </w:p>
    <w:p w14:paraId="44E5778C" w14:textId="2DDBB079" w:rsidR="00487139" w:rsidRPr="004F07DC" w:rsidRDefault="00242E49" w:rsidP="00FD3EF8">
      <w:pPr>
        <w:numPr>
          <w:ilvl w:val="0"/>
          <w:numId w:val="137"/>
        </w:numPr>
        <w:spacing w:after="120" w:line="240" w:lineRule="auto"/>
        <w:jc w:val="both"/>
        <w:rPr>
          <w:rFonts w:ascii="Times New Roman" w:hAnsi="Times New Roman" w:cs="Times New Roman"/>
          <w:sz w:val="24"/>
          <w:szCs w:val="24"/>
        </w:rPr>
      </w:pPr>
      <w:r w:rsidRPr="004F07DC">
        <w:rPr>
          <w:rFonts w:ascii="Times New Roman" w:hAnsi="Times New Roman" w:cs="Times New Roman"/>
          <w:sz w:val="24"/>
          <w:szCs w:val="24"/>
        </w:rPr>
        <w:t>r</w:t>
      </w:r>
      <w:r w:rsidR="00487139" w:rsidRPr="004F07DC">
        <w:rPr>
          <w:rFonts w:ascii="Times New Roman" w:hAnsi="Times New Roman" w:cs="Times New Roman"/>
          <w:sz w:val="24"/>
          <w:szCs w:val="24"/>
        </w:rPr>
        <w:t>ashodi se priznaju u trenutku nastanka poslovnog događaja i poslovne obveze u izvještajnom razdoblju na koji se odnose neovisno o plaćanju.</w:t>
      </w:r>
    </w:p>
    <w:p w14:paraId="3228073C" w14:textId="422A735E" w:rsidR="00487139" w:rsidRPr="004F07DC" w:rsidRDefault="00487139" w:rsidP="008C287C">
      <w:pPr>
        <w:spacing w:before="120" w:after="120" w:line="240" w:lineRule="auto"/>
        <w:jc w:val="both"/>
        <w:rPr>
          <w:rFonts w:ascii="Times New Roman" w:hAnsi="Times New Roman" w:cs="Times New Roman"/>
          <w:sz w:val="24"/>
          <w:szCs w:val="24"/>
        </w:rPr>
      </w:pPr>
      <w:r w:rsidRPr="004F07DC">
        <w:rPr>
          <w:rFonts w:ascii="Times New Roman" w:hAnsi="Times New Roman" w:cs="Times New Roman"/>
          <w:sz w:val="24"/>
          <w:szCs w:val="24"/>
        </w:rPr>
        <w:lastRenderedPageBreak/>
        <w:t>(</w:t>
      </w:r>
      <w:r w:rsidR="00F53B83" w:rsidRPr="004F07DC">
        <w:rPr>
          <w:rFonts w:ascii="Times New Roman" w:hAnsi="Times New Roman" w:cs="Times New Roman"/>
          <w:sz w:val="24"/>
          <w:szCs w:val="24"/>
        </w:rPr>
        <w:t>4</w:t>
      </w:r>
      <w:r w:rsidRPr="004F07DC">
        <w:rPr>
          <w:rFonts w:ascii="Times New Roman" w:hAnsi="Times New Roman" w:cs="Times New Roman"/>
          <w:sz w:val="24"/>
          <w:szCs w:val="24"/>
        </w:rPr>
        <w:t>) Primici i izdaci priznaju se i iskazuju u trenutku priljeva odnosno odljeva novca i novčanih ekvivalenata.</w:t>
      </w:r>
    </w:p>
    <w:p w14:paraId="44AA4650" w14:textId="6EC7EAFA" w:rsidR="00487139" w:rsidRPr="004F07DC" w:rsidRDefault="00487139" w:rsidP="008C287C">
      <w:pPr>
        <w:spacing w:before="120" w:after="120" w:line="240" w:lineRule="auto"/>
        <w:jc w:val="both"/>
        <w:rPr>
          <w:rFonts w:ascii="Times New Roman" w:hAnsi="Times New Roman" w:cs="Times New Roman"/>
          <w:sz w:val="24"/>
          <w:szCs w:val="24"/>
        </w:rPr>
      </w:pPr>
      <w:r w:rsidRPr="004F07DC">
        <w:rPr>
          <w:rFonts w:ascii="Times New Roman" w:hAnsi="Times New Roman" w:cs="Times New Roman"/>
          <w:sz w:val="24"/>
          <w:szCs w:val="24"/>
        </w:rPr>
        <w:t>(</w:t>
      </w:r>
      <w:r w:rsidR="00F53B83" w:rsidRPr="004F07DC">
        <w:rPr>
          <w:rFonts w:ascii="Times New Roman" w:hAnsi="Times New Roman" w:cs="Times New Roman"/>
          <w:sz w:val="24"/>
          <w:szCs w:val="24"/>
        </w:rPr>
        <w:t>5</w:t>
      </w:r>
      <w:r w:rsidRPr="004F07DC">
        <w:rPr>
          <w:rFonts w:ascii="Times New Roman" w:hAnsi="Times New Roman" w:cs="Times New Roman"/>
          <w:sz w:val="24"/>
          <w:szCs w:val="24"/>
        </w:rPr>
        <w:t>) Bruto načelo je iskazivanje svih prihoda i primitaka te rashoda i izdataka u punom iznosu bez prijeboja.</w:t>
      </w:r>
    </w:p>
    <w:p w14:paraId="022B2B23" w14:textId="5B6E5AE4" w:rsidR="00540308" w:rsidRPr="004F07DC" w:rsidRDefault="00487139" w:rsidP="008C287C">
      <w:pPr>
        <w:spacing w:before="120" w:after="120" w:line="240" w:lineRule="auto"/>
        <w:jc w:val="both"/>
        <w:rPr>
          <w:rFonts w:ascii="Times New Roman" w:hAnsi="Times New Roman" w:cs="Times New Roman"/>
          <w:sz w:val="24"/>
          <w:szCs w:val="24"/>
        </w:rPr>
      </w:pPr>
      <w:r w:rsidRPr="004F07DC">
        <w:rPr>
          <w:rFonts w:ascii="Times New Roman" w:hAnsi="Times New Roman" w:cs="Times New Roman"/>
          <w:sz w:val="24"/>
          <w:szCs w:val="24"/>
        </w:rPr>
        <w:t>(</w:t>
      </w:r>
      <w:r w:rsidR="00F53B83" w:rsidRPr="004F07DC">
        <w:rPr>
          <w:rFonts w:ascii="Times New Roman" w:hAnsi="Times New Roman" w:cs="Times New Roman"/>
          <w:sz w:val="24"/>
          <w:szCs w:val="24"/>
        </w:rPr>
        <w:t>6</w:t>
      </w:r>
      <w:r w:rsidRPr="004F07DC">
        <w:rPr>
          <w:rFonts w:ascii="Times New Roman" w:hAnsi="Times New Roman" w:cs="Times New Roman"/>
          <w:sz w:val="24"/>
          <w:szCs w:val="24"/>
        </w:rPr>
        <w:t>) Detaljnija pravila za primjenu računovodstvenih načela iz ovoga članka uređuju se odredbama ovog</w:t>
      </w:r>
      <w:r w:rsidR="00B347DF" w:rsidRPr="004F07DC">
        <w:rPr>
          <w:rFonts w:ascii="Times New Roman" w:hAnsi="Times New Roman" w:cs="Times New Roman"/>
          <w:sz w:val="24"/>
          <w:szCs w:val="24"/>
        </w:rPr>
        <w:t>a</w:t>
      </w:r>
      <w:r w:rsidRPr="004F07DC">
        <w:rPr>
          <w:rFonts w:ascii="Times New Roman" w:hAnsi="Times New Roman" w:cs="Times New Roman"/>
          <w:sz w:val="24"/>
          <w:szCs w:val="24"/>
        </w:rPr>
        <w:t xml:space="preserve"> Pravilnika.</w:t>
      </w:r>
    </w:p>
    <w:p w14:paraId="61806971" w14:textId="3B562F43" w:rsidR="00487139" w:rsidRPr="004F07DC" w:rsidRDefault="00487139" w:rsidP="00242E49">
      <w:pPr>
        <w:pStyle w:val="Naslov1"/>
        <w:jc w:val="center"/>
        <w:rPr>
          <w:rFonts w:ascii="Times New Roman" w:hAnsi="Times New Roman" w:cs="Times New Roman"/>
          <w:b/>
          <w:color w:val="auto"/>
          <w:sz w:val="24"/>
          <w:szCs w:val="24"/>
        </w:rPr>
      </w:pPr>
      <w:r w:rsidRPr="004F07DC">
        <w:rPr>
          <w:rFonts w:ascii="Times New Roman" w:hAnsi="Times New Roman" w:cs="Times New Roman"/>
          <w:b/>
          <w:color w:val="auto"/>
          <w:sz w:val="24"/>
          <w:szCs w:val="24"/>
        </w:rPr>
        <w:t>III. KNJIGOVODSTVENE ISPRAVE I POSLOVNE KNJIGE</w:t>
      </w:r>
    </w:p>
    <w:p w14:paraId="1659EF04" w14:textId="77777777" w:rsidR="00487139" w:rsidRPr="004F07DC" w:rsidRDefault="00487139" w:rsidP="008C287C">
      <w:pPr>
        <w:keepNext/>
        <w:spacing w:before="120" w:after="120" w:line="240" w:lineRule="auto"/>
        <w:jc w:val="center"/>
        <w:rPr>
          <w:rFonts w:ascii="Times New Roman" w:hAnsi="Times New Roman" w:cs="Times New Roman"/>
          <w:b/>
          <w:i/>
          <w:sz w:val="24"/>
          <w:szCs w:val="24"/>
          <w:lang w:eastAsia="hr-HR"/>
        </w:rPr>
      </w:pPr>
      <w:r w:rsidRPr="004F07DC">
        <w:rPr>
          <w:rFonts w:ascii="Times New Roman" w:hAnsi="Times New Roman" w:cs="Times New Roman"/>
          <w:b/>
          <w:i/>
          <w:sz w:val="24"/>
          <w:szCs w:val="24"/>
          <w:lang w:eastAsia="hr-HR"/>
        </w:rPr>
        <w:t>Knjigovodstveni poslovni događaj</w:t>
      </w:r>
    </w:p>
    <w:p w14:paraId="13333390" w14:textId="77777777" w:rsidR="00487139" w:rsidRPr="004F07DC" w:rsidRDefault="00487139" w:rsidP="008C287C">
      <w:pPr>
        <w:spacing w:before="120" w:after="120" w:line="240" w:lineRule="auto"/>
        <w:jc w:val="center"/>
        <w:rPr>
          <w:rFonts w:ascii="Times New Roman" w:hAnsi="Times New Roman" w:cs="Times New Roman"/>
          <w:sz w:val="24"/>
          <w:szCs w:val="24"/>
          <w:lang w:eastAsia="hr-HR"/>
        </w:rPr>
      </w:pPr>
      <w:r w:rsidRPr="004F07DC">
        <w:rPr>
          <w:rFonts w:ascii="Times New Roman" w:hAnsi="Times New Roman" w:cs="Times New Roman"/>
          <w:sz w:val="24"/>
          <w:szCs w:val="24"/>
          <w:lang w:eastAsia="hr-HR"/>
        </w:rPr>
        <w:t>Članak 5.</w:t>
      </w:r>
    </w:p>
    <w:p w14:paraId="2E4DDD40" w14:textId="4F6A6CF8" w:rsidR="00487139" w:rsidRPr="004F07DC" w:rsidRDefault="00487139" w:rsidP="00540308">
      <w:pPr>
        <w:spacing w:before="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 xml:space="preserve">Knjigovodstveni poslovni događaj je događaj koji pripada prošlosti, ima utjecaj na promjenu postojećeg stanja imovine, obveza, prihoda ili primitaka, rashoda ili izdatka, </w:t>
      </w:r>
      <w:r w:rsidR="005E11B8" w:rsidRPr="004F07DC">
        <w:rPr>
          <w:rFonts w:ascii="Times New Roman" w:hAnsi="Times New Roman" w:cs="Times New Roman"/>
          <w:sz w:val="24"/>
          <w:szCs w:val="24"/>
          <w:lang w:eastAsia="hr-HR"/>
        </w:rPr>
        <w:t>vlastitih izvora</w:t>
      </w:r>
      <w:r w:rsidRPr="004F07DC">
        <w:rPr>
          <w:rFonts w:ascii="Times New Roman" w:hAnsi="Times New Roman" w:cs="Times New Roman"/>
          <w:sz w:val="24"/>
          <w:szCs w:val="24"/>
          <w:lang w:eastAsia="hr-HR"/>
        </w:rPr>
        <w:t xml:space="preserve"> </w:t>
      </w:r>
      <w:r w:rsidR="004B6A53" w:rsidRPr="004F07DC">
        <w:rPr>
          <w:rFonts w:ascii="Times New Roman" w:hAnsi="Times New Roman" w:cs="Times New Roman"/>
          <w:sz w:val="24"/>
          <w:szCs w:val="24"/>
          <w:lang w:eastAsia="hr-HR"/>
        </w:rPr>
        <w:t>i financijskog rezultata te ima</w:t>
      </w:r>
      <w:r w:rsidRPr="004F07DC">
        <w:rPr>
          <w:rFonts w:ascii="Times New Roman" w:hAnsi="Times New Roman" w:cs="Times New Roman"/>
          <w:sz w:val="24"/>
          <w:szCs w:val="24"/>
          <w:lang w:eastAsia="hr-HR"/>
        </w:rPr>
        <w:t xml:space="preserve"> vrijednosni (novčani) izraz. </w:t>
      </w:r>
    </w:p>
    <w:p w14:paraId="0062E061" w14:textId="77777777" w:rsidR="00487139" w:rsidRPr="004F07DC" w:rsidRDefault="00487139" w:rsidP="007D7997">
      <w:pPr>
        <w:keepNext/>
        <w:spacing w:before="120" w:after="120" w:line="240" w:lineRule="auto"/>
        <w:jc w:val="center"/>
        <w:rPr>
          <w:rFonts w:ascii="Times New Roman" w:hAnsi="Times New Roman" w:cs="Times New Roman"/>
          <w:b/>
          <w:i/>
          <w:sz w:val="24"/>
          <w:szCs w:val="24"/>
          <w:lang w:eastAsia="hr-HR"/>
        </w:rPr>
      </w:pPr>
      <w:r w:rsidRPr="004F07DC">
        <w:rPr>
          <w:rFonts w:ascii="Times New Roman" w:hAnsi="Times New Roman" w:cs="Times New Roman"/>
          <w:b/>
          <w:i/>
          <w:sz w:val="24"/>
          <w:szCs w:val="24"/>
          <w:lang w:eastAsia="hr-HR"/>
        </w:rPr>
        <w:t>Knjigovodstvena isprava</w:t>
      </w:r>
    </w:p>
    <w:p w14:paraId="6C468CD4" w14:textId="77777777" w:rsidR="00487139" w:rsidRPr="004F07DC" w:rsidRDefault="00487139" w:rsidP="007D7997">
      <w:pPr>
        <w:keepNext/>
        <w:spacing w:before="120" w:after="120" w:line="240" w:lineRule="auto"/>
        <w:jc w:val="center"/>
        <w:rPr>
          <w:rFonts w:ascii="Times New Roman" w:hAnsi="Times New Roman" w:cs="Times New Roman"/>
          <w:sz w:val="24"/>
          <w:szCs w:val="24"/>
          <w:lang w:eastAsia="hr-HR"/>
        </w:rPr>
      </w:pPr>
      <w:r w:rsidRPr="004F07DC">
        <w:rPr>
          <w:rFonts w:ascii="Times New Roman" w:hAnsi="Times New Roman" w:cs="Times New Roman"/>
          <w:sz w:val="24"/>
          <w:szCs w:val="24"/>
          <w:lang w:eastAsia="hr-HR"/>
        </w:rPr>
        <w:t>Članak 6.</w:t>
      </w:r>
    </w:p>
    <w:p w14:paraId="69958592" w14:textId="3F3DD9FA" w:rsidR="00487139" w:rsidRPr="004F07DC" w:rsidRDefault="004B6A53" w:rsidP="008C287C">
      <w:p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(1) E</w:t>
      </w:r>
      <w:r w:rsidR="00487139" w:rsidRPr="004F07DC">
        <w:rPr>
          <w:rFonts w:ascii="Times New Roman" w:hAnsi="Times New Roman" w:cs="Times New Roman"/>
          <w:sz w:val="24"/>
          <w:szCs w:val="24"/>
          <w:lang w:eastAsia="hr-HR"/>
        </w:rPr>
        <w:t>v</w:t>
      </w:r>
      <w:r w:rsidRPr="004F07DC">
        <w:rPr>
          <w:rFonts w:ascii="Times New Roman" w:hAnsi="Times New Roman" w:cs="Times New Roman"/>
          <w:sz w:val="24"/>
          <w:szCs w:val="24"/>
          <w:lang w:eastAsia="hr-HR"/>
        </w:rPr>
        <w:t xml:space="preserve">identiranje poslovnih događaja </w:t>
      </w:r>
      <w:r w:rsidR="00487139" w:rsidRPr="004F07DC">
        <w:rPr>
          <w:rFonts w:ascii="Times New Roman" w:hAnsi="Times New Roman" w:cs="Times New Roman"/>
          <w:sz w:val="24"/>
          <w:szCs w:val="24"/>
          <w:lang w:eastAsia="hr-HR"/>
        </w:rPr>
        <w:t>u poslovnim knjigama temelji se na vjerodostojnim, urednim, istinitim i prethodno kontroliranim knjigovodstvenim ispravama.</w:t>
      </w:r>
    </w:p>
    <w:p w14:paraId="28321120" w14:textId="581820BB" w:rsidR="00487139" w:rsidRPr="004F07DC" w:rsidRDefault="00487139" w:rsidP="008C287C">
      <w:p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(2) Knjigovodstvena isprava je svak</w:t>
      </w:r>
      <w:r w:rsidR="004B6A53" w:rsidRPr="004F07DC">
        <w:rPr>
          <w:rFonts w:ascii="Times New Roman" w:hAnsi="Times New Roman" w:cs="Times New Roman"/>
          <w:sz w:val="24"/>
          <w:szCs w:val="24"/>
          <w:lang w:eastAsia="hr-HR"/>
        </w:rPr>
        <w:t>i interno ili eksterno sastavlje</w:t>
      </w:r>
      <w:r w:rsidRPr="004F07DC">
        <w:rPr>
          <w:rFonts w:ascii="Times New Roman" w:hAnsi="Times New Roman" w:cs="Times New Roman"/>
          <w:sz w:val="24"/>
          <w:szCs w:val="24"/>
          <w:lang w:eastAsia="hr-HR"/>
        </w:rPr>
        <w:t>n pisani dokument ili elektronički zap</w:t>
      </w:r>
      <w:r w:rsidR="004B6A53" w:rsidRPr="004F07DC">
        <w:rPr>
          <w:rFonts w:ascii="Times New Roman" w:hAnsi="Times New Roman" w:cs="Times New Roman"/>
          <w:sz w:val="24"/>
          <w:szCs w:val="24"/>
          <w:lang w:eastAsia="hr-HR"/>
        </w:rPr>
        <w:t>is o poslovnom događaju, koji</w:t>
      </w:r>
      <w:r w:rsidRPr="004F07DC">
        <w:rPr>
          <w:rFonts w:ascii="Times New Roman" w:hAnsi="Times New Roman" w:cs="Times New Roman"/>
          <w:sz w:val="24"/>
          <w:szCs w:val="24"/>
          <w:lang w:eastAsia="hr-HR"/>
        </w:rPr>
        <w:t xml:space="preserve"> čini osnovu za unos podataka o poslovnom događaju u poslovne knjige. </w:t>
      </w:r>
    </w:p>
    <w:p w14:paraId="23C7BF5C" w14:textId="6C4DF101" w:rsidR="00487139" w:rsidRPr="004F07DC" w:rsidRDefault="004B6A53" w:rsidP="008C287C">
      <w:p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(3) Vjerodostojna</w:t>
      </w:r>
      <w:r w:rsidR="00487139" w:rsidRPr="004F07DC">
        <w:rPr>
          <w:rFonts w:ascii="Times New Roman" w:hAnsi="Times New Roman" w:cs="Times New Roman"/>
          <w:sz w:val="24"/>
          <w:szCs w:val="24"/>
          <w:lang w:eastAsia="hr-HR"/>
        </w:rPr>
        <w:t xml:space="preserve"> isprava </w:t>
      </w:r>
      <w:r w:rsidRPr="004F07DC">
        <w:rPr>
          <w:rFonts w:ascii="Times New Roman" w:hAnsi="Times New Roman" w:cs="Times New Roman"/>
          <w:sz w:val="24"/>
          <w:szCs w:val="24"/>
          <w:lang w:eastAsia="hr-HR"/>
        </w:rPr>
        <w:t xml:space="preserve">je isprava </w:t>
      </w:r>
      <w:r w:rsidR="00487139" w:rsidRPr="004F07DC">
        <w:rPr>
          <w:rFonts w:ascii="Times New Roman" w:hAnsi="Times New Roman" w:cs="Times New Roman"/>
          <w:sz w:val="24"/>
          <w:szCs w:val="24"/>
          <w:lang w:eastAsia="hr-HR"/>
        </w:rPr>
        <w:t>čiji sadržaj, samostalno ili povezan sa sadržajem drugih vjerodostojnih knjigovodstvenih isprava navedenih u toj ispravi, točno, jasno i potpuno odražava nastali poslovni događaj.</w:t>
      </w:r>
    </w:p>
    <w:p w14:paraId="4104F1E1" w14:textId="57EDDF7D" w:rsidR="00487139" w:rsidRPr="004F07DC" w:rsidRDefault="00487139" w:rsidP="008C287C">
      <w:p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 xml:space="preserve">(4) Knjigovodstvena isprava je uredna kada se iz nje nedvosmisleno može utvrditi mjesto i vrijeme njezina sastavljanja i njezin materijalni sadržaj, </w:t>
      </w:r>
      <w:r w:rsidR="004B6A53" w:rsidRPr="004F07DC">
        <w:rPr>
          <w:rFonts w:ascii="Times New Roman" w:hAnsi="Times New Roman" w:cs="Times New Roman"/>
          <w:sz w:val="24"/>
          <w:szCs w:val="24"/>
          <w:lang w:eastAsia="hr-HR"/>
        </w:rPr>
        <w:t>što znači</w:t>
      </w:r>
      <w:r w:rsidRPr="004F07DC">
        <w:rPr>
          <w:rFonts w:ascii="Times New Roman" w:hAnsi="Times New Roman" w:cs="Times New Roman"/>
          <w:sz w:val="24"/>
          <w:szCs w:val="24"/>
          <w:lang w:eastAsia="hr-HR"/>
        </w:rPr>
        <w:t xml:space="preserve"> narav, vrijed</w:t>
      </w:r>
      <w:r w:rsidR="004B6A53" w:rsidRPr="004F07DC">
        <w:rPr>
          <w:rFonts w:ascii="Times New Roman" w:hAnsi="Times New Roman" w:cs="Times New Roman"/>
          <w:sz w:val="24"/>
          <w:szCs w:val="24"/>
          <w:lang w:eastAsia="hr-HR"/>
        </w:rPr>
        <w:t>nost i vrijeme nastanka poslovnog događaja temeljem</w:t>
      </w:r>
      <w:r w:rsidRPr="004F07DC">
        <w:rPr>
          <w:rFonts w:ascii="Times New Roman" w:hAnsi="Times New Roman" w:cs="Times New Roman"/>
          <w:sz w:val="24"/>
          <w:szCs w:val="24"/>
          <w:lang w:eastAsia="hr-HR"/>
        </w:rPr>
        <w:t xml:space="preserve"> koje</w:t>
      </w:r>
      <w:r w:rsidR="004B6A53" w:rsidRPr="004F07DC">
        <w:rPr>
          <w:rFonts w:ascii="Times New Roman" w:hAnsi="Times New Roman" w:cs="Times New Roman"/>
          <w:sz w:val="24"/>
          <w:szCs w:val="24"/>
          <w:lang w:eastAsia="hr-HR"/>
        </w:rPr>
        <w:t>g</w:t>
      </w:r>
      <w:r w:rsidRPr="004F07DC">
        <w:rPr>
          <w:rFonts w:ascii="Times New Roman" w:hAnsi="Times New Roman" w:cs="Times New Roman"/>
          <w:sz w:val="24"/>
          <w:szCs w:val="24"/>
          <w:lang w:eastAsia="hr-HR"/>
        </w:rPr>
        <w:t xml:space="preserve"> je sastavljena. </w:t>
      </w:r>
    </w:p>
    <w:p w14:paraId="75C02D2F" w14:textId="249EE1FC" w:rsidR="00487139" w:rsidRPr="004F07DC" w:rsidRDefault="00487139" w:rsidP="008C287C">
      <w:p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(5) Zakonski predstavnik ili osoba koju on ovlasti potpisom na ispravi ili memoriranom šifrom ovlaštenja za transakciju jamči da je isprava istinita i da re</w:t>
      </w:r>
      <w:r w:rsidR="004B6A53" w:rsidRPr="004F07DC">
        <w:rPr>
          <w:rFonts w:ascii="Times New Roman" w:hAnsi="Times New Roman" w:cs="Times New Roman"/>
          <w:sz w:val="24"/>
          <w:szCs w:val="24"/>
          <w:lang w:eastAsia="hr-HR"/>
        </w:rPr>
        <w:t>alno prikazuje poslovni događaj</w:t>
      </w:r>
      <w:r w:rsidRPr="004F07DC">
        <w:rPr>
          <w:rFonts w:ascii="Times New Roman" w:hAnsi="Times New Roman" w:cs="Times New Roman"/>
          <w:sz w:val="24"/>
          <w:szCs w:val="24"/>
          <w:lang w:eastAsia="hr-HR"/>
        </w:rPr>
        <w:t xml:space="preserve"> odnosno transakciju.</w:t>
      </w:r>
    </w:p>
    <w:p w14:paraId="68926C37" w14:textId="77777777" w:rsidR="00487139" w:rsidRPr="004F07DC" w:rsidRDefault="00487139" w:rsidP="008C287C">
      <w:p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(6) Knjigovodstvena isprava mora biti takva da stručna osoba može u razumnom roku iz nje nedvojbeno spoznati poslovni događaj.</w:t>
      </w:r>
    </w:p>
    <w:p w14:paraId="544E7BD5" w14:textId="77777777" w:rsidR="00487139" w:rsidRPr="004F07DC" w:rsidRDefault="00487139" w:rsidP="008C287C">
      <w:p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(7) Iznimno od stavka 5. ovoga članka, račun koji služi kao knjigovodstvena isprava ne mora biti potpisan ako je sastavljen na način koji uređuju porezni propisi te sadržava ime i prezime osobe koja je odgovorna za njegovo izdavanje. Račun za gotovinski promet kod obveznika fiskalizacije može umjesto imena i prezimena osobe koja je odgovorna za njegovo izdavanje sadržavati oznaku operatera (osobe) na naplatnom uređaju.</w:t>
      </w:r>
    </w:p>
    <w:p w14:paraId="61F16BE6" w14:textId="742B282E" w:rsidR="00487139" w:rsidRPr="004F07DC" w:rsidRDefault="00487139" w:rsidP="008C287C">
      <w:p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(8) Knjigovodstvenom ispravom smatra se i isprava primljena telekomunikacijskim putem, preslika izvorne isprave ili isprava na elektroničkom zapisu ako je na ispravi navedeno mjesto čuvanja izvorne isprave, odnosno razlog upotrebe preslike</w:t>
      </w:r>
      <w:r w:rsidR="002B273C" w:rsidRPr="004F07DC">
        <w:rPr>
          <w:rFonts w:ascii="Times New Roman" w:hAnsi="Times New Roman" w:cs="Times New Roman"/>
          <w:sz w:val="24"/>
          <w:szCs w:val="24"/>
          <w:lang w:eastAsia="hr-HR"/>
        </w:rPr>
        <w:t>, potpisana od strane osobe</w:t>
      </w:r>
      <w:r w:rsidRPr="004F07DC">
        <w:rPr>
          <w:rFonts w:ascii="Times New Roman" w:hAnsi="Times New Roman" w:cs="Times New Roman"/>
          <w:sz w:val="24"/>
          <w:szCs w:val="24"/>
          <w:lang w:eastAsia="hr-HR"/>
        </w:rPr>
        <w:t xml:space="preserve"> koja ju je zaprimila.</w:t>
      </w:r>
    </w:p>
    <w:p w14:paraId="05C54860" w14:textId="77777777" w:rsidR="00487139" w:rsidRPr="004F07DC" w:rsidRDefault="00487139" w:rsidP="008C287C">
      <w:pPr>
        <w:spacing w:before="120" w:after="120" w:line="240" w:lineRule="auto"/>
        <w:jc w:val="both"/>
        <w:rPr>
          <w:rFonts w:ascii="Times New Roman" w:hAnsi="Times New Roman" w:cs="Times New Roman"/>
          <w:sz w:val="24"/>
          <w:szCs w:val="24"/>
        </w:rPr>
      </w:pPr>
      <w:r w:rsidRPr="004F07DC">
        <w:rPr>
          <w:rFonts w:ascii="Times New Roman" w:hAnsi="Times New Roman" w:cs="Times New Roman"/>
          <w:sz w:val="24"/>
          <w:szCs w:val="24"/>
        </w:rPr>
        <w:lastRenderedPageBreak/>
        <w:t>(9) Knjigovodstvena isprava mora sadržavati sljedeće:</w:t>
      </w:r>
    </w:p>
    <w:p w14:paraId="7C763AFA" w14:textId="092FE155" w:rsidR="00487139" w:rsidRPr="004F07DC" w:rsidRDefault="002B273C" w:rsidP="00FD3EF8">
      <w:pPr>
        <w:numPr>
          <w:ilvl w:val="0"/>
          <w:numId w:val="132"/>
        </w:numPr>
        <w:spacing w:before="120" w:after="0" w:line="240" w:lineRule="auto"/>
        <w:jc w:val="both"/>
        <w:rPr>
          <w:rFonts w:ascii="Times New Roman" w:hAnsi="Times New Roman" w:cs="Times New Roman"/>
          <w:sz w:val="24"/>
          <w:szCs w:val="24"/>
        </w:rPr>
      </w:pPr>
      <w:r w:rsidRPr="004F07DC">
        <w:rPr>
          <w:rFonts w:ascii="Times New Roman" w:hAnsi="Times New Roman" w:cs="Times New Roman"/>
          <w:sz w:val="24"/>
          <w:szCs w:val="24"/>
        </w:rPr>
        <w:t>naziv i adresu izdavatelja</w:t>
      </w:r>
      <w:r w:rsidR="00487139" w:rsidRPr="004F07DC">
        <w:rPr>
          <w:rFonts w:ascii="Times New Roman" w:hAnsi="Times New Roman" w:cs="Times New Roman"/>
          <w:sz w:val="24"/>
          <w:szCs w:val="24"/>
        </w:rPr>
        <w:t xml:space="preserve"> isprave</w:t>
      </w:r>
    </w:p>
    <w:p w14:paraId="5EC17A2F" w14:textId="77777777" w:rsidR="00487139" w:rsidRPr="004F07DC" w:rsidRDefault="00487139" w:rsidP="00FD3EF8">
      <w:pPr>
        <w:numPr>
          <w:ilvl w:val="0"/>
          <w:numId w:val="132"/>
        </w:numPr>
        <w:spacing w:after="0" w:line="240" w:lineRule="auto"/>
        <w:jc w:val="both"/>
        <w:rPr>
          <w:rFonts w:ascii="Times New Roman" w:hAnsi="Times New Roman" w:cs="Times New Roman"/>
          <w:sz w:val="24"/>
          <w:szCs w:val="24"/>
        </w:rPr>
      </w:pPr>
      <w:r w:rsidRPr="004F07DC">
        <w:rPr>
          <w:rFonts w:ascii="Times New Roman" w:hAnsi="Times New Roman" w:cs="Times New Roman"/>
          <w:sz w:val="24"/>
          <w:szCs w:val="24"/>
        </w:rPr>
        <w:t>naziv primatelja isprave</w:t>
      </w:r>
    </w:p>
    <w:p w14:paraId="3F795689" w14:textId="77777777" w:rsidR="00487139" w:rsidRPr="004F07DC" w:rsidRDefault="00487139" w:rsidP="00FD3EF8">
      <w:pPr>
        <w:numPr>
          <w:ilvl w:val="0"/>
          <w:numId w:val="132"/>
        </w:numPr>
        <w:spacing w:after="0" w:line="240" w:lineRule="auto"/>
        <w:jc w:val="both"/>
        <w:rPr>
          <w:rFonts w:ascii="Times New Roman" w:hAnsi="Times New Roman" w:cs="Times New Roman"/>
          <w:sz w:val="24"/>
          <w:szCs w:val="24"/>
        </w:rPr>
      </w:pPr>
      <w:r w:rsidRPr="004F07DC">
        <w:rPr>
          <w:rFonts w:ascii="Times New Roman" w:hAnsi="Times New Roman" w:cs="Times New Roman"/>
          <w:sz w:val="24"/>
          <w:szCs w:val="24"/>
        </w:rPr>
        <w:t>naziv i redni broj knjigovodstvene isprave ili jedinstvenu identifikacijsku oznaku knjigovodstvene isprave</w:t>
      </w:r>
    </w:p>
    <w:p w14:paraId="2CF98A1B" w14:textId="77777777" w:rsidR="00487139" w:rsidRPr="004F07DC" w:rsidRDefault="00487139" w:rsidP="00FD3EF8">
      <w:pPr>
        <w:numPr>
          <w:ilvl w:val="0"/>
          <w:numId w:val="132"/>
        </w:numPr>
        <w:spacing w:after="0" w:line="240" w:lineRule="auto"/>
        <w:jc w:val="both"/>
        <w:rPr>
          <w:rFonts w:ascii="Times New Roman" w:hAnsi="Times New Roman" w:cs="Times New Roman"/>
          <w:sz w:val="24"/>
          <w:szCs w:val="24"/>
        </w:rPr>
      </w:pPr>
      <w:r w:rsidRPr="004F07DC">
        <w:rPr>
          <w:rFonts w:ascii="Times New Roman" w:hAnsi="Times New Roman" w:cs="Times New Roman"/>
          <w:sz w:val="24"/>
          <w:szCs w:val="24"/>
        </w:rPr>
        <w:t>datum i mjesto izdavanja knjigovodstvene isprave</w:t>
      </w:r>
    </w:p>
    <w:p w14:paraId="7C33FA75" w14:textId="77777777" w:rsidR="00487139" w:rsidRPr="004F07DC" w:rsidRDefault="00487139" w:rsidP="00FD3EF8">
      <w:pPr>
        <w:numPr>
          <w:ilvl w:val="0"/>
          <w:numId w:val="132"/>
        </w:numPr>
        <w:spacing w:after="0" w:line="240" w:lineRule="auto"/>
        <w:jc w:val="both"/>
        <w:rPr>
          <w:rFonts w:ascii="Times New Roman" w:hAnsi="Times New Roman" w:cs="Times New Roman"/>
          <w:sz w:val="24"/>
          <w:szCs w:val="24"/>
        </w:rPr>
      </w:pPr>
      <w:r w:rsidRPr="004F07DC">
        <w:rPr>
          <w:rFonts w:ascii="Times New Roman" w:hAnsi="Times New Roman" w:cs="Times New Roman"/>
          <w:sz w:val="24"/>
          <w:szCs w:val="24"/>
        </w:rPr>
        <w:t>datum poslovnog događaja ako nije isti kao datum izdavanja</w:t>
      </w:r>
    </w:p>
    <w:p w14:paraId="711C53BC" w14:textId="77777777" w:rsidR="00487139" w:rsidRPr="004F07DC" w:rsidRDefault="00487139" w:rsidP="00FD3EF8">
      <w:pPr>
        <w:numPr>
          <w:ilvl w:val="0"/>
          <w:numId w:val="132"/>
        </w:numPr>
        <w:spacing w:after="0" w:line="240" w:lineRule="auto"/>
        <w:jc w:val="both"/>
        <w:rPr>
          <w:rFonts w:ascii="Times New Roman" w:hAnsi="Times New Roman" w:cs="Times New Roman"/>
          <w:sz w:val="24"/>
          <w:szCs w:val="24"/>
        </w:rPr>
      </w:pPr>
      <w:r w:rsidRPr="004F07DC">
        <w:rPr>
          <w:rFonts w:ascii="Times New Roman" w:hAnsi="Times New Roman" w:cs="Times New Roman"/>
          <w:sz w:val="24"/>
          <w:szCs w:val="24"/>
        </w:rPr>
        <w:t xml:space="preserve">opis i sadržaj poslovnog događaja </w:t>
      </w:r>
    </w:p>
    <w:p w14:paraId="66C54F9A" w14:textId="77777777" w:rsidR="00487139" w:rsidRPr="004F07DC" w:rsidRDefault="00487139" w:rsidP="00FD3EF8">
      <w:pPr>
        <w:numPr>
          <w:ilvl w:val="0"/>
          <w:numId w:val="132"/>
        </w:numPr>
        <w:spacing w:after="0" w:line="240" w:lineRule="auto"/>
        <w:jc w:val="both"/>
        <w:rPr>
          <w:rFonts w:ascii="Times New Roman" w:hAnsi="Times New Roman" w:cs="Times New Roman"/>
          <w:sz w:val="24"/>
          <w:szCs w:val="24"/>
        </w:rPr>
      </w:pPr>
      <w:r w:rsidRPr="004F07DC">
        <w:rPr>
          <w:rFonts w:ascii="Times New Roman" w:hAnsi="Times New Roman" w:cs="Times New Roman"/>
          <w:sz w:val="24"/>
          <w:szCs w:val="24"/>
        </w:rPr>
        <w:t>novčani iznos ili cijenu po mjernoj jedinici s obračunom ukupnog iznosa</w:t>
      </w:r>
    </w:p>
    <w:p w14:paraId="3A8BADF9" w14:textId="73F2B491" w:rsidR="00487139" w:rsidRPr="004F07DC" w:rsidRDefault="00487139" w:rsidP="00FD3EF8">
      <w:pPr>
        <w:numPr>
          <w:ilvl w:val="0"/>
          <w:numId w:val="132"/>
        </w:numPr>
        <w:spacing w:after="120" w:line="240" w:lineRule="auto"/>
        <w:jc w:val="both"/>
        <w:rPr>
          <w:rFonts w:ascii="Times New Roman" w:hAnsi="Times New Roman" w:cs="Times New Roman"/>
          <w:sz w:val="24"/>
          <w:szCs w:val="24"/>
        </w:rPr>
      </w:pPr>
      <w:r w:rsidRPr="004F07DC">
        <w:rPr>
          <w:rFonts w:ascii="Times New Roman" w:hAnsi="Times New Roman" w:cs="Times New Roman"/>
          <w:sz w:val="24"/>
          <w:szCs w:val="24"/>
        </w:rPr>
        <w:t>potpis osobe odgovorne za sasta</w:t>
      </w:r>
      <w:r w:rsidR="0014266F" w:rsidRPr="004F07DC">
        <w:rPr>
          <w:rFonts w:ascii="Times New Roman" w:hAnsi="Times New Roman" w:cs="Times New Roman"/>
          <w:sz w:val="24"/>
          <w:szCs w:val="24"/>
        </w:rPr>
        <w:t>vljanje knjigovodstvene isprave.</w:t>
      </w:r>
    </w:p>
    <w:p w14:paraId="1B9DF9EF" w14:textId="6A234DB2" w:rsidR="00487139" w:rsidRPr="004F07DC" w:rsidRDefault="00487139" w:rsidP="008C287C">
      <w:pPr>
        <w:spacing w:before="120" w:after="120" w:line="240" w:lineRule="auto"/>
        <w:jc w:val="both"/>
        <w:rPr>
          <w:rFonts w:ascii="Times New Roman" w:hAnsi="Times New Roman" w:cs="Times New Roman"/>
          <w:sz w:val="24"/>
          <w:szCs w:val="24"/>
        </w:rPr>
      </w:pPr>
      <w:r w:rsidRPr="004F07DC">
        <w:rPr>
          <w:rFonts w:ascii="Times New Roman" w:hAnsi="Times New Roman" w:cs="Times New Roman"/>
          <w:sz w:val="24"/>
          <w:szCs w:val="24"/>
        </w:rPr>
        <w:t>(10) Sukladno posebnim propisima uz sadržaj naveden u stavku</w:t>
      </w:r>
      <w:r w:rsidR="002B273C" w:rsidRPr="004F07DC">
        <w:rPr>
          <w:rFonts w:ascii="Times New Roman" w:hAnsi="Times New Roman" w:cs="Times New Roman"/>
          <w:sz w:val="24"/>
          <w:szCs w:val="24"/>
        </w:rPr>
        <w:t xml:space="preserve"> 9. ovoga članka knjigovodstvena isprava može</w:t>
      </w:r>
      <w:r w:rsidRPr="004F07DC">
        <w:rPr>
          <w:rFonts w:ascii="Times New Roman" w:hAnsi="Times New Roman" w:cs="Times New Roman"/>
          <w:sz w:val="24"/>
          <w:szCs w:val="24"/>
        </w:rPr>
        <w:t xml:space="preserve"> sadržavati i:</w:t>
      </w:r>
    </w:p>
    <w:p w14:paraId="1689FC73" w14:textId="747D085A" w:rsidR="00487139" w:rsidRPr="004F07DC" w:rsidRDefault="00487139" w:rsidP="00FD3EF8">
      <w:pPr>
        <w:numPr>
          <w:ilvl w:val="0"/>
          <w:numId w:val="133"/>
        </w:numPr>
        <w:spacing w:before="120" w:after="0" w:line="240" w:lineRule="auto"/>
        <w:jc w:val="both"/>
        <w:rPr>
          <w:rFonts w:ascii="Times New Roman" w:hAnsi="Times New Roman" w:cs="Times New Roman"/>
          <w:sz w:val="24"/>
          <w:szCs w:val="24"/>
        </w:rPr>
      </w:pPr>
      <w:r w:rsidRPr="004F07DC">
        <w:rPr>
          <w:rFonts w:ascii="Times New Roman" w:hAnsi="Times New Roman" w:cs="Times New Roman"/>
          <w:sz w:val="24"/>
          <w:szCs w:val="24"/>
        </w:rPr>
        <w:t>osobni ident</w:t>
      </w:r>
      <w:r w:rsidR="002B273C" w:rsidRPr="004F07DC">
        <w:rPr>
          <w:rFonts w:ascii="Times New Roman" w:hAnsi="Times New Roman" w:cs="Times New Roman"/>
          <w:sz w:val="24"/>
          <w:szCs w:val="24"/>
        </w:rPr>
        <w:t>ifikacijski broj (OIB) izdavatelja i primatelja</w:t>
      </w:r>
      <w:r w:rsidRPr="004F07DC">
        <w:rPr>
          <w:rFonts w:ascii="Times New Roman" w:hAnsi="Times New Roman" w:cs="Times New Roman"/>
          <w:sz w:val="24"/>
          <w:szCs w:val="24"/>
        </w:rPr>
        <w:t xml:space="preserve"> računa </w:t>
      </w:r>
    </w:p>
    <w:p w14:paraId="46A68B36" w14:textId="6FCDD75D" w:rsidR="00487139" w:rsidRPr="004F07DC" w:rsidRDefault="002B273C" w:rsidP="00FD3EF8">
      <w:pPr>
        <w:numPr>
          <w:ilvl w:val="0"/>
          <w:numId w:val="133"/>
        </w:numPr>
        <w:spacing w:after="0" w:line="240" w:lineRule="auto"/>
        <w:jc w:val="both"/>
        <w:rPr>
          <w:rFonts w:ascii="Times New Roman" w:hAnsi="Times New Roman" w:cs="Times New Roman"/>
          <w:sz w:val="24"/>
          <w:szCs w:val="24"/>
        </w:rPr>
      </w:pPr>
      <w:r w:rsidRPr="004F07DC">
        <w:rPr>
          <w:rFonts w:ascii="Times New Roman" w:hAnsi="Times New Roman" w:cs="Times New Roman"/>
          <w:sz w:val="24"/>
          <w:szCs w:val="24"/>
        </w:rPr>
        <w:t>iskazanu vrijednost poreza</w:t>
      </w:r>
      <w:r w:rsidR="00487139" w:rsidRPr="004F07DC">
        <w:rPr>
          <w:rFonts w:ascii="Times New Roman" w:hAnsi="Times New Roman" w:cs="Times New Roman"/>
          <w:sz w:val="24"/>
          <w:szCs w:val="24"/>
        </w:rPr>
        <w:t xml:space="preserve"> na dodanu vrijednost</w:t>
      </w:r>
    </w:p>
    <w:p w14:paraId="7E3782BC" w14:textId="55ECD6EE" w:rsidR="00487139" w:rsidRPr="004F07DC" w:rsidRDefault="002B273C" w:rsidP="00FD3EF8">
      <w:pPr>
        <w:numPr>
          <w:ilvl w:val="0"/>
          <w:numId w:val="133"/>
        </w:numPr>
        <w:spacing w:after="0" w:line="240" w:lineRule="auto"/>
        <w:jc w:val="both"/>
        <w:rPr>
          <w:rFonts w:ascii="Times New Roman" w:hAnsi="Times New Roman" w:cs="Times New Roman"/>
          <w:sz w:val="24"/>
          <w:szCs w:val="24"/>
        </w:rPr>
      </w:pPr>
      <w:r w:rsidRPr="004F07DC">
        <w:rPr>
          <w:rFonts w:ascii="Times New Roman" w:hAnsi="Times New Roman" w:cs="Times New Roman"/>
          <w:sz w:val="24"/>
          <w:szCs w:val="24"/>
        </w:rPr>
        <w:t>i</w:t>
      </w:r>
      <w:r w:rsidR="00487139" w:rsidRPr="004F07DC">
        <w:rPr>
          <w:rFonts w:ascii="Times New Roman" w:hAnsi="Times New Roman" w:cs="Times New Roman"/>
          <w:sz w:val="24"/>
          <w:szCs w:val="24"/>
        </w:rPr>
        <w:t>dentifikaciju sudionika poslovnog događaja</w:t>
      </w:r>
    </w:p>
    <w:p w14:paraId="2DF1CBB0" w14:textId="77777777" w:rsidR="005626D1" w:rsidRPr="004F07DC" w:rsidRDefault="002B273C" w:rsidP="00FD3EF8">
      <w:pPr>
        <w:numPr>
          <w:ilvl w:val="0"/>
          <w:numId w:val="133"/>
        </w:numPr>
        <w:spacing w:after="0" w:line="240" w:lineRule="auto"/>
        <w:jc w:val="both"/>
        <w:rPr>
          <w:rFonts w:ascii="Times New Roman" w:hAnsi="Times New Roman" w:cs="Times New Roman"/>
          <w:sz w:val="24"/>
          <w:szCs w:val="24"/>
        </w:rPr>
      </w:pPr>
      <w:r w:rsidRPr="004F07DC">
        <w:rPr>
          <w:rFonts w:ascii="Times New Roman" w:hAnsi="Times New Roman" w:cs="Times New Roman"/>
          <w:sz w:val="24"/>
          <w:szCs w:val="24"/>
        </w:rPr>
        <w:t>b</w:t>
      </w:r>
      <w:r w:rsidR="00487139" w:rsidRPr="004F07DC">
        <w:rPr>
          <w:rFonts w:ascii="Times New Roman" w:hAnsi="Times New Roman" w:cs="Times New Roman"/>
          <w:sz w:val="24"/>
          <w:szCs w:val="24"/>
        </w:rPr>
        <w:t>roj narudžbenice ili ugovora</w:t>
      </w:r>
    </w:p>
    <w:p w14:paraId="329F6A9F" w14:textId="414739D5" w:rsidR="00487139" w:rsidRPr="004F07DC" w:rsidRDefault="005626D1" w:rsidP="00FD3EF8">
      <w:pPr>
        <w:numPr>
          <w:ilvl w:val="0"/>
          <w:numId w:val="133"/>
        </w:numPr>
        <w:spacing w:after="0" w:line="240" w:lineRule="auto"/>
        <w:jc w:val="both"/>
        <w:rPr>
          <w:rFonts w:ascii="Times New Roman" w:hAnsi="Times New Roman" w:cs="Times New Roman"/>
          <w:sz w:val="24"/>
          <w:szCs w:val="24"/>
        </w:rPr>
      </w:pPr>
      <w:r w:rsidRPr="004F07DC">
        <w:rPr>
          <w:rFonts w:ascii="Times New Roman" w:hAnsi="Times New Roman" w:cs="Times New Roman"/>
          <w:sz w:val="24"/>
          <w:szCs w:val="24"/>
        </w:rPr>
        <w:t>druge relevantne podatke</w:t>
      </w:r>
      <w:r w:rsidR="0014266F" w:rsidRPr="004F07DC">
        <w:rPr>
          <w:rFonts w:ascii="Times New Roman" w:hAnsi="Times New Roman" w:cs="Times New Roman"/>
          <w:sz w:val="24"/>
          <w:szCs w:val="24"/>
        </w:rPr>
        <w:t>.</w:t>
      </w:r>
    </w:p>
    <w:p w14:paraId="28CA2736" w14:textId="77777777" w:rsidR="00487139" w:rsidRPr="004F07DC" w:rsidRDefault="00487139" w:rsidP="008C287C">
      <w:pPr>
        <w:spacing w:before="120" w:after="120" w:line="240" w:lineRule="auto"/>
        <w:jc w:val="both"/>
        <w:rPr>
          <w:rFonts w:ascii="Times New Roman" w:hAnsi="Times New Roman" w:cs="Times New Roman"/>
          <w:sz w:val="24"/>
          <w:szCs w:val="24"/>
        </w:rPr>
      </w:pPr>
      <w:r w:rsidRPr="004F07DC">
        <w:rPr>
          <w:rFonts w:ascii="Times New Roman" w:hAnsi="Times New Roman" w:cs="Times New Roman"/>
          <w:sz w:val="24"/>
          <w:szCs w:val="24"/>
        </w:rPr>
        <w:t>(11) Iznimno od stavka 9. podstavka 8. ovoga članka, knjigovodstvena isprava sastavljena kao elektronički zapis može umjesto potpisa odgovorne osobe sadržavati ime i prezime ili drugu prepoznatljivu oznaku osobe ovlaštene za sastavljanje knjigovodstvene isprave ili jedinstveni identifikator koji predstavlja skup verificiranih procedura i pravila knjiženja poslovnih događaja ugrađenih u informacijski sustav ili mora biti potpisana sukladno propisima kojima se uređuje elektronički potpis.</w:t>
      </w:r>
    </w:p>
    <w:p w14:paraId="68D04B08" w14:textId="77777777" w:rsidR="00487139" w:rsidRPr="004F07DC" w:rsidRDefault="00487139" w:rsidP="008C287C">
      <w:pPr>
        <w:spacing w:before="120" w:after="120" w:line="240" w:lineRule="auto"/>
        <w:jc w:val="center"/>
        <w:rPr>
          <w:rFonts w:ascii="Times New Roman" w:hAnsi="Times New Roman" w:cs="Times New Roman"/>
          <w:sz w:val="24"/>
          <w:szCs w:val="24"/>
          <w:lang w:eastAsia="hr-HR"/>
        </w:rPr>
      </w:pPr>
      <w:r w:rsidRPr="004F07DC">
        <w:rPr>
          <w:rFonts w:ascii="Times New Roman" w:hAnsi="Times New Roman" w:cs="Times New Roman"/>
          <w:sz w:val="24"/>
          <w:szCs w:val="24"/>
          <w:lang w:eastAsia="hr-HR"/>
        </w:rPr>
        <w:t>Članak 7.</w:t>
      </w:r>
    </w:p>
    <w:p w14:paraId="19DB62FA" w14:textId="0F3106D9" w:rsidR="00487139" w:rsidRPr="004F07DC" w:rsidRDefault="00487139" w:rsidP="008C287C">
      <w:p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 xml:space="preserve">(1) Knjigovodstvene isprave čuvaju se kao izvorni pisani dokument ili na nositelju elektroničkog zapisa </w:t>
      </w:r>
      <w:r w:rsidR="00201270" w:rsidRPr="004F07DC">
        <w:rPr>
          <w:rFonts w:ascii="Times New Roman" w:hAnsi="Times New Roman" w:cs="Times New Roman"/>
          <w:sz w:val="24"/>
          <w:szCs w:val="24"/>
          <w:lang w:eastAsia="hr-HR"/>
        </w:rPr>
        <w:t>odnosno</w:t>
      </w:r>
      <w:r w:rsidRPr="004F07DC">
        <w:rPr>
          <w:rFonts w:ascii="Times New Roman" w:hAnsi="Times New Roman" w:cs="Times New Roman"/>
          <w:sz w:val="24"/>
          <w:szCs w:val="24"/>
          <w:lang w:eastAsia="hr-HR"/>
        </w:rPr>
        <w:t xml:space="preserve"> nositelju mikrografske obrade.</w:t>
      </w:r>
    </w:p>
    <w:p w14:paraId="1070C7F9" w14:textId="77777777" w:rsidR="00487139" w:rsidRPr="004F07DC" w:rsidRDefault="00487139" w:rsidP="008C287C">
      <w:p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(2) Knjigovodstvene isprave čuvaju se u sljedećim rokovima, ako drugim propisima nije određen drugi rok:</w:t>
      </w:r>
    </w:p>
    <w:p w14:paraId="51B442F2" w14:textId="77777777" w:rsidR="00487139" w:rsidRPr="004F07DC" w:rsidRDefault="00487139" w:rsidP="00FD3EF8">
      <w:pPr>
        <w:numPr>
          <w:ilvl w:val="0"/>
          <w:numId w:val="134"/>
        </w:numPr>
        <w:spacing w:after="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trajno se čuvaju obračunske isprave u vezi s plaćama ili analitička evidencija plaća,</w:t>
      </w:r>
    </w:p>
    <w:p w14:paraId="0B790D31" w14:textId="2F09FBB3" w:rsidR="00487139" w:rsidRPr="004F07DC" w:rsidRDefault="00487139" w:rsidP="00FD3EF8">
      <w:pPr>
        <w:numPr>
          <w:ilvl w:val="0"/>
          <w:numId w:val="134"/>
        </w:numPr>
        <w:spacing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najmanje jedanaest godina čuvaju se isprave na temelju kojih su uneseni podaci u dnevnik, glavnu knjigu i u pomoćne poslovne knjige.</w:t>
      </w:r>
    </w:p>
    <w:p w14:paraId="7FA85DD2" w14:textId="77777777" w:rsidR="00487139" w:rsidRPr="004F07DC" w:rsidRDefault="00487139" w:rsidP="008C287C">
      <w:pPr>
        <w:spacing w:before="120" w:after="120" w:line="240" w:lineRule="auto"/>
        <w:jc w:val="center"/>
        <w:rPr>
          <w:rFonts w:ascii="Times New Roman" w:hAnsi="Times New Roman" w:cs="Times New Roman"/>
          <w:b/>
          <w:i/>
          <w:sz w:val="24"/>
          <w:szCs w:val="24"/>
          <w:lang w:eastAsia="hr-HR"/>
        </w:rPr>
      </w:pPr>
      <w:r w:rsidRPr="004F07DC">
        <w:rPr>
          <w:rFonts w:ascii="Times New Roman" w:hAnsi="Times New Roman" w:cs="Times New Roman"/>
          <w:b/>
          <w:i/>
          <w:sz w:val="24"/>
          <w:szCs w:val="24"/>
          <w:lang w:eastAsia="hr-HR"/>
        </w:rPr>
        <w:t>Poslovne knjige</w:t>
      </w:r>
    </w:p>
    <w:p w14:paraId="79244DC7" w14:textId="77777777" w:rsidR="00487139" w:rsidRPr="004F07DC" w:rsidRDefault="00487139" w:rsidP="008C287C">
      <w:pPr>
        <w:spacing w:before="120" w:after="120" w:line="240" w:lineRule="auto"/>
        <w:jc w:val="center"/>
        <w:rPr>
          <w:rFonts w:ascii="Times New Roman" w:hAnsi="Times New Roman" w:cs="Times New Roman"/>
          <w:sz w:val="24"/>
          <w:szCs w:val="24"/>
          <w:lang w:eastAsia="hr-HR"/>
        </w:rPr>
      </w:pPr>
      <w:r w:rsidRPr="004F07DC">
        <w:rPr>
          <w:rFonts w:ascii="Times New Roman" w:hAnsi="Times New Roman" w:cs="Times New Roman"/>
          <w:sz w:val="24"/>
          <w:szCs w:val="24"/>
          <w:lang w:eastAsia="hr-HR"/>
        </w:rPr>
        <w:t xml:space="preserve">Članak 8. </w:t>
      </w:r>
    </w:p>
    <w:p w14:paraId="347E0BFC" w14:textId="77777777" w:rsidR="005E11B8" w:rsidRPr="004F07DC" w:rsidRDefault="00487139" w:rsidP="005E11B8">
      <w:p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rPr>
        <w:t xml:space="preserve">(1) </w:t>
      </w:r>
      <w:r w:rsidR="005E11B8" w:rsidRPr="004F07DC">
        <w:rPr>
          <w:rFonts w:ascii="Times New Roman" w:hAnsi="Times New Roman" w:cs="Times New Roman"/>
          <w:sz w:val="24"/>
          <w:szCs w:val="24"/>
          <w:lang w:eastAsia="hr-HR"/>
        </w:rPr>
        <w:t>Poslovne knjige su skup evidencija kojima se osiguravaju podaci i informacije o poslovanju obveznika primjene proračunskog računovodstva, a vode se po načelu urednosti i ažurnosti.</w:t>
      </w:r>
    </w:p>
    <w:p w14:paraId="2FC6B4D2" w14:textId="5434150E" w:rsidR="00487139" w:rsidRPr="004F07DC" w:rsidRDefault="00487139" w:rsidP="008C287C">
      <w:p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 xml:space="preserve">(2) </w:t>
      </w:r>
      <w:r w:rsidR="005E11B8" w:rsidRPr="004F07DC">
        <w:rPr>
          <w:rFonts w:ascii="Times New Roman" w:hAnsi="Times New Roman" w:cs="Times New Roman"/>
          <w:sz w:val="24"/>
          <w:szCs w:val="24"/>
          <w:lang w:eastAsia="hr-HR"/>
        </w:rPr>
        <w:t>Oblik vođenja poslovnih knjiga ovisi o načinu unosa podatak</w:t>
      </w:r>
      <w:r w:rsidR="00E802FF" w:rsidRPr="004F07DC">
        <w:rPr>
          <w:rFonts w:ascii="Times New Roman" w:hAnsi="Times New Roman" w:cs="Times New Roman"/>
          <w:sz w:val="24"/>
          <w:szCs w:val="24"/>
          <w:lang w:eastAsia="hr-HR"/>
        </w:rPr>
        <w:t>a: ručno ili pomoću računala.</w:t>
      </w:r>
    </w:p>
    <w:p w14:paraId="4B17D904" w14:textId="77366F75" w:rsidR="00135677" w:rsidRPr="004F07DC" w:rsidRDefault="00487139" w:rsidP="00135677">
      <w:pPr>
        <w:spacing w:before="120" w:after="120" w:line="240" w:lineRule="auto"/>
        <w:jc w:val="both"/>
        <w:rPr>
          <w:rFonts w:ascii="Times New Roman" w:hAnsi="Times New Roman" w:cs="Times New Roman"/>
          <w:sz w:val="24"/>
          <w:szCs w:val="24"/>
        </w:rPr>
      </w:pPr>
      <w:r w:rsidRPr="004F07DC">
        <w:rPr>
          <w:rFonts w:ascii="Times New Roman" w:hAnsi="Times New Roman" w:cs="Times New Roman"/>
          <w:sz w:val="24"/>
          <w:szCs w:val="24"/>
          <w:lang w:eastAsia="hr-HR"/>
        </w:rPr>
        <w:t xml:space="preserve">(3) </w:t>
      </w:r>
      <w:r w:rsidR="005E11B8" w:rsidRPr="004F07DC">
        <w:rPr>
          <w:rFonts w:ascii="Times New Roman" w:hAnsi="Times New Roman" w:cs="Times New Roman"/>
          <w:sz w:val="24"/>
          <w:szCs w:val="24"/>
        </w:rPr>
        <w:t>Knjigovodstvene evidencije u proračunskom računovodstvu osiguravaju podatke pojedinačno po vrstama prihoda i primitaka, rashoda i izdataka te stanja imovine i obveza i vlastitih izvora.</w:t>
      </w:r>
    </w:p>
    <w:p w14:paraId="12D25F25" w14:textId="1B9EB594" w:rsidR="00487139" w:rsidRPr="004F07DC" w:rsidRDefault="00487139" w:rsidP="00E802FF">
      <w:pPr>
        <w:spacing w:before="120" w:line="240" w:lineRule="auto"/>
        <w:jc w:val="center"/>
        <w:rPr>
          <w:rFonts w:ascii="Times New Roman" w:hAnsi="Times New Roman" w:cs="Times New Roman"/>
          <w:b/>
          <w:i/>
          <w:sz w:val="24"/>
          <w:szCs w:val="24"/>
          <w:lang w:eastAsia="hr-HR"/>
        </w:rPr>
      </w:pPr>
      <w:r w:rsidRPr="004F07DC">
        <w:rPr>
          <w:rFonts w:ascii="Times New Roman" w:hAnsi="Times New Roman" w:cs="Times New Roman"/>
          <w:b/>
          <w:i/>
          <w:sz w:val="24"/>
          <w:szCs w:val="24"/>
          <w:lang w:eastAsia="hr-HR"/>
        </w:rPr>
        <w:t>Vrste poslovnih knjiga</w:t>
      </w:r>
    </w:p>
    <w:p w14:paraId="2050EF28" w14:textId="75C183C2" w:rsidR="00487139" w:rsidRPr="004F07DC" w:rsidRDefault="00B61423" w:rsidP="00B61423">
      <w:pPr>
        <w:spacing w:before="120" w:after="120" w:line="240" w:lineRule="auto"/>
        <w:jc w:val="center"/>
        <w:rPr>
          <w:rFonts w:ascii="Times New Roman" w:hAnsi="Times New Roman" w:cs="Times New Roman"/>
          <w:sz w:val="24"/>
          <w:szCs w:val="24"/>
          <w:lang w:eastAsia="hr-HR"/>
        </w:rPr>
      </w:pPr>
      <w:r w:rsidRPr="004F07DC">
        <w:rPr>
          <w:rFonts w:ascii="Times New Roman" w:hAnsi="Times New Roman" w:cs="Times New Roman"/>
          <w:sz w:val="24"/>
          <w:szCs w:val="24"/>
          <w:lang w:eastAsia="hr-HR"/>
        </w:rPr>
        <w:t>Članak 9.</w:t>
      </w:r>
    </w:p>
    <w:p w14:paraId="5BF38408" w14:textId="4859F454" w:rsidR="00487139" w:rsidRPr="004F07DC" w:rsidRDefault="00B61423" w:rsidP="008C287C">
      <w:pPr>
        <w:spacing w:before="120" w:after="120" w:line="240" w:lineRule="auto"/>
        <w:rPr>
          <w:rFonts w:ascii="Times New Roman" w:hAnsi="Times New Roman" w:cs="Times New Roman"/>
          <w:sz w:val="24"/>
          <w:szCs w:val="24"/>
          <w:lang w:eastAsia="hr-HR"/>
        </w:rPr>
      </w:pPr>
      <w:r w:rsidRPr="004F07DC">
        <w:rPr>
          <w:rFonts w:ascii="Times New Roman" w:hAnsi="Times New Roman" w:cs="Times New Roman"/>
          <w:sz w:val="24"/>
          <w:szCs w:val="24"/>
          <w:lang w:eastAsia="hr-HR"/>
        </w:rPr>
        <w:lastRenderedPageBreak/>
        <w:t>(1</w:t>
      </w:r>
      <w:r w:rsidR="00487139" w:rsidRPr="004F07DC">
        <w:rPr>
          <w:rFonts w:ascii="Times New Roman" w:hAnsi="Times New Roman" w:cs="Times New Roman"/>
          <w:sz w:val="24"/>
          <w:szCs w:val="24"/>
          <w:lang w:eastAsia="hr-HR"/>
        </w:rPr>
        <w:t xml:space="preserve">) Osnovne poslovne knjige </w:t>
      </w:r>
      <w:r w:rsidRPr="004F07DC">
        <w:rPr>
          <w:rFonts w:ascii="Times New Roman" w:hAnsi="Times New Roman" w:cs="Times New Roman"/>
          <w:sz w:val="24"/>
          <w:szCs w:val="24"/>
          <w:lang w:eastAsia="hr-HR"/>
        </w:rPr>
        <w:t>je</w:t>
      </w:r>
      <w:r w:rsidR="00487139" w:rsidRPr="004F07DC">
        <w:rPr>
          <w:rFonts w:ascii="Times New Roman" w:hAnsi="Times New Roman" w:cs="Times New Roman"/>
          <w:sz w:val="24"/>
          <w:szCs w:val="24"/>
          <w:lang w:eastAsia="hr-HR"/>
        </w:rPr>
        <w:t>su dnevnik i glavna knjiga.</w:t>
      </w:r>
    </w:p>
    <w:p w14:paraId="27320759" w14:textId="08B36A4C" w:rsidR="00E802FF" w:rsidRPr="004F07DC" w:rsidRDefault="00B61423" w:rsidP="00E802FF">
      <w:pPr>
        <w:spacing w:before="120" w:line="240" w:lineRule="auto"/>
        <w:rPr>
          <w:rFonts w:ascii="Times New Roman" w:hAnsi="Times New Roman" w:cs="Times New Roman"/>
          <w:sz w:val="24"/>
          <w:szCs w:val="24"/>
          <w:lang w:eastAsia="hr-HR"/>
        </w:rPr>
      </w:pPr>
      <w:r w:rsidRPr="004F07DC">
        <w:rPr>
          <w:rFonts w:ascii="Times New Roman" w:hAnsi="Times New Roman" w:cs="Times New Roman"/>
          <w:sz w:val="24"/>
          <w:szCs w:val="24"/>
          <w:lang w:eastAsia="hr-HR"/>
        </w:rPr>
        <w:t>(2</w:t>
      </w:r>
      <w:r w:rsidR="00487139" w:rsidRPr="004F07DC">
        <w:rPr>
          <w:rFonts w:ascii="Times New Roman" w:hAnsi="Times New Roman" w:cs="Times New Roman"/>
          <w:sz w:val="24"/>
          <w:szCs w:val="24"/>
          <w:lang w:eastAsia="hr-HR"/>
        </w:rPr>
        <w:t xml:space="preserve">) Pomoćne poslovne knjige su analitičke knjigovodstvene evidencije i druge pomoćne evidencije za potrebe </w:t>
      </w:r>
      <w:r w:rsidR="00E802FF" w:rsidRPr="004F07DC">
        <w:rPr>
          <w:rFonts w:ascii="Times New Roman" w:hAnsi="Times New Roman" w:cs="Times New Roman"/>
          <w:sz w:val="24"/>
          <w:szCs w:val="24"/>
          <w:lang w:eastAsia="hr-HR"/>
        </w:rPr>
        <w:t xml:space="preserve">nadzora i praćenja poslovanja. </w:t>
      </w:r>
    </w:p>
    <w:p w14:paraId="6F9E5200" w14:textId="77777777" w:rsidR="00487139" w:rsidRPr="004F07DC" w:rsidRDefault="00487139" w:rsidP="008C287C">
      <w:pPr>
        <w:spacing w:before="120" w:after="120" w:line="240" w:lineRule="auto"/>
        <w:jc w:val="center"/>
        <w:rPr>
          <w:rFonts w:ascii="Times New Roman" w:hAnsi="Times New Roman" w:cs="Times New Roman"/>
          <w:b/>
          <w:i/>
          <w:sz w:val="24"/>
          <w:szCs w:val="24"/>
          <w:lang w:eastAsia="hr-HR"/>
        </w:rPr>
      </w:pPr>
      <w:r w:rsidRPr="004F07DC">
        <w:rPr>
          <w:rFonts w:ascii="Times New Roman" w:hAnsi="Times New Roman" w:cs="Times New Roman"/>
          <w:b/>
          <w:i/>
          <w:sz w:val="24"/>
          <w:szCs w:val="24"/>
          <w:lang w:eastAsia="hr-HR"/>
        </w:rPr>
        <w:t>Dnevnik</w:t>
      </w:r>
    </w:p>
    <w:p w14:paraId="27BCC39C" w14:textId="77777777" w:rsidR="00487139" w:rsidRPr="004F07DC" w:rsidRDefault="00487139" w:rsidP="008C287C">
      <w:pPr>
        <w:spacing w:before="120" w:after="120" w:line="240" w:lineRule="auto"/>
        <w:jc w:val="center"/>
        <w:rPr>
          <w:rFonts w:ascii="Times New Roman" w:hAnsi="Times New Roman" w:cs="Times New Roman"/>
          <w:sz w:val="24"/>
          <w:szCs w:val="24"/>
          <w:lang w:eastAsia="hr-HR"/>
        </w:rPr>
      </w:pPr>
      <w:r w:rsidRPr="004F07DC">
        <w:rPr>
          <w:rFonts w:ascii="Times New Roman" w:hAnsi="Times New Roman" w:cs="Times New Roman"/>
          <w:sz w:val="24"/>
          <w:szCs w:val="24"/>
          <w:lang w:eastAsia="hr-HR"/>
        </w:rPr>
        <w:t>Članak 10.</w:t>
      </w:r>
    </w:p>
    <w:p w14:paraId="0FA90A05" w14:textId="700735C9" w:rsidR="00487139" w:rsidRPr="004F07DC" w:rsidRDefault="00487139" w:rsidP="008C287C">
      <w:p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 xml:space="preserve">(1) Dnevnik je poslovna knjiga u koju se knjigovodstveni poslovni događaji, nastali u određenom izvještajnom razdoblju, evidentiraju redoslijedom kako su nastali (kronološki) </w:t>
      </w:r>
      <w:r w:rsidR="00160080" w:rsidRPr="004F07DC">
        <w:rPr>
          <w:rFonts w:ascii="Times New Roman" w:hAnsi="Times New Roman" w:cs="Times New Roman"/>
          <w:sz w:val="24"/>
          <w:szCs w:val="24"/>
          <w:lang w:eastAsia="hr-HR"/>
        </w:rPr>
        <w:t>zaduženjem i odobrenjem odgovarajućih</w:t>
      </w:r>
      <w:r w:rsidRPr="004F07DC">
        <w:rPr>
          <w:rFonts w:ascii="Times New Roman" w:hAnsi="Times New Roman" w:cs="Times New Roman"/>
          <w:sz w:val="24"/>
          <w:szCs w:val="24"/>
          <w:lang w:eastAsia="hr-HR"/>
        </w:rPr>
        <w:t xml:space="preserve"> osnovnih računa. Evidentiraju se svi knjigovodstveni posl</w:t>
      </w:r>
      <w:r w:rsidR="00160080" w:rsidRPr="004F07DC">
        <w:rPr>
          <w:rFonts w:ascii="Times New Roman" w:hAnsi="Times New Roman" w:cs="Times New Roman"/>
          <w:sz w:val="24"/>
          <w:szCs w:val="24"/>
          <w:lang w:eastAsia="hr-HR"/>
        </w:rPr>
        <w:t>ovni događaji, koji su predmet</w:t>
      </w:r>
      <w:r w:rsidRPr="004F07DC">
        <w:rPr>
          <w:rFonts w:ascii="Times New Roman" w:hAnsi="Times New Roman" w:cs="Times New Roman"/>
          <w:sz w:val="24"/>
          <w:szCs w:val="24"/>
          <w:lang w:eastAsia="hr-HR"/>
        </w:rPr>
        <w:t xml:space="preserve"> bilančnih</w:t>
      </w:r>
      <w:r w:rsidR="00160080" w:rsidRPr="004F07DC">
        <w:rPr>
          <w:rFonts w:ascii="Times New Roman" w:hAnsi="Times New Roman" w:cs="Times New Roman"/>
          <w:sz w:val="24"/>
          <w:szCs w:val="24"/>
          <w:lang w:eastAsia="hr-HR"/>
        </w:rPr>
        <w:t xml:space="preserve"> i izvanbilančnih zapisa, </w:t>
      </w:r>
      <w:r w:rsidRPr="004F07DC">
        <w:rPr>
          <w:rFonts w:ascii="Times New Roman" w:hAnsi="Times New Roman" w:cs="Times New Roman"/>
          <w:sz w:val="24"/>
          <w:szCs w:val="24"/>
          <w:lang w:eastAsia="hr-HR"/>
        </w:rPr>
        <w:t xml:space="preserve">neovisno o tome kako su </w:t>
      </w:r>
      <w:r w:rsidR="00160080" w:rsidRPr="004F07DC">
        <w:rPr>
          <w:rFonts w:ascii="Times New Roman" w:hAnsi="Times New Roman" w:cs="Times New Roman"/>
          <w:sz w:val="24"/>
          <w:szCs w:val="24"/>
          <w:lang w:eastAsia="hr-HR"/>
        </w:rPr>
        <w:t>međusobno povezane poslovne promjene na koje se evidencije odnose</w:t>
      </w:r>
      <w:r w:rsidRPr="004F07DC">
        <w:rPr>
          <w:rFonts w:ascii="Times New Roman" w:hAnsi="Times New Roman" w:cs="Times New Roman"/>
          <w:sz w:val="24"/>
          <w:szCs w:val="24"/>
          <w:lang w:eastAsia="hr-HR"/>
        </w:rPr>
        <w:t>. Na taj način osigurava se kontrolna funkcija dnevnika, pregled razdoblja nastalih promjena te rekonstrukcija knjigovodstvenih poslovnih događaja.</w:t>
      </w:r>
    </w:p>
    <w:p w14:paraId="62F22D31" w14:textId="055E7C1A" w:rsidR="00487139" w:rsidRPr="004F07DC" w:rsidRDefault="00487139" w:rsidP="008C287C">
      <w:p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(2) Svako knjiženje u dnevnik mora imati redni broj ili identifikacijsku oznaku te sadržavati podatke na temelju kojih se knjiženje može nedvojbeno povezati s pripadajućom knjigovodstvenom ispravom (datum unosa promjene, tip dokumenta, broj dokumenta</w:t>
      </w:r>
      <w:r w:rsidR="0053704D" w:rsidRPr="004F07DC">
        <w:rPr>
          <w:rFonts w:ascii="Times New Roman" w:hAnsi="Times New Roman" w:cs="Times New Roman"/>
          <w:sz w:val="24"/>
          <w:szCs w:val="24"/>
          <w:lang w:eastAsia="hr-HR"/>
        </w:rPr>
        <w:t>,</w:t>
      </w:r>
      <w:r w:rsidRPr="004F07DC">
        <w:rPr>
          <w:rFonts w:ascii="Times New Roman" w:hAnsi="Times New Roman" w:cs="Times New Roman"/>
          <w:sz w:val="24"/>
          <w:szCs w:val="24"/>
          <w:lang w:eastAsia="hr-HR"/>
        </w:rPr>
        <w:t xml:space="preserve"> datum dokumenta, datum knjiženja, </w:t>
      </w:r>
      <w:r w:rsidR="00160080" w:rsidRPr="004F07DC">
        <w:rPr>
          <w:rFonts w:ascii="Times New Roman" w:hAnsi="Times New Roman" w:cs="Times New Roman"/>
          <w:sz w:val="24"/>
          <w:szCs w:val="24"/>
          <w:lang w:eastAsia="hr-HR"/>
        </w:rPr>
        <w:t>zaduženje odnosno odobrenje osnovnog</w:t>
      </w:r>
      <w:r w:rsidRPr="004F07DC">
        <w:rPr>
          <w:rFonts w:ascii="Times New Roman" w:hAnsi="Times New Roman" w:cs="Times New Roman"/>
          <w:sz w:val="24"/>
          <w:szCs w:val="24"/>
          <w:lang w:eastAsia="hr-HR"/>
        </w:rPr>
        <w:t xml:space="preserve"> račun</w:t>
      </w:r>
      <w:r w:rsidR="00160080" w:rsidRPr="004F07DC">
        <w:rPr>
          <w:rFonts w:ascii="Times New Roman" w:hAnsi="Times New Roman" w:cs="Times New Roman"/>
          <w:sz w:val="24"/>
          <w:szCs w:val="24"/>
          <w:lang w:eastAsia="hr-HR"/>
        </w:rPr>
        <w:t>a i</w:t>
      </w:r>
      <w:r w:rsidRPr="004F07DC">
        <w:rPr>
          <w:rFonts w:ascii="Times New Roman" w:hAnsi="Times New Roman" w:cs="Times New Roman"/>
          <w:sz w:val="24"/>
          <w:szCs w:val="24"/>
          <w:lang w:eastAsia="hr-HR"/>
        </w:rPr>
        <w:t xml:space="preserve"> vrijednost evidentirane promjene).</w:t>
      </w:r>
      <w:r w:rsidR="00135677" w:rsidRPr="004F07DC">
        <w:rPr>
          <w:rFonts w:ascii="Times New Roman" w:hAnsi="Times New Roman" w:cs="Times New Roman"/>
          <w:sz w:val="24"/>
          <w:szCs w:val="24"/>
          <w:lang w:eastAsia="hr-HR"/>
        </w:rPr>
        <w:t xml:space="preserve"> </w:t>
      </w:r>
      <w:r w:rsidRPr="004F07DC">
        <w:rPr>
          <w:rFonts w:ascii="Times New Roman" w:hAnsi="Times New Roman" w:cs="Times New Roman"/>
          <w:sz w:val="24"/>
          <w:szCs w:val="24"/>
          <w:lang w:eastAsia="hr-HR"/>
        </w:rPr>
        <w:t xml:space="preserve">Slijednost identifikacijskih oznaka omogućuje </w:t>
      </w:r>
      <w:r w:rsidR="0053704D" w:rsidRPr="004F07DC">
        <w:rPr>
          <w:rFonts w:ascii="Times New Roman" w:hAnsi="Times New Roman" w:cs="Times New Roman"/>
          <w:sz w:val="24"/>
          <w:szCs w:val="24"/>
          <w:lang w:eastAsia="hr-HR"/>
        </w:rPr>
        <w:t>kontrolu</w:t>
      </w:r>
      <w:r w:rsidRPr="004F07DC">
        <w:rPr>
          <w:rFonts w:ascii="Times New Roman" w:hAnsi="Times New Roman" w:cs="Times New Roman"/>
          <w:sz w:val="24"/>
          <w:szCs w:val="24"/>
          <w:lang w:eastAsia="hr-HR"/>
        </w:rPr>
        <w:t xml:space="preserve"> usklađenosti između prometa dnevnika i glav</w:t>
      </w:r>
      <w:r w:rsidR="0053704D" w:rsidRPr="004F07DC">
        <w:rPr>
          <w:rFonts w:ascii="Times New Roman" w:hAnsi="Times New Roman" w:cs="Times New Roman"/>
          <w:sz w:val="24"/>
          <w:szCs w:val="24"/>
          <w:lang w:eastAsia="hr-HR"/>
        </w:rPr>
        <w:t>n</w:t>
      </w:r>
      <w:r w:rsidRPr="004F07DC">
        <w:rPr>
          <w:rFonts w:ascii="Times New Roman" w:hAnsi="Times New Roman" w:cs="Times New Roman"/>
          <w:sz w:val="24"/>
          <w:szCs w:val="24"/>
          <w:lang w:eastAsia="hr-HR"/>
        </w:rPr>
        <w:t>e knjige te glavne knjige i pomoćnih knjiga, ako se vode, za izvještajno razdoblje.</w:t>
      </w:r>
    </w:p>
    <w:p w14:paraId="035296E3" w14:textId="6EC9A4C1" w:rsidR="00487139" w:rsidRPr="004F07DC" w:rsidRDefault="00487139" w:rsidP="008C287C">
      <w:p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(3) Dnevnik se za</w:t>
      </w:r>
      <w:r w:rsidR="0053704D" w:rsidRPr="004F07DC">
        <w:rPr>
          <w:rFonts w:ascii="Times New Roman" w:hAnsi="Times New Roman" w:cs="Times New Roman"/>
          <w:sz w:val="24"/>
          <w:szCs w:val="24"/>
          <w:lang w:eastAsia="hr-HR"/>
        </w:rPr>
        <w:t>ključuje zbrojem dugovnog i potražnog prometa koji moraju biti jednaki</w:t>
      </w:r>
      <w:r w:rsidR="00F3273B" w:rsidRPr="004F07DC">
        <w:rPr>
          <w:rFonts w:ascii="Times New Roman" w:hAnsi="Times New Roman" w:cs="Times New Roman"/>
          <w:sz w:val="24"/>
          <w:szCs w:val="24"/>
          <w:lang w:eastAsia="hr-HR"/>
        </w:rPr>
        <w:t>.</w:t>
      </w:r>
    </w:p>
    <w:p w14:paraId="12732EC0" w14:textId="77777777" w:rsidR="00487139" w:rsidRPr="004F07DC" w:rsidRDefault="00487139" w:rsidP="008C287C">
      <w:pPr>
        <w:keepNext/>
        <w:spacing w:before="120" w:after="120" w:line="240" w:lineRule="auto"/>
        <w:jc w:val="center"/>
        <w:rPr>
          <w:rFonts w:ascii="Times New Roman" w:hAnsi="Times New Roman" w:cs="Times New Roman"/>
          <w:b/>
          <w:i/>
          <w:sz w:val="24"/>
          <w:szCs w:val="24"/>
          <w:lang w:eastAsia="hr-HR"/>
        </w:rPr>
      </w:pPr>
      <w:r w:rsidRPr="004F07DC">
        <w:rPr>
          <w:rFonts w:ascii="Times New Roman" w:hAnsi="Times New Roman" w:cs="Times New Roman"/>
          <w:b/>
          <w:i/>
          <w:sz w:val="24"/>
          <w:szCs w:val="24"/>
          <w:lang w:eastAsia="hr-HR"/>
        </w:rPr>
        <w:t>Glavna knjiga</w:t>
      </w:r>
    </w:p>
    <w:p w14:paraId="67D53CA3" w14:textId="77777777" w:rsidR="00487139" w:rsidRPr="004F07DC" w:rsidRDefault="00487139" w:rsidP="008C287C">
      <w:pPr>
        <w:keepNext/>
        <w:spacing w:before="120" w:after="120" w:line="240" w:lineRule="auto"/>
        <w:jc w:val="center"/>
        <w:rPr>
          <w:rFonts w:ascii="Times New Roman" w:hAnsi="Times New Roman" w:cs="Times New Roman"/>
          <w:sz w:val="24"/>
          <w:szCs w:val="24"/>
          <w:lang w:eastAsia="hr-HR"/>
        </w:rPr>
      </w:pPr>
      <w:r w:rsidRPr="004F07DC">
        <w:rPr>
          <w:rFonts w:ascii="Times New Roman" w:hAnsi="Times New Roman" w:cs="Times New Roman"/>
          <w:sz w:val="24"/>
          <w:szCs w:val="24"/>
          <w:lang w:eastAsia="hr-HR"/>
        </w:rPr>
        <w:t>Članak 11.</w:t>
      </w:r>
    </w:p>
    <w:p w14:paraId="7A843598" w14:textId="6254DF6C" w:rsidR="00487139" w:rsidRPr="004F07DC" w:rsidRDefault="00487139" w:rsidP="008C287C">
      <w:pPr>
        <w:keepNext/>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(1) Glavna knjiga je sustavna knjigovodstve</w:t>
      </w:r>
      <w:r w:rsidR="007E7502" w:rsidRPr="004F07DC">
        <w:rPr>
          <w:rFonts w:ascii="Times New Roman" w:hAnsi="Times New Roman" w:cs="Times New Roman"/>
          <w:sz w:val="24"/>
          <w:szCs w:val="24"/>
          <w:lang w:eastAsia="hr-HR"/>
        </w:rPr>
        <w:t xml:space="preserve">na evidencija poslovnih događaja </w:t>
      </w:r>
      <w:r w:rsidRPr="004F07DC">
        <w:rPr>
          <w:rFonts w:ascii="Times New Roman" w:hAnsi="Times New Roman" w:cs="Times New Roman"/>
          <w:sz w:val="24"/>
          <w:szCs w:val="24"/>
          <w:lang w:eastAsia="hr-HR"/>
        </w:rPr>
        <w:t xml:space="preserve">nastalih na imovini, obvezama, vlastitim izvorima, prihodima i primicima te rashodima i </w:t>
      </w:r>
      <w:r w:rsidR="00A31936" w:rsidRPr="004F07DC">
        <w:rPr>
          <w:rFonts w:ascii="Times New Roman" w:hAnsi="Times New Roman" w:cs="Times New Roman"/>
          <w:sz w:val="24"/>
          <w:szCs w:val="24"/>
          <w:lang w:eastAsia="hr-HR"/>
        </w:rPr>
        <w:t xml:space="preserve">izdacima </w:t>
      </w:r>
      <w:r w:rsidRPr="004F07DC">
        <w:rPr>
          <w:rFonts w:ascii="Times New Roman" w:hAnsi="Times New Roman" w:cs="Times New Roman"/>
          <w:sz w:val="24"/>
          <w:szCs w:val="24"/>
          <w:lang w:eastAsia="hr-HR"/>
        </w:rPr>
        <w:t xml:space="preserve">raspoređenih </w:t>
      </w:r>
      <w:r w:rsidR="00A31936" w:rsidRPr="004F07DC">
        <w:rPr>
          <w:rFonts w:ascii="Times New Roman" w:hAnsi="Times New Roman" w:cs="Times New Roman"/>
          <w:sz w:val="24"/>
          <w:szCs w:val="24"/>
          <w:lang w:eastAsia="hr-HR"/>
        </w:rPr>
        <w:t xml:space="preserve">na osnovnim računima </w:t>
      </w:r>
      <w:r w:rsidRPr="004F07DC">
        <w:rPr>
          <w:rFonts w:ascii="Times New Roman" w:hAnsi="Times New Roman" w:cs="Times New Roman"/>
          <w:sz w:val="24"/>
          <w:szCs w:val="24"/>
          <w:lang w:eastAsia="hr-HR"/>
        </w:rPr>
        <w:t>prema propisanom Računskom planu koji je sastavni dio ovog</w:t>
      </w:r>
      <w:r w:rsidR="00B347DF" w:rsidRPr="004F07DC">
        <w:rPr>
          <w:rFonts w:ascii="Times New Roman" w:hAnsi="Times New Roman" w:cs="Times New Roman"/>
          <w:sz w:val="24"/>
          <w:szCs w:val="24"/>
          <w:lang w:eastAsia="hr-HR"/>
        </w:rPr>
        <w:t>a</w:t>
      </w:r>
      <w:r w:rsidRPr="004F07DC">
        <w:rPr>
          <w:rFonts w:ascii="Times New Roman" w:hAnsi="Times New Roman" w:cs="Times New Roman"/>
          <w:sz w:val="24"/>
          <w:szCs w:val="24"/>
          <w:lang w:eastAsia="hr-HR"/>
        </w:rPr>
        <w:t xml:space="preserve"> Pravilnika.</w:t>
      </w:r>
    </w:p>
    <w:p w14:paraId="3D08F624" w14:textId="3E85F102" w:rsidR="00487139" w:rsidRPr="004F07DC" w:rsidRDefault="00487139" w:rsidP="008C287C">
      <w:p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 xml:space="preserve">(2) Svi knjigovodstveni poslovni </w:t>
      </w:r>
      <w:r w:rsidR="007E7502" w:rsidRPr="004F07DC">
        <w:rPr>
          <w:rFonts w:ascii="Times New Roman" w:hAnsi="Times New Roman" w:cs="Times New Roman"/>
          <w:sz w:val="24"/>
          <w:szCs w:val="24"/>
          <w:lang w:eastAsia="hr-HR"/>
        </w:rPr>
        <w:t xml:space="preserve">događaji moraju biti sadržani </w:t>
      </w:r>
      <w:r w:rsidRPr="004F07DC">
        <w:rPr>
          <w:rFonts w:ascii="Times New Roman" w:hAnsi="Times New Roman" w:cs="Times New Roman"/>
          <w:sz w:val="24"/>
          <w:szCs w:val="24"/>
          <w:lang w:eastAsia="hr-HR"/>
        </w:rPr>
        <w:t>u dnevniku i u glavnoj knjizi radi kontrolne funkcije dnevnika nad glavnom knjigom.</w:t>
      </w:r>
    </w:p>
    <w:p w14:paraId="1BD7888A" w14:textId="77777777" w:rsidR="00487139" w:rsidRPr="004F07DC" w:rsidRDefault="00487139" w:rsidP="008C287C">
      <w:p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 xml:space="preserve">(3) Glavnu knjigu čine dva odvojena dijela: bilančni zapisi i izvanbilančni zapisi. </w:t>
      </w:r>
    </w:p>
    <w:p w14:paraId="369DD838" w14:textId="77777777" w:rsidR="00487139" w:rsidRPr="004F07DC" w:rsidRDefault="00487139" w:rsidP="008C287C">
      <w:p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(4) Bilančni zapisi služe za evidentiranje poslovnih događaja koji mijenjaju imovinu, obveze, vlastite izvore, prihode, primitke, rashode ili izdatke.</w:t>
      </w:r>
    </w:p>
    <w:p w14:paraId="607CBE20" w14:textId="6E673959" w:rsidR="00487139" w:rsidRPr="004F07DC" w:rsidRDefault="00487139" w:rsidP="008C287C">
      <w:p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 xml:space="preserve">(5) Izvanbilančni zapisi služe za evidentiranje poslovnih događaja koji </w:t>
      </w:r>
      <w:r w:rsidR="007E7502" w:rsidRPr="004F07DC">
        <w:rPr>
          <w:rFonts w:ascii="Times New Roman" w:hAnsi="Times New Roman" w:cs="Times New Roman"/>
          <w:sz w:val="24"/>
          <w:szCs w:val="24"/>
          <w:lang w:eastAsia="hr-HR"/>
        </w:rPr>
        <w:t xml:space="preserve">nisu uključeni u bilančne kategorije jer </w:t>
      </w:r>
      <w:r w:rsidRPr="004F07DC">
        <w:rPr>
          <w:rFonts w:ascii="Times New Roman" w:hAnsi="Times New Roman" w:cs="Times New Roman"/>
          <w:sz w:val="24"/>
          <w:szCs w:val="24"/>
          <w:lang w:eastAsia="hr-HR"/>
        </w:rPr>
        <w:t xml:space="preserve">u trenutku nastanka </w:t>
      </w:r>
      <w:r w:rsidR="007E7502" w:rsidRPr="004F07DC">
        <w:rPr>
          <w:rFonts w:ascii="Times New Roman" w:hAnsi="Times New Roman" w:cs="Times New Roman"/>
          <w:sz w:val="24"/>
          <w:szCs w:val="24"/>
          <w:lang w:eastAsia="hr-HR"/>
        </w:rPr>
        <w:t xml:space="preserve">događaja </w:t>
      </w:r>
      <w:r w:rsidRPr="004F07DC">
        <w:rPr>
          <w:rFonts w:ascii="Times New Roman" w:hAnsi="Times New Roman" w:cs="Times New Roman"/>
          <w:sz w:val="24"/>
          <w:szCs w:val="24"/>
          <w:lang w:eastAsia="hr-HR"/>
        </w:rPr>
        <w:t>nemaju izravan utjecaj na imovinu, obveze, vlastite izvore, prihode, primitke, rashode i izdatke, nego pružaju dodatne informacije o potencijalnim utjecajima na navedeno.</w:t>
      </w:r>
    </w:p>
    <w:p w14:paraId="2C96AD0A" w14:textId="5CF0EF4C" w:rsidR="00487139" w:rsidRPr="004F07DC" w:rsidRDefault="00487139" w:rsidP="008C287C">
      <w:p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 xml:space="preserve">(6) Iznosi na osnovnim računima glavne knjige za određeno razdoblje </w:t>
      </w:r>
      <w:r w:rsidR="00AD67F0" w:rsidRPr="004F07DC">
        <w:rPr>
          <w:rFonts w:ascii="Times New Roman" w:hAnsi="Times New Roman" w:cs="Times New Roman"/>
          <w:sz w:val="24"/>
          <w:szCs w:val="24"/>
          <w:lang w:eastAsia="hr-HR"/>
        </w:rPr>
        <w:t>odgovaraju</w:t>
      </w:r>
      <w:r w:rsidR="00410C84" w:rsidRPr="004F07DC">
        <w:rPr>
          <w:rFonts w:ascii="Times New Roman" w:hAnsi="Times New Roman" w:cs="Times New Roman"/>
          <w:sz w:val="24"/>
          <w:szCs w:val="24"/>
          <w:lang w:eastAsia="hr-HR"/>
        </w:rPr>
        <w:t xml:space="preserve"> </w:t>
      </w:r>
      <w:r w:rsidRPr="004F07DC">
        <w:rPr>
          <w:rFonts w:ascii="Times New Roman" w:hAnsi="Times New Roman" w:cs="Times New Roman"/>
          <w:sz w:val="24"/>
          <w:szCs w:val="24"/>
          <w:lang w:eastAsia="hr-HR"/>
        </w:rPr>
        <w:t>iznosima iskazanim u propisanim financijskim izvještajima.</w:t>
      </w:r>
    </w:p>
    <w:p w14:paraId="2B792330" w14:textId="6DA1554A" w:rsidR="00487139" w:rsidRPr="004F07DC" w:rsidRDefault="00E57D72" w:rsidP="008C287C">
      <w:p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(7) Izvadak za pojedini analitički račun</w:t>
      </w:r>
      <w:r w:rsidR="00487139" w:rsidRPr="004F07DC">
        <w:rPr>
          <w:rFonts w:ascii="Times New Roman" w:hAnsi="Times New Roman" w:cs="Times New Roman"/>
          <w:sz w:val="24"/>
          <w:szCs w:val="24"/>
          <w:lang w:eastAsia="hr-HR"/>
        </w:rPr>
        <w:t xml:space="preserve"> </w:t>
      </w:r>
      <w:r w:rsidR="005E11B8" w:rsidRPr="004F07DC">
        <w:rPr>
          <w:rFonts w:ascii="Times New Roman" w:hAnsi="Times New Roman" w:cs="Times New Roman"/>
          <w:sz w:val="24"/>
          <w:szCs w:val="24"/>
          <w:lang w:eastAsia="hr-HR"/>
        </w:rPr>
        <w:t xml:space="preserve">iz glavne knjige </w:t>
      </w:r>
      <w:r w:rsidR="00487139" w:rsidRPr="004F07DC">
        <w:rPr>
          <w:rFonts w:ascii="Times New Roman" w:hAnsi="Times New Roman" w:cs="Times New Roman"/>
          <w:sz w:val="24"/>
          <w:szCs w:val="24"/>
          <w:lang w:eastAsia="hr-HR"/>
        </w:rPr>
        <w:t>mora sadržavati najmanje sljedeće:</w:t>
      </w:r>
    </w:p>
    <w:p w14:paraId="6147B802" w14:textId="77777777" w:rsidR="00487139" w:rsidRPr="004F07DC" w:rsidRDefault="00487139" w:rsidP="00FD3EF8">
      <w:pPr>
        <w:numPr>
          <w:ilvl w:val="0"/>
          <w:numId w:val="136"/>
        </w:numPr>
        <w:spacing w:before="120" w:after="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datum ispisa izvatka</w:t>
      </w:r>
    </w:p>
    <w:p w14:paraId="176B212F" w14:textId="00911F46" w:rsidR="00487139" w:rsidRPr="004F07DC" w:rsidRDefault="00487139" w:rsidP="00FD3EF8">
      <w:pPr>
        <w:numPr>
          <w:ilvl w:val="0"/>
          <w:numId w:val="136"/>
        </w:numPr>
        <w:spacing w:after="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 xml:space="preserve">naziv i adresu </w:t>
      </w:r>
      <w:r w:rsidR="00E271CF" w:rsidRPr="004F07DC">
        <w:rPr>
          <w:rFonts w:ascii="Times New Roman" w:hAnsi="Times New Roman" w:cs="Times New Roman"/>
          <w:sz w:val="24"/>
          <w:szCs w:val="24"/>
          <w:lang w:eastAsia="hr-HR"/>
        </w:rPr>
        <w:t>izdavatelja izvatka</w:t>
      </w:r>
    </w:p>
    <w:p w14:paraId="03E4D69A" w14:textId="108F8B07" w:rsidR="00487139" w:rsidRPr="004F07DC" w:rsidRDefault="00775E5D" w:rsidP="00FD3EF8">
      <w:pPr>
        <w:numPr>
          <w:ilvl w:val="0"/>
          <w:numId w:val="136"/>
        </w:numPr>
        <w:spacing w:after="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 xml:space="preserve">brojčanu oznaku analitičkog </w:t>
      </w:r>
      <w:r w:rsidR="00487139" w:rsidRPr="004F07DC">
        <w:rPr>
          <w:rFonts w:ascii="Times New Roman" w:hAnsi="Times New Roman" w:cs="Times New Roman"/>
          <w:sz w:val="24"/>
          <w:szCs w:val="24"/>
          <w:lang w:eastAsia="hr-HR"/>
        </w:rPr>
        <w:t>računa</w:t>
      </w:r>
    </w:p>
    <w:p w14:paraId="7D099334" w14:textId="6067D661" w:rsidR="00487139" w:rsidRPr="004F07DC" w:rsidRDefault="00487139" w:rsidP="00FD3EF8">
      <w:pPr>
        <w:numPr>
          <w:ilvl w:val="0"/>
          <w:numId w:val="136"/>
        </w:numPr>
        <w:spacing w:after="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lastRenderedPageBreak/>
        <w:t xml:space="preserve">naziv </w:t>
      </w:r>
      <w:r w:rsidR="00775E5D" w:rsidRPr="004F07DC">
        <w:rPr>
          <w:rFonts w:ascii="Times New Roman" w:hAnsi="Times New Roman" w:cs="Times New Roman"/>
          <w:sz w:val="24"/>
          <w:szCs w:val="24"/>
          <w:lang w:eastAsia="hr-HR"/>
        </w:rPr>
        <w:t xml:space="preserve">analitičkog </w:t>
      </w:r>
      <w:r w:rsidRPr="004F07DC">
        <w:rPr>
          <w:rFonts w:ascii="Times New Roman" w:hAnsi="Times New Roman" w:cs="Times New Roman"/>
          <w:sz w:val="24"/>
          <w:szCs w:val="24"/>
          <w:lang w:eastAsia="hr-HR"/>
        </w:rPr>
        <w:t>računa</w:t>
      </w:r>
    </w:p>
    <w:p w14:paraId="0DF53402" w14:textId="77777777" w:rsidR="00A43608" w:rsidRPr="004F07DC" w:rsidRDefault="00487139" w:rsidP="00FD3EF8">
      <w:pPr>
        <w:numPr>
          <w:ilvl w:val="0"/>
          <w:numId w:val="136"/>
        </w:numPr>
        <w:spacing w:after="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razdoblje na koje se odnosi</w:t>
      </w:r>
    </w:p>
    <w:p w14:paraId="4BCBC0D7" w14:textId="77777777" w:rsidR="00A43608" w:rsidRPr="004F07DC" w:rsidRDefault="00487139" w:rsidP="00FD3EF8">
      <w:pPr>
        <w:numPr>
          <w:ilvl w:val="0"/>
          <w:numId w:val="136"/>
        </w:numPr>
        <w:spacing w:after="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 xml:space="preserve">početno stanje </w:t>
      </w:r>
      <w:r w:rsidR="005E11B8" w:rsidRPr="004F07DC">
        <w:rPr>
          <w:rFonts w:ascii="Times New Roman" w:hAnsi="Times New Roman" w:cs="Times New Roman"/>
          <w:sz w:val="24"/>
          <w:szCs w:val="24"/>
          <w:lang w:eastAsia="hr-HR"/>
        </w:rPr>
        <w:t>(za imovinu, obveze, vlastite izvore)</w:t>
      </w:r>
    </w:p>
    <w:p w14:paraId="3F823E67" w14:textId="77777777" w:rsidR="00A43608" w:rsidRPr="004F07DC" w:rsidRDefault="00487139" w:rsidP="00FD3EF8">
      <w:pPr>
        <w:numPr>
          <w:ilvl w:val="0"/>
          <w:numId w:val="136"/>
        </w:numPr>
        <w:spacing w:after="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jedinstvenu identifi</w:t>
      </w:r>
      <w:r w:rsidR="00775E5D" w:rsidRPr="004F07DC">
        <w:rPr>
          <w:rFonts w:ascii="Times New Roman" w:hAnsi="Times New Roman" w:cs="Times New Roman"/>
          <w:sz w:val="24"/>
          <w:szCs w:val="24"/>
          <w:lang w:eastAsia="hr-HR"/>
        </w:rPr>
        <w:t>kacijsku oznaku poslovnog događaja</w:t>
      </w:r>
    </w:p>
    <w:p w14:paraId="79D5FA9A" w14:textId="77777777" w:rsidR="00A43608" w:rsidRPr="004F07DC" w:rsidRDefault="00775E5D" w:rsidP="00FD3EF8">
      <w:pPr>
        <w:numPr>
          <w:ilvl w:val="0"/>
          <w:numId w:val="136"/>
        </w:numPr>
        <w:spacing w:after="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datum poslovnog događaja</w:t>
      </w:r>
    </w:p>
    <w:p w14:paraId="24B2175A" w14:textId="77777777" w:rsidR="00A43608" w:rsidRPr="004F07DC" w:rsidRDefault="00487139" w:rsidP="00FD3EF8">
      <w:pPr>
        <w:numPr>
          <w:ilvl w:val="0"/>
          <w:numId w:val="136"/>
        </w:numPr>
        <w:spacing w:after="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 xml:space="preserve">datum knjiženja, opis sadržaja </w:t>
      </w:r>
      <w:r w:rsidR="00775E5D" w:rsidRPr="004F07DC">
        <w:rPr>
          <w:rFonts w:ascii="Times New Roman" w:hAnsi="Times New Roman" w:cs="Times New Roman"/>
          <w:sz w:val="24"/>
          <w:szCs w:val="24"/>
          <w:lang w:eastAsia="hr-HR"/>
        </w:rPr>
        <w:t>poslovnog događaja</w:t>
      </w:r>
    </w:p>
    <w:p w14:paraId="1F4EECEA" w14:textId="77777777" w:rsidR="00A43608" w:rsidRPr="004F07DC" w:rsidRDefault="00487139" w:rsidP="00FD3EF8">
      <w:pPr>
        <w:numPr>
          <w:ilvl w:val="0"/>
          <w:numId w:val="136"/>
        </w:numPr>
        <w:spacing w:after="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 xml:space="preserve">oznaku proračunskih klasifikacija sukladno </w:t>
      </w:r>
      <w:r w:rsidR="002626B7" w:rsidRPr="004F07DC">
        <w:rPr>
          <w:rFonts w:ascii="Times New Roman" w:hAnsi="Times New Roman" w:cs="Times New Roman"/>
          <w:sz w:val="24"/>
          <w:szCs w:val="24"/>
          <w:lang w:eastAsia="hr-HR"/>
        </w:rPr>
        <w:t>važećim propisima</w:t>
      </w:r>
    </w:p>
    <w:p w14:paraId="30C467BE" w14:textId="696F9B96" w:rsidR="00A43608" w:rsidRPr="004F07DC" w:rsidRDefault="00B03EE8" w:rsidP="00FD3EF8">
      <w:pPr>
        <w:numPr>
          <w:ilvl w:val="0"/>
          <w:numId w:val="136"/>
        </w:numPr>
        <w:spacing w:after="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 xml:space="preserve">dugovni </w:t>
      </w:r>
      <w:r w:rsidR="00AD67F0" w:rsidRPr="004F07DC">
        <w:rPr>
          <w:rFonts w:ascii="Times New Roman" w:hAnsi="Times New Roman" w:cs="Times New Roman"/>
          <w:sz w:val="24"/>
          <w:szCs w:val="24"/>
          <w:lang w:eastAsia="hr-HR"/>
        </w:rPr>
        <w:t>i/</w:t>
      </w:r>
      <w:r w:rsidRPr="004F07DC">
        <w:rPr>
          <w:rFonts w:ascii="Times New Roman" w:hAnsi="Times New Roman" w:cs="Times New Roman"/>
          <w:sz w:val="24"/>
          <w:szCs w:val="24"/>
          <w:lang w:eastAsia="hr-HR"/>
        </w:rPr>
        <w:t>ili potražni</w:t>
      </w:r>
      <w:r w:rsidR="00AD67F0" w:rsidRPr="004F07DC">
        <w:rPr>
          <w:rFonts w:ascii="Times New Roman" w:hAnsi="Times New Roman" w:cs="Times New Roman"/>
          <w:sz w:val="24"/>
          <w:szCs w:val="24"/>
          <w:lang w:eastAsia="hr-HR"/>
        </w:rPr>
        <w:t xml:space="preserve"> iznos</w:t>
      </w:r>
      <w:r w:rsidRPr="004F07DC">
        <w:rPr>
          <w:rFonts w:ascii="Times New Roman" w:hAnsi="Times New Roman" w:cs="Times New Roman"/>
          <w:sz w:val="24"/>
          <w:szCs w:val="24"/>
          <w:lang w:eastAsia="hr-HR"/>
        </w:rPr>
        <w:t xml:space="preserve">, odnosno </w:t>
      </w:r>
      <w:r w:rsidR="00487139" w:rsidRPr="004F07DC">
        <w:rPr>
          <w:rFonts w:ascii="Times New Roman" w:hAnsi="Times New Roman" w:cs="Times New Roman"/>
          <w:sz w:val="24"/>
          <w:szCs w:val="24"/>
          <w:lang w:eastAsia="hr-HR"/>
        </w:rPr>
        <w:t>iznos</w:t>
      </w:r>
      <w:r w:rsidR="00775E5D" w:rsidRPr="004F07DC">
        <w:rPr>
          <w:rFonts w:ascii="Times New Roman" w:hAnsi="Times New Roman" w:cs="Times New Roman"/>
          <w:sz w:val="24"/>
          <w:szCs w:val="24"/>
          <w:lang w:eastAsia="hr-HR"/>
        </w:rPr>
        <w:t xml:space="preserve"> zaduženja ili odobrenja</w:t>
      </w:r>
    </w:p>
    <w:p w14:paraId="0390D22C" w14:textId="77777777" w:rsidR="00A43608" w:rsidRPr="004F07DC" w:rsidRDefault="00487139" w:rsidP="00FD3EF8">
      <w:pPr>
        <w:numPr>
          <w:ilvl w:val="0"/>
          <w:numId w:val="136"/>
        </w:numPr>
        <w:spacing w:after="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oznaku prip</w:t>
      </w:r>
      <w:r w:rsidR="00775E5D" w:rsidRPr="004F07DC">
        <w:rPr>
          <w:rFonts w:ascii="Times New Roman" w:hAnsi="Times New Roman" w:cs="Times New Roman"/>
          <w:sz w:val="24"/>
          <w:szCs w:val="24"/>
          <w:lang w:eastAsia="hr-HR"/>
        </w:rPr>
        <w:t>adajuće knjigovodstvene isprave</w:t>
      </w:r>
    </w:p>
    <w:p w14:paraId="2B6C81EE" w14:textId="77777777" w:rsidR="00A43608" w:rsidRPr="004F07DC" w:rsidRDefault="008765E9" w:rsidP="00FD3EF8">
      <w:pPr>
        <w:numPr>
          <w:ilvl w:val="0"/>
          <w:numId w:val="136"/>
        </w:numPr>
        <w:spacing w:after="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z</w:t>
      </w:r>
      <w:r w:rsidR="00487139" w:rsidRPr="004F07DC">
        <w:rPr>
          <w:rFonts w:ascii="Times New Roman" w:hAnsi="Times New Roman" w:cs="Times New Roman"/>
          <w:sz w:val="24"/>
          <w:szCs w:val="24"/>
          <w:lang w:eastAsia="hr-HR"/>
        </w:rPr>
        <w:t>aključni ukupni dugovni i potražni promet za razd</w:t>
      </w:r>
      <w:r w:rsidRPr="004F07DC">
        <w:rPr>
          <w:rFonts w:ascii="Times New Roman" w:hAnsi="Times New Roman" w:cs="Times New Roman"/>
          <w:sz w:val="24"/>
          <w:szCs w:val="24"/>
          <w:lang w:eastAsia="hr-HR"/>
        </w:rPr>
        <w:t>oblje na koje se izvadak odnosi</w:t>
      </w:r>
    </w:p>
    <w:p w14:paraId="034A4C0B" w14:textId="068A4FD9" w:rsidR="00487139" w:rsidRPr="004F07DC" w:rsidRDefault="008765E9" w:rsidP="00FD3EF8">
      <w:pPr>
        <w:numPr>
          <w:ilvl w:val="0"/>
          <w:numId w:val="136"/>
        </w:numPr>
        <w:spacing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 xml:space="preserve">stanje </w:t>
      </w:r>
      <w:r w:rsidR="00775E5D" w:rsidRPr="004F07DC">
        <w:rPr>
          <w:rFonts w:ascii="Times New Roman" w:hAnsi="Times New Roman" w:cs="Times New Roman"/>
          <w:sz w:val="24"/>
          <w:szCs w:val="24"/>
          <w:lang w:eastAsia="hr-HR"/>
        </w:rPr>
        <w:t xml:space="preserve">analitičkog </w:t>
      </w:r>
      <w:r w:rsidRPr="004F07DC">
        <w:rPr>
          <w:rFonts w:ascii="Times New Roman" w:hAnsi="Times New Roman" w:cs="Times New Roman"/>
          <w:sz w:val="24"/>
          <w:szCs w:val="24"/>
          <w:lang w:eastAsia="hr-HR"/>
        </w:rPr>
        <w:t>računa na kraju razdoblja (za imovinu, obveze, vlastite izvore).</w:t>
      </w:r>
    </w:p>
    <w:p w14:paraId="545406EE" w14:textId="77777777" w:rsidR="00487139" w:rsidRPr="004F07DC" w:rsidRDefault="00487139" w:rsidP="007D7997">
      <w:pPr>
        <w:keepNext/>
        <w:spacing w:before="120" w:after="120" w:line="240" w:lineRule="auto"/>
        <w:jc w:val="center"/>
        <w:rPr>
          <w:rFonts w:ascii="Times New Roman" w:hAnsi="Times New Roman" w:cs="Times New Roman"/>
          <w:b/>
          <w:i/>
          <w:sz w:val="24"/>
          <w:szCs w:val="24"/>
          <w:lang w:eastAsia="hr-HR"/>
        </w:rPr>
      </w:pPr>
      <w:r w:rsidRPr="004F07DC">
        <w:rPr>
          <w:rFonts w:ascii="Times New Roman" w:hAnsi="Times New Roman" w:cs="Times New Roman"/>
          <w:b/>
          <w:i/>
          <w:sz w:val="24"/>
          <w:szCs w:val="24"/>
          <w:lang w:eastAsia="hr-HR"/>
        </w:rPr>
        <w:t>Objedinjena glavna knjiga proračuna</w:t>
      </w:r>
    </w:p>
    <w:p w14:paraId="369AB680" w14:textId="278AD439" w:rsidR="00487139" w:rsidRPr="004F07DC" w:rsidRDefault="008C287C" w:rsidP="008C287C">
      <w:pPr>
        <w:keepNext/>
        <w:spacing w:before="120" w:after="120" w:line="240" w:lineRule="auto"/>
        <w:jc w:val="center"/>
        <w:rPr>
          <w:rFonts w:ascii="Times New Roman" w:hAnsi="Times New Roman" w:cs="Times New Roman"/>
          <w:sz w:val="24"/>
          <w:szCs w:val="24"/>
          <w:lang w:eastAsia="hr-HR"/>
        </w:rPr>
      </w:pPr>
      <w:r w:rsidRPr="004F07DC">
        <w:rPr>
          <w:rFonts w:ascii="Times New Roman" w:hAnsi="Times New Roman" w:cs="Times New Roman"/>
          <w:sz w:val="24"/>
          <w:szCs w:val="24"/>
          <w:lang w:eastAsia="hr-HR"/>
        </w:rPr>
        <w:t>Članak 12.</w:t>
      </w:r>
    </w:p>
    <w:p w14:paraId="0D266873" w14:textId="7CDE9625" w:rsidR="00C367F0" w:rsidRPr="004F07DC" w:rsidRDefault="008C2B72" w:rsidP="008C2B72">
      <w:pPr>
        <w:jc w:val="both"/>
        <w:rPr>
          <w:rFonts w:ascii="Times New Roman" w:hAnsi="Times New Roman" w:cs="Times New Roman"/>
          <w:sz w:val="24"/>
          <w:szCs w:val="24"/>
        </w:rPr>
      </w:pPr>
      <w:r w:rsidRPr="004F07DC">
        <w:rPr>
          <w:rFonts w:ascii="Times New Roman" w:hAnsi="Times New Roman" w:cs="Times New Roman"/>
          <w:sz w:val="24"/>
          <w:szCs w:val="24"/>
        </w:rPr>
        <w:t xml:space="preserve">(1) </w:t>
      </w:r>
      <w:r w:rsidR="00C367F0" w:rsidRPr="004F07DC">
        <w:rPr>
          <w:rFonts w:ascii="Times New Roman" w:hAnsi="Times New Roman" w:cs="Times New Roman"/>
          <w:sz w:val="24"/>
          <w:szCs w:val="24"/>
        </w:rPr>
        <w:t xml:space="preserve">Proračuni koji posluju preko jedinstvenog računa </w:t>
      </w:r>
      <w:r w:rsidR="00CF3990" w:rsidRPr="004F07DC">
        <w:rPr>
          <w:rFonts w:ascii="Times New Roman" w:hAnsi="Times New Roman" w:cs="Times New Roman"/>
          <w:sz w:val="24"/>
          <w:szCs w:val="24"/>
        </w:rPr>
        <w:t>proračuna</w:t>
      </w:r>
      <w:r w:rsidR="00C367F0" w:rsidRPr="004F07DC">
        <w:rPr>
          <w:rFonts w:ascii="Times New Roman" w:hAnsi="Times New Roman" w:cs="Times New Roman"/>
          <w:sz w:val="24"/>
          <w:szCs w:val="24"/>
        </w:rPr>
        <w:t xml:space="preserve"> imaju obvezu uspostaviti Objedinjenu glavnu knjigu proračuna koja se sastoji od:</w:t>
      </w:r>
    </w:p>
    <w:p w14:paraId="1581BCBA" w14:textId="77777777" w:rsidR="00C367F0" w:rsidRPr="004F07DC" w:rsidRDefault="00C367F0" w:rsidP="00FD3EF8">
      <w:pPr>
        <w:pStyle w:val="Odlomakpopisa"/>
        <w:numPr>
          <w:ilvl w:val="0"/>
          <w:numId w:val="143"/>
        </w:numPr>
        <w:jc w:val="both"/>
        <w:rPr>
          <w:rFonts w:ascii="Times New Roman" w:hAnsi="Times New Roman" w:cs="Times New Roman"/>
          <w:sz w:val="24"/>
          <w:szCs w:val="24"/>
        </w:rPr>
      </w:pPr>
      <w:r w:rsidRPr="004F07DC">
        <w:rPr>
          <w:rFonts w:ascii="Times New Roman" w:hAnsi="Times New Roman" w:cs="Times New Roman"/>
          <w:sz w:val="24"/>
          <w:szCs w:val="24"/>
        </w:rPr>
        <w:t>Glavne knjige proračuna</w:t>
      </w:r>
    </w:p>
    <w:p w14:paraId="2D31E0D9" w14:textId="16706FAC" w:rsidR="00C367F0" w:rsidRPr="004F07DC" w:rsidRDefault="00C367F0" w:rsidP="00FD3EF8">
      <w:pPr>
        <w:pStyle w:val="Odlomakpopisa"/>
        <w:numPr>
          <w:ilvl w:val="0"/>
          <w:numId w:val="143"/>
        </w:numPr>
        <w:jc w:val="both"/>
        <w:rPr>
          <w:rFonts w:ascii="Times New Roman" w:hAnsi="Times New Roman" w:cs="Times New Roman"/>
          <w:sz w:val="24"/>
          <w:szCs w:val="24"/>
        </w:rPr>
      </w:pPr>
      <w:r w:rsidRPr="004F07DC">
        <w:rPr>
          <w:rFonts w:ascii="Times New Roman" w:hAnsi="Times New Roman" w:cs="Times New Roman"/>
          <w:sz w:val="24"/>
          <w:szCs w:val="24"/>
        </w:rPr>
        <w:t>Glavnih knjiga pro</w:t>
      </w:r>
      <w:r w:rsidR="00A31936" w:rsidRPr="004F07DC">
        <w:rPr>
          <w:rFonts w:ascii="Times New Roman" w:hAnsi="Times New Roman" w:cs="Times New Roman"/>
          <w:sz w:val="24"/>
          <w:szCs w:val="24"/>
        </w:rPr>
        <w:t>računskih korisnika iz nadležnosti</w:t>
      </w:r>
      <w:r w:rsidRPr="004F07DC">
        <w:rPr>
          <w:rFonts w:ascii="Times New Roman" w:hAnsi="Times New Roman" w:cs="Times New Roman"/>
          <w:sz w:val="24"/>
          <w:szCs w:val="24"/>
        </w:rPr>
        <w:t xml:space="preserve"> proračuna.</w:t>
      </w:r>
    </w:p>
    <w:p w14:paraId="6D8B9DED" w14:textId="5D566FC7" w:rsidR="00C367F0" w:rsidRPr="004F07DC" w:rsidRDefault="008C2B72" w:rsidP="00540308">
      <w:pPr>
        <w:spacing w:line="240" w:lineRule="auto"/>
        <w:jc w:val="both"/>
        <w:rPr>
          <w:rFonts w:ascii="Times New Roman" w:hAnsi="Times New Roman" w:cs="Times New Roman"/>
          <w:sz w:val="24"/>
          <w:szCs w:val="24"/>
        </w:rPr>
      </w:pPr>
      <w:r w:rsidRPr="004F07DC">
        <w:rPr>
          <w:rFonts w:ascii="Times New Roman" w:hAnsi="Times New Roman" w:cs="Times New Roman"/>
          <w:sz w:val="24"/>
          <w:szCs w:val="24"/>
        </w:rPr>
        <w:t xml:space="preserve">(2) </w:t>
      </w:r>
      <w:r w:rsidR="00C367F0" w:rsidRPr="004F07DC">
        <w:rPr>
          <w:rFonts w:ascii="Times New Roman" w:hAnsi="Times New Roman" w:cs="Times New Roman"/>
          <w:sz w:val="24"/>
          <w:szCs w:val="24"/>
        </w:rPr>
        <w:t>Glavna knjiga proračuna u sastavu Objedinjene glavne knjige proračuna sadrži evidencije svih transakcija</w:t>
      </w:r>
      <w:r w:rsidR="00CF3990" w:rsidRPr="004F07DC">
        <w:rPr>
          <w:rFonts w:ascii="Times New Roman" w:hAnsi="Times New Roman" w:cs="Times New Roman"/>
          <w:sz w:val="24"/>
          <w:szCs w:val="24"/>
        </w:rPr>
        <w:t xml:space="preserve"> </w:t>
      </w:r>
      <w:r w:rsidR="00C367F0" w:rsidRPr="004F07DC">
        <w:rPr>
          <w:rFonts w:ascii="Times New Roman" w:hAnsi="Times New Roman" w:cs="Times New Roman"/>
          <w:sz w:val="24"/>
          <w:szCs w:val="24"/>
        </w:rPr>
        <w:t>na imovini, obvezama, vlastitim izvorima, prihodima, rashodima, primicima i izdacima proračuna, evidentiranih po modificiranom načelu nastanka događaja.</w:t>
      </w:r>
    </w:p>
    <w:p w14:paraId="203676AD" w14:textId="615F77FE" w:rsidR="00C367F0" w:rsidRPr="004F07DC" w:rsidRDefault="008C2B72" w:rsidP="00540308">
      <w:pPr>
        <w:spacing w:line="240" w:lineRule="auto"/>
        <w:jc w:val="both"/>
        <w:rPr>
          <w:rFonts w:ascii="Times New Roman" w:hAnsi="Times New Roman" w:cs="Times New Roman"/>
          <w:sz w:val="24"/>
          <w:szCs w:val="24"/>
        </w:rPr>
      </w:pPr>
      <w:r w:rsidRPr="004F07DC">
        <w:rPr>
          <w:rFonts w:ascii="Times New Roman" w:hAnsi="Times New Roman" w:cs="Times New Roman"/>
          <w:sz w:val="24"/>
          <w:szCs w:val="24"/>
        </w:rPr>
        <w:t xml:space="preserve">(3) </w:t>
      </w:r>
      <w:r w:rsidR="00C367F0" w:rsidRPr="004F07DC">
        <w:rPr>
          <w:rFonts w:ascii="Times New Roman" w:hAnsi="Times New Roman" w:cs="Times New Roman"/>
          <w:sz w:val="24"/>
          <w:szCs w:val="24"/>
        </w:rPr>
        <w:t xml:space="preserve">Glavna knjiga proračunskih korisnika u sastavu Objedinjene glavne knjige proračuna sadrži </w:t>
      </w:r>
      <w:r w:rsidR="00CF3990" w:rsidRPr="004F07DC">
        <w:rPr>
          <w:rFonts w:ascii="Times New Roman" w:hAnsi="Times New Roman" w:cs="Times New Roman"/>
          <w:sz w:val="24"/>
          <w:szCs w:val="24"/>
        </w:rPr>
        <w:t xml:space="preserve">minimalno </w:t>
      </w:r>
      <w:r w:rsidR="00C367F0" w:rsidRPr="004F07DC">
        <w:rPr>
          <w:rFonts w:ascii="Times New Roman" w:hAnsi="Times New Roman" w:cs="Times New Roman"/>
          <w:sz w:val="24"/>
          <w:szCs w:val="24"/>
        </w:rPr>
        <w:t>evidencije transakcija u vezi rashoda i obveza, izdataka i primitaka, potraživanja iz nadležnog proračuna</w:t>
      </w:r>
      <w:r w:rsidR="00510B63" w:rsidRPr="004F07DC">
        <w:rPr>
          <w:rFonts w:ascii="Times New Roman" w:hAnsi="Times New Roman" w:cs="Times New Roman"/>
          <w:sz w:val="24"/>
          <w:szCs w:val="24"/>
        </w:rPr>
        <w:t xml:space="preserve"> za uplaćena sredstva na račun proračuna</w:t>
      </w:r>
      <w:r w:rsidR="00D673DC">
        <w:rPr>
          <w:rFonts w:ascii="Times New Roman" w:hAnsi="Times New Roman" w:cs="Times New Roman"/>
          <w:sz w:val="24"/>
          <w:szCs w:val="24"/>
        </w:rPr>
        <w:t xml:space="preserve">, </w:t>
      </w:r>
      <w:r w:rsidR="00FD2C9E">
        <w:rPr>
          <w:rFonts w:ascii="Times New Roman" w:hAnsi="Times New Roman" w:cs="Times New Roman"/>
          <w:sz w:val="24"/>
          <w:szCs w:val="24"/>
        </w:rPr>
        <w:t>vlastite i namjenske prihode uplaćene na jedinstveni račun proračuna</w:t>
      </w:r>
      <w:r w:rsidR="00C367F0" w:rsidRPr="004F07DC">
        <w:rPr>
          <w:rFonts w:ascii="Times New Roman" w:hAnsi="Times New Roman" w:cs="Times New Roman"/>
          <w:sz w:val="24"/>
          <w:szCs w:val="24"/>
        </w:rPr>
        <w:t xml:space="preserve"> </w:t>
      </w:r>
      <w:r w:rsidR="004D18C9" w:rsidRPr="004F07DC">
        <w:rPr>
          <w:rFonts w:ascii="Times New Roman" w:hAnsi="Times New Roman" w:cs="Times New Roman"/>
          <w:sz w:val="24"/>
          <w:szCs w:val="24"/>
        </w:rPr>
        <w:t>te prihode</w:t>
      </w:r>
      <w:r w:rsidR="00C367F0" w:rsidRPr="004F07DC">
        <w:rPr>
          <w:rFonts w:ascii="Times New Roman" w:hAnsi="Times New Roman" w:cs="Times New Roman"/>
          <w:sz w:val="24"/>
          <w:szCs w:val="24"/>
        </w:rPr>
        <w:t xml:space="preserve"> </w:t>
      </w:r>
      <w:r w:rsidR="00CF3990" w:rsidRPr="004F07DC">
        <w:rPr>
          <w:rFonts w:ascii="Times New Roman" w:hAnsi="Times New Roman" w:cs="Times New Roman"/>
          <w:sz w:val="24"/>
          <w:szCs w:val="24"/>
        </w:rPr>
        <w:t xml:space="preserve">proračunskih korisnika iz proračuna </w:t>
      </w:r>
      <w:r w:rsidR="00510B63" w:rsidRPr="004F07DC">
        <w:rPr>
          <w:rFonts w:ascii="Times New Roman" w:hAnsi="Times New Roman" w:cs="Times New Roman"/>
          <w:sz w:val="24"/>
          <w:szCs w:val="24"/>
        </w:rPr>
        <w:t xml:space="preserve">za financiranje redovne djelatnosti, </w:t>
      </w:r>
      <w:r w:rsidR="00C367F0" w:rsidRPr="004F07DC">
        <w:rPr>
          <w:rFonts w:ascii="Times New Roman" w:hAnsi="Times New Roman" w:cs="Times New Roman"/>
          <w:sz w:val="24"/>
          <w:szCs w:val="24"/>
        </w:rPr>
        <w:t>evidentiranih po modificiranom načelu nastanka događaja.</w:t>
      </w:r>
    </w:p>
    <w:p w14:paraId="64737BC6" w14:textId="646787EC" w:rsidR="00C367F0" w:rsidRPr="004F07DC" w:rsidRDefault="008C2B72" w:rsidP="00540308">
      <w:pPr>
        <w:spacing w:line="240" w:lineRule="auto"/>
        <w:jc w:val="both"/>
        <w:rPr>
          <w:rFonts w:ascii="Times New Roman" w:hAnsi="Times New Roman" w:cs="Times New Roman"/>
          <w:sz w:val="24"/>
          <w:szCs w:val="24"/>
        </w:rPr>
      </w:pPr>
      <w:r w:rsidRPr="004F07DC">
        <w:rPr>
          <w:rFonts w:ascii="Times New Roman" w:hAnsi="Times New Roman" w:cs="Times New Roman"/>
          <w:sz w:val="24"/>
          <w:szCs w:val="24"/>
        </w:rPr>
        <w:t xml:space="preserve">(4) </w:t>
      </w:r>
      <w:r w:rsidR="00C367F0" w:rsidRPr="004F07DC">
        <w:rPr>
          <w:rFonts w:ascii="Times New Roman" w:hAnsi="Times New Roman" w:cs="Times New Roman"/>
          <w:sz w:val="24"/>
          <w:szCs w:val="24"/>
        </w:rPr>
        <w:t xml:space="preserve">Neovisno o tome što se u sastavu Objedinjene glavne knjige proračuna vodi i Glavna knjiga proračunskog korisnika, proračunski korisnici imaju obvezu samostalno voditi cjelovitu Glavnu knjigu proračunskog korisnika koja sadrži evidencije svih transakcija na imovini, obvezama, vlastitim izvorima, rashodima i izdacima, primicima i prihodima proračunskog korisnika po modificiranom načelu nastanka događaja. </w:t>
      </w:r>
    </w:p>
    <w:p w14:paraId="3D604C39" w14:textId="33A03956" w:rsidR="00C367F0" w:rsidRPr="004F07DC" w:rsidRDefault="008C2B72" w:rsidP="00540308">
      <w:pPr>
        <w:spacing w:line="240" w:lineRule="auto"/>
        <w:jc w:val="both"/>
        <w:rPr>
          <w:rFonts w:ascii="Times New Roman" w:hAnsi="Times New Roman" w:cs="Times New Roman"/>
          <w:sz w:val="24"/>
          <w:szCs w:val="24"/>
        </w:rPr>
      </w:pPr>
      <w:r w:rsidRPr="004F07DC">
        <w:rPr>
          <w:rFonts w:ascii="Times New Roman" w:hAnsi="Times New Roman" w:cs="Times New Roman"/>
          <w:sz w:val="24"/>
          <w:szCs w:val="24"/>
        </w:rPr>
        <w:t xml:space="preserve">(5) </w:t>
      </w:r>
      <w:r w:rsidR="00C367F0" w:rsidRPr="004F07DC">
        <w:rPr>
          <w:rFonts w:ascii="Times New Roman" w:hAnsi="Times New Roman" w:cs="Times New Roman"/>
          <w:sz w:val="24"/>
          <w:szCs w:val="24"/>
        </w:rPr>
        <w:t xml:space="preserve">Financijski izvještaji proračuna </w:t>
      </w:r>
      <w:r w:rsidR="00A31936" w:rsidRPr="004F07DC">
        <w:rPr>
          <w:rFonts w:ascii="Times New Roman" w:hAnsi="Times New Roman" w:cs="Times New Roman"/>
          <w:sz w:val="24"/>
          <w:szCs w:val="24"/>
        </w:rPr>
        <w:t>sastavljaju se na temelju</w:t>
      </w:r>
      <w:r w:rsidR="00C367F0" w:rsidRPr="004F07DC">
        <w:rPr>
          <w:rFonts w:ascii="Times New Roman" w:hAnsi="Times New Roman" w:cs="Times New Roman"/>
          <w:sz w:val="24"/>
          <w:szCs w:val="24"/>
        </w:rPr>
        <w:t xml:space="preserve"> </w:t>
      </w:r>
      <w:r w:rsidR="00A31936" w:rsidRPr="004F07DC">
        <w:rPr>
          <w:rFonts w:ascii="Times New Roman" w:hAnsi="Times New Roman" w:cs="Times New Roman"/>
          <w:sz w:val="24"/>
          <w:szCs w:val="24"/>
        </w:rPr>
        <w:t>podataka iz Glavne knjige</w:t>
      </w:r>
      <w:r w:rsidR="00C367F0" w:rsidRPr="004F07DC">
        <w:rPr>
          <w:rFonts w:ascii="Times New Roman" w:hAnsi="Times New Roman" w:cs="Times New Roman"/>
          <w:sz w:val="24"/>
          <w:szCs w:val="24"/>
        </w:rPr>
        <w:t xml:space="preserve"> proračuna.</w:t>
      </w:r>
    </w:p>
    <w:p w14:paraId="1C3B73FD" w14:textId="03FF467F" w:rsidR="00540308" w:rsidRPr="004F07DC" w:rsidRDefault="008C2B72" w:rsidP="00540308">
      <w:pPr>
        <w:spacing w:line="240" w:lineRule="auto"/>
        <w:jc w:val="both"/>
        <w:rPr>
          <w:rFonts w:ascii="Times New Roman" w:hAnsi="Times New Roman" w:cs="Times New Roman"/>
          <w:sz w:val="24"/>
          <w:szCs w:val="24"/>
        </w:rPr>
      </w:pPr>
      <w:r w:rsidRPr="004F07DC">
        <w:rPr>
          <w:rFonts w:ascii="Times New Roman" w:hAnsi="Times New Roman" w:cs="Times New Roman"/>
          <w:sz w:val="24"/>
          <w:szCs w:val="24"/>
        </w:rPr>
        <w:t xml:space="preserve">(6) </w:t>
      </w:r>
      <w:r w:rsidR="00C367F0" w:rsidRPr="004F07DC">
        <w:rPr>
          <w:rFonts w:ascii="Times New Roman" w:hAnsi="Times New Roman" w:cs="Times New Roman"/>
          <w:sz w:val="24"/>
          <w:szCs w:val="24"/>
        </w:rPr>
        <w:t xml:space="preserve">Financijski izvještaji proračunskih korisnika </w:t>
      </w:r>
      <w:r w:rsidR="00A31936" w:rsidRPr="004F07DC">
        <w:rPr>
          <w:rFonts w:ascii="Times New Roman" w:hAnsi="Times New Roman" w:cs="Times New Roman"/>
          <w:sz w:val="24"/>
          <w:szCs w:val="24"/>
        </w:rPr>
        <w:t>sastavljaju se na temelju podataka iz Glavne knjige proračunskog korisnika koja se vodi kod proračunskog korisnika.</w:t>
      </w:r>
    </w:p>
    <w:p w14:paraId="6D2C4228" w14:textId="77777777" w:rsidR="00487139" w:rsidRPr="004F07DC" w:rsidRDefault="00487139" w:rsidP="008C287C">
      <w:pPr>
        <w:spacing w:before="120" w:after="120" w:line="240" w:lineRule="auto"/>
        <w:jc w:val="center"/>
        <w:rPr>
          <w:rFonts w:ascii="Times New Roman" w:hAnsi="Times New Roman" w:cs="Times New Roman"/>
          <w:b/>
          <w:i/>
          <w:sz w:val="24"/>
          <w:szCs w:val="24"/>
          <w:lang w:eastAsia="hr-HR"/>
        </w:rPr>
      </w:pPr>
      <w:r w:rsidRPr="004F07DC">
        <w:rPr>
          <w:rFonts w:ascii="Times New Roman" w:hAnsi="Times New Roman" w:cs="Times New Roman"/>
          <w:b/>
          <w:i/>
          <w:sz w:val="24"/>
          <w:szCs w:val="24"/>
          <w:lang w:eastAsia="hr-HR"/>
        </w:rPr>
        <w:t>Pomoćne poslovne knjige</w:t>
      </w:r>
    </w:p>
    <w:p w14:paraId="55F2F3A3" w14:textId="45E600BE" w:rsidR="00487139" w:rsidRPr="004F07DC" w:rsidRDefault="00487139" w:rsidP="008C287C">
      <w:pPr>
        <w:spacing w:before="120" w:after="120" w:line="240" w:lineRule="auto"/>
        <w:jc w:val="center"/>
        <w:rPr>
          <w:rFonts w:ascii="Times New Roman" w:hAnsi="Times New Roman" w:cs="Times New Roman"/>
          <w:sz w:val="24"/>
          <w:szCs w:val="24"/>
          <w:lang w:eastAsia="hr-HR"/>
        </w:rPr>
      </w:pPr>
      <w:r w:rsidRPr="004F07DC">
        <w:rPr>
          <w:rFonts w:ascii="Times New Roman" w:hAnsi="Times New Roman" w:cs="Times New Roman"/>
          <w:sz w:val="24"/>
          <w:szCs w:val="24"/>
          <w:lang w:eastAsia="hr-HR"/>
        </w:rPr>
        <w:t>Članak 1</w:t>
      </w:r>
      <w:r w:rsidR="008C287C" w:rsidRPr="004F07DC">
        <w:rPr>
          <w:rFonts w:ascii="Times New Roman" w:hAnsi="Times New Roman" w:cs="Times New Roman"/>
          <w:sz w:val="24"/>
          <w:szCs w:val="24"/>
          <w:lang w:eastAsia="hr-HR"/>
        </w:rPr>
        <w:t>3</w:t>
      </w:r>
      <w:r w:rsidRPr="004F07DC">
        <w:rPr>
          <w:rFonts w:ascii="Times New Roman" w:hAnsi="Times New Roman" w:cs="Times New Roman"/>
          <w:sz w:val="24"/>
          <w:szCs w:val="24"/>
          <w:lang w:eastAsia="hr-HR"/>
        </w:rPr>
        <w:t>.</w:t>
      </w:r>
    </w:p>
    <w:p w14:paraId="28CF63CA" w14:textId="7C919079" w:rsidR="00487139" w:rsidRPr="004F07DC" w:rsidRDefault="00487139" w:rsidP="00B74D3C">
      <w:pPr>
        <w:spacing w:before="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 xml:space="preserve">Pomoćne poslovne knjige jesu analitičke knjigovodstvene evidencije stavki koje su u glavnoj knjizi iskazane sintetički i druge pomoćne evidencije za potrebe </w:t>
      </w:r>
      <w:r w:rsidR="00B74D3C" w:rsidRPr="004F07DC">
        <w:rPr>
          <w:rFonts w:ascii="Times New Roman" w:hAnsi="Times New Roman" w:cs="Times New Roman"/>
          <w:sz w:val="24"/>
          <w:szCs w:val="24"/>
          <w:lang w:eastAsia="hr-HR"/>
        </w:rPr>
        <w:t xml:space="preserve">nadzora i praćenja poslovanja. </w:t>
      </w:r>
    </w:p>
    <w:p w14:paraId="37341360" w14:textId="793C556C" w:rsidR="00487139" w:rsidRPr="004F07DC" w:rsidRDefault="00487139" w:rsidP="00B74D3C">
      <w:pPr>
        <w:spacing w:before="120" w:after="120" w:line="240" w:lineRule="auto"/>
        <w:jc w:val="center"/>
        <w:rPr>
          <w:rFonts w:ascii="Times New Roman" w:hAnsi="Times New Roman" w:cs="Times New Roman"/>
          <w:b/>
          <w:i/>
          <w:sz w:val="24"/>
          <w:szCs w:val="24"/>
          <w:lang w:eastAsia="hr-HR"/>
        </w:rPr>
      </w:pPr>
      <w:r w:rsidRPr="004F07DC">
        <w:rPr>
          <w:rFonts w:ascii="Times New Roman" w:hAnsi="Times New Roman" w:cs="Times New Roman"/>
          <w:b/>
          <w:i/>
          <w:sz w:val="24"/>
          <w:szCs w:val="24"/>
          <w:lang w:eastAsia="hr-HR"/>
        </w:rPr>
        <w:t>Analitičke knjigovodstvene evidencije</w:t>
      </w:r>
    </w:p>
    <w:p w14:paraId="63D81F4B" w14:textId="0F2137A5" w:rsidR="00487139" w:rsidRPr="004F07DC" w:rsidRDefault="00487139" w:rsidP="008C287C">
      <w:pPr>
        <w:spacing w:before="120" w:after="120" w:line="240" w:lineRule="auto"/>
        <w:jc w:val="center"/>
        <w:rPr>
          <w:rFonts w:ascii="Times New Roman" w:hAnsi="Times New Roman" w:cs="Times New Roman"/>
          <w:sz w:val="24"/>
          <w:szCs w:val="24"/>
          <w:lang w:eastAsia="hr-HR"/>
        </w:rPr>
      </w:pPr>
      <w:r w:rsidRPr="004F07DC">
        <w:rPr>
          <w:rFonts w:ascii="Times New Roman" w:hAnsi="Times New Roman" w:cs="Times New Roman"/>
          <w:sz w:val="24"/>
          <w:szCs w:val="24"/>
          <w:lang w:eastAsia="hr-HR"/>
        </w:rPr>
        <w:t>Članak 1</w:t>
      </w:r>
      <w:r w:rsidR="008C287C" w:rsidRPr="004F07DC">
        <w:rPr>
          <w:rFonts w:ascii="Times New Roman" w:hAnsi="Times New Roman" w:cs="Times New Roman"/>
          <w:sz w:val="24"/>
          <w:szCs w:val="24"/>
          <w:lang w:eastAsia="hr-HR"/>
        </w:rPr>
        <w:t>4</w:t>
      </w:r>
      <w:r w:rsidRPr="004F07DC">
        <w:rPr>
          <w:rFonts w:ascii="Times New Roman" w:hAnsi="Times New Roman" w:cs="Times New Roman"/>
          <w:sz w:val="24"/>
          <w:szCs w:val="24"/>
          <w:lang w:eastAsia="hr-HR"/>
        </w:rPr>
        <w:t>.</w:t>
      </w:r>
    </w:p>
    <w:p w14:paraId="75355CC8" w14:textId="77777777" w:rsidR="00487139" w:rsidRPr="004F07DC" w:rsidRDefault="00487139" w:rsidP="008C287C">
      <w:p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lastRenderedPageBreak/>
        <w:t>(1) Analitičke knjigovodstvene evidencije organizirane su kao analitička knjigovodstva, a zbroj dugovnog i potražnog prometa na svim analitičkim računima pomoćne poslovne knjige mora biti jednak prometu na odgovarajućem računu glavne knjige.</w:t>
      </w:r>
    </w:p>
    <w:p w14:paraId="2CC31E8D" w14:textId="77777777" w:rsidR="008765E9" w:rsidRPr="004F07DC" w:rsidRDefault="00487139" w:rsidP="008C287C">
      <w:p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(2) Analitičke evidencije ne moraju se voditi ako obveznik izravnim raščlanjivanjem stavki glavne knjige osigurava potrebne podatke.</w:t>
      </w:r>
    </w:p>
    <w:p w14:paraId="1B354B03" w14:textId="40A24879" w:rsidR="00487139" w:rsidRPr="004F07DC" w:rsidRDefault="00487139" w:rsidP="008C287C">
      <w:p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(3) Obvezne analitičke knjigovodstvene evidencije su evidencije:</w:t>
      </w:r>
    </w:p>
    <w:p w14:paraId="668B6A5C" w14:textId="21108E81" w:rsidR="00487139" w:rsidRPr="004F07DC" w:rsidRDefault="00487139" w:rsidP="00FD3EF8">
      <w:pPr>
        <w:numPr>
          <w:ilvl w:val="0"/>
          <w:numId w:val="135"/>
        </w:numPr>
        <w:spacing w:before="120" w:after="0" w:line="240" w:lineRule="auto"/>
        <w:ind w:hanging="436"/>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dugotrajne nefinancijske imovine – po vrsti, količini i vrijednosti (nabavna i</w:t>
      </w:r>
      <w:r w:rsidR="00F871D0">
        <w:rPr>
          <w:rFonts w:ascii="Times New Roman" w:hAnsi="Times New Roman" w:cs="Times New Roman"/>
          <w:sz w:val="24"/>
          <w:szCs w:val="24"/>
          <w:lang w:eastAsia="hr-HR"/>
        </w:rPr>
        <w:t xml:space="preserve"> </w:t>
      </w:r>
      <w:r w:rsidR="00F871D0" w:rsidRPr="00B757DF">
        <w:rPr>
          <w:rFonts w:ascii="Times New Roman" w:hAnsi="Times New Roman" w:cs="Times New Roman"/>
          <w:sz w:val="24"/>
          <w:szCs w:val="24"/>
          <w:lang w:eastAsia="hr-HR"/>
        </w:rPr>
        <w:t>ispravak vrijednosti</w:t>
      </w:r>
      <w:r w:rsidRPr="00B757DF">
        <w:rPr>
          <w:rFonts w:ascii="Times New Roman" w:hAnsi="Times New Roman" w:cs="Times New Roman"/>
          <w:sz w:val="24"/>
          <w:szCs w:val="24"/>
          <w:lang w:eastAsia="hr-HR"/>
        </w:rPr>
        <w:t>) te</w:t>
      </w:r>
      <w:r w:rsidRPr="004F07DC">
        <w:rPr>
          <w:rFonts w:ascii="Times New Roman" w:hAnsi="Times New Roman" w:cs="Times New Roman"/>
          <w:sz w:val="24"/>
          <w:szCs w:val="24"/>
          <w:lang w:eastAsia="hr-HR"/>
        </w:rPr>
        <w:t xml:space="preserve"> s drugim potrebnim podacima,</w:t>
      </w:r>
    </w:p>
    <w:p w14:paraId="3DB0CD22" w14:textId="7FEA1D74" w:rsidR="00CF3990" w:rsidRPr="004F07DC" w:rsidRDefault="00487139" w:rsidP="00FD3EF8">
      <w:pPr>
        <w:numPr>
          <w:ilvl w:val="0"/>
          <w:numId w:val="135"/>
        </w:numPr>
        <w:spacing w:after="0" w:line="240" w:lineRule="auto"/>
        <w:ind w:hanging="436"/>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 xml:space="preserve">kratkotrajne nefinancijske imovine </w:t>
      </w:r>
      <w:r w:rsidR="00CF3990" w:rsidRPr="004F07DC">
        <w:rPr>
          <w:rFonts w:ascii="Times New Roman" w:hAnsi="Times New Roman" w:cs="Times New Roman"/>
          <w:sz w:val="24"/>
          <w:szCs w:val="24"/>
          <w:lang w:eastAsia="hr-HR"/>
        </w:rPr>
        <w:t xml:space="preserve">(zalihe lijekova, potrošnog medicinskog materijala i slično) </w:t>
      </w:r>
      <w:r w:rsidRPr="004F07DC">
        <w:rPr>
          <w:rFonts w:ascii="Times New Roman" w:hAnsi="Times New Roman" w:cs="Times New Roman"/>
          <w:sz w:val="24"/>
          <w:szCs w:val="24"/>
          <w:lang w:eastAsia="hr-HR"/>
        </w:rPr>
        <w:t xml:space="preserve">nabavljene radi </w:t>
      </w:r>
      <w:r w:rsidR="00CF3990" w:rsidRPr="004F07DC">
        <w:rPr>
          <w:rFonts w:ascii="Times New Roman" w:hAnsi="Times New Roman" w:cs="Times New Roman"/>
          <w:sz w:val="24"/>
          <w:szCs w:val="24"/>
          <w:lang w:eastAsia="hr-HR"/>
        </w:rPr>
        <w:t xml:space="preserve">obavljanja poslova u djelatnosti </w:t>
      </w:r>
      <w:r w:rsidRPr="004F07DC">
        <w:rPr>
          <w:rFonts w:ascii="Times New Roman" w:hAnsi="Times New Roman" w:cs="Times New Roman"/>
          <w:sz w:val="24"/>
          <w:szCs w:val="24"/>
          <w:lang w:eastAsia="hr-HR"/>
        </w:rPr>
        <w:t xml:space="preserve"> zdravstva</w:t>
      </w:r>
      <w:r w:rsidR="00CF3990" w:rsidRPr="004F07DC">
        <w:rPr>
          <w:rFonts w:ascii="Times New Roman" w:hAnsi="Times New Roman" w:cs="Times New Roman"/>
          <w:sz w:val="24"/>
          <w:szCs w:val="24"/>
          <w:lang w:eastAsia="hr-HR"/>
        </w:rPr>
        <w:t xml:space="preserve"> – po vrsti, količini i vrijednosti</w:t>
      </w:r>
      <w:r w:rsidR="00794C99" w:rsidRPr="004F07DC">
        <w:rPr>
          <w:rFonts w:ascii="Times New Roman" w:hAnsi="Times New Roman" w:cs="Times New Roman"/>
          <w:sz w:val="24"/>
          <w:szCs w:val="24"/>
          <w:lang w:eastAsia="hr-HR"/>
        </w:rPr>
        <w:t>,</w:t>
      </w:r>
    </w:p>
    <w:p w14:paraId="42A0E1AF" w14:textId="6CF4EAAC" w:rsidR="00794C99" w:rsidRPr="004F07DC" w:rsidRDefault="00CF3990" w:rsidP="00794C99">
      <w:pPr>
        <w:numPr>
          <w:ilvl w:val="0"/>
          <w:numId w:val="135"/>
        </w:numPr>
        <w:spacing w:after="0" w:line="240" w:lineRule="auto"/>
        <w:ind w:hanging="436"/>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kratkotrajne nefinancijske imovine nabavljene radi obavljanja vlastite trgovačke, izdavačke i proizvođačke djelatnosti (zalihe sirovina, materijala, proizvoda i robe) – po vrsti, količini i vrijednosti</w:t>
      </w:r>
      <w:r w:rsidR="00794C99" w:rsidRPr="004F07DC">
        <w:rPr>
          <w:rFonts w:ascii="Times New Roman" w:hAnsi="Times New Roman" w:cs="Times New Roman"/>
          <w:sz w:val="24"/>
          <w:szCs w:val="24"/>
          <w:lang w:eastAsia="hr-HR"/>
        </w:rPr>
        <w:t>,</w:t>
      </w:r>
    </w:p>
    <w:p w14:paraId="0D7C3513" w14:textId="723A5377" w:rsidR="00487139" w:rsidRPr="004F07DC" w:rsidRDefault="00CF3990" w:rsidP="00794C99">
      <w:pPr>
        <w:numPr>
          <w:ilvl w:val="0"/>
          <w:numId w:val="135"/>
        </w:numPr>
        <w:spacing w:after="0" w:line="240" w:lineRule="auto"/>
        <w:ind w:hanging="436"/>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 xml:space="preserve">kratkotrajne nefinancijske imovine nabavljene radi držanja </w:t>
      </w:r>
      <w:r w:rsidR="00EB5FB6" w:rsidRPr="004F07DC">
        <w:rPr>
          <w:rFonts w:ascii="Times New Roman" w:hAnsi="Times New Roman" w:cs="Times New Roman"/>
          <w:sz w:val="24"/>
          <w:szCs w:val="24"/>
          <w:lang w:eastAsia="hr-HR"/>
        </w:rPr>
        <w:t>na zalihama za djelatnost</w:t>
      </w:r>
      <w:r w:rsidR="00487139" w:rsidRPr="004F07DC">
        <w:rPr>
          <w:rFonts w:ascii="Times New Roman" w:hAnsi="Times New Roman" w:cs="Times New Roman"/>
          <w:sz w:val="24"/>
          <w:szCs w:val="24"/>
          <w:lang w:eastAsia="hr-HR"/>
        </w:rPr>
        <w:t xml:space="preserve"> obrane, sigurnosti i prometa (zaliha materijala</w:t>
      </w:r>
      <w:r w:rsidR="00EB5FB6" w:rsidRPr="004F07DC">
        <w:rPr>
          <w:rFonts w:ascii="Times New Roman" w:hAnsi="Times New Roman" w:cs="Times New Roman"/>
          <w:sz w:val="24"/>
          <w:szCs w:val="24"/>
          <w:lang w:eastAsia="hr-HR"/>
        </w:rPr>
        <w:t xml:space="preserve">, proizvoda, robe </w:t>
      </w:r>
      <w:r w:rsidR="00487139" w:rsidRPr="004F07DC">
        <w:rPr>
          <w:rFonts w:ascii="Times New Roman" w:hAnsi="Times New Roman" w:cs="Times New Roman"/>
          <w:sz w:val="24"/>
          <w:szCs w:val="24"/>
          <w:lang w:eastAsia="hr-HR"/>
        </w:rPr>
        <w:t>) – po vrsti, količini i vrijednosti,</w:t>
      </w:r>
    </w:p>
    <w:p w14:paraId="710CD1B9" w14:textId="4ADC7F8D" w:rsidR="00487139" w:rsidRPr="004F07DC" w:rsidRDefault="00487139" w:rsidP="00FD3EF8">
      <w:pPr>
        <w:numPr>
          <w:ilvl w:val="0"/>
          <w:numId w:val="135"/>
        </w:numPr>
        <w:spacing w:after="0" w:line="240" w:lineRule="auto"/>
        <w:ind w:hanging="436"/>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kratkotrajne nefinancijske imovine nabavljene radi držanja na zalihama u roku dužem od godine dana (zaliha materijala, proizvoda i robe) – p</w:t>
      </w:r>
      <w:r w:rsidR="00794C99" w:rsidRPr="004F07DC">
        <w:rPr>
          <w:rFonts w:ascii="Times New Roman" w:hAnsi="Times New Roman" w:cs="Times New Roman"/>
          <w:sz w:val="24"/>
          <w:szCs w:val="24"/>
          <w:lang w:eastAsia="hr-HR"/>
        </w:rPr>
        <w:t>o vrsti, količini i vrijednosti,</w:t>
      </w:r>
    </w:p>
    <w:p w14:paraId="28D568B2" w14:textId="77777777" w:rsidR="00487139" w:rsidRPr="004F07DC" w:rsidRDefault="00487139" w:rsidP="00FD3EF8">
      <w:pPr>
        <w:numPr>
          <w:ilvl w:val="0"/>
          <w:numId w:val="135"/>
        </w:numPr>
        <w:spacing w:after="0" w:line="240" w:lineRule="auto"/>
        <w:ind w:hanging="436"/>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financijske imovine i obveza, i to:</w:t>
      </w:r>
    </w:p>
    <w:p w14:paraId="1E1E3242" w14:textId="1B2EB3D7" w:rsidR="00487139" w:rsidRPr="004F07DC" w:rsidRDefault="00487139" w:rsidP="00FD3EF8">
      <w:pPr>
        <w:pStyle w:val="Odlomakpopisa"/>
        <w:numPr>
          <w:ilvl w:val="0"/>
          <w:numId w:val="144"/>
        </w:num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potraživanja i obveza (po subjektima, računima, pojedinačnim iznosima, rokovima dospjelosti, zateznim kamatama i dr.),</w:t>
      </w:r>
    </w:p>
    <w:p w14:paraId="077ACD4B" w14:textId="0D94D1EA" w:rsidR="00487139" w:rsidRPr="004F07DC" w:rsidRDefault="00487139" w:rsidP="00FD3EF8">
      <w:pPr>
        <w:pStyle w:val="Odlomakpopisa"/>
        <w:numPr>
          <w:ilvl w:val="0"/>
          <w:numId w:val="144"/>
        </w:num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primljenih i izdanih vrijednosnih papira i drugih financijskih instrumenata (po vrstama, subjektima, pojedinačnim vrijednostima, dospjelosti, stanjima),</w:t>
      </w:r>
    </w:p>
    <w:p w14:paraId="0D227C62" w14:textId="58DD8A7F" w:rsidR="00487139" w:rsidRPr="004F07DC" w:rsidRDefault="00487139" w:rsidP="00FD3EF8">
      <w:pPr>
        <w:pStyle w:val="Odlomakpopisa"/>
        <w:numPr>
          <w:ilvl w:val="0"/>
          <w:numId w:val="144"/>
        </w:num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 xml:space="preserve">potraživanja </w:t>
      </w:r>
      <w:r w:rsidR="00D91796" w:rsidRPr="004F07DC">
        <w:rPr>
          <w:rFonts w:ascii="Times New Roman" w:hAnsi="Times New Roman" w:cs="Times New Roman"/>
          <w:sz w:val="24"/>
          <w:szCs w:val="24"/>
          <w:lang w:eastAsia="hr-HR"/>
        </w:rPr>
        <w:t xml:space="preserve">po osnovi danih zajmova </w:t>
      </w:r>
      <w:r w:rsidRPr="004F07DC">
        <w:rPr>
          <w:rFonts w:ascii="Times New Roman" w:hAnsi="Times New Roman" w:cs="Times New Roman"/>
          <w:sz w:val="24"/>
          <w:szCs w:val="24"/>
          <w:lang w:eastAsia="hr-HR"/>
        </w:rPr>
        <w:t>i obveza po osnovi primljenih kredi</w:t>
      </w:r>
      <w:r w:rsidR="00D91796" w:rsidRPr="004F07DC">
        <w:rPr>
          <w:rFonts w:ascii="Times New Roman" w:hAnsi="Times New Roman" w:cs="Times New Roman"/>
          <w:sz w:val="24"/>
          <w:szCs w:val="24"/>
          <w:lang w:eastAsia="hr-HR"/>
        </w:rPr>
        <w:t xml:space="preserve">ta i zajmova </w:t>
      </w:r>
      <w:r w:rsidRPr="004F07DC">
        <w:rPr>
          <w:rFonts w:ascii="Times New Roman" w:hAnsi="Times New Roman" w:cs="Times New Roman"/>
          <w:sz w:val="24"/>
          <w:szCs w:val="24"/>
          <w:lang w:eastAsia="hr-HR"/>
        </w:rPr>
        <w:t>(po vrstama, subjektima, pojedinačnim vrijednostima, dospjelosti, obračunatim kamatama)</w:t>
      </w:r>
    </w:p>
    <w:p w14:paraId="7F0A6FAC" w14:textId="159B11A6" w:rsidR="00487139" w:rsidRPr="004F07DC" w:rsidRDefault="00487139" w:rsidP="00FD3EF8">
      <w:pPr>
        <w:pStyle w:val="Odlomakpopisa"/>
        <w:numPr>
          <w:ilvl w:val="0"/>
          <w:numId w:val="144"/>
        </w:num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ispravka vrijednosti potraživanja.</w:t>
      </w:r>
    </w:p>
    <w:p w14:paraId="3470F321" w14:textId="2134C016" w:rsidR="00BC0F5A" w:rsidRPr="004F07DC" w:rsidRDefault="00487139" w:rsidP="00BC0F5A">
      <w:pPr>
        <w:spacing w:before="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 xml:space="preserve">(4) Smanjenje zaliha kratkotrajne nefinancijske imovine evidentira se na temelju izdatnice u trenutku </w:t>
      </w:r>
      <w:r w:rsidR="00794C99" w:rsidRPr="004F07DC">
        <w:rPr>
          <w:rFonts w:ascii="Times New Roman" w:hAnsi="Times New Roman" w:cs="Times New Roman"/>
          <w:sz w:val="24"/>
          <w:szCs w:val="24"/>
          <w:lang w:eastAsia="hr-HR"/>
        </w:rPr>
        <w:t xml:space="preserve">utroška </w:t>
      </w:r>
      <w:r w:rsidRPr="004F07DC">
        <w:rPr>
          <w:rFonts w:ascii="Times New Roman" w:hAnsi="Times New Roman" w:cs="Times New Roman"/>
          <w:sz w:val="24"/>
          <w:szCs w:val="24"/>
          <w:lang w:eastAsia="hr-HR"/>
        </w:rPr>
        <w:t>odnosno prodaje te imovine, a najkasnije na kraju svakog izvještajnog razdoblja u koje</w:t>
      </w:r>
      <w:r w:rsidR="00BC0F5A" w:rsidRPr="004F07DC">
        <w:rPr>
          <w:rFonts w:ascii="Times New Roman" w:hAnsi="Times New Roman" w:cs="Times New Roman"/>
          <w:sz w:val="24"/>
          <w:szCs w:val="24"/>
          <w:lang w:eastAsia="hr-HR"/>
        </w:rPr>
        <w:t>m je potrošena odnosno prodana.</w:t>
      </w:r>
    </w:p>
    <w:p w14:paraId="689D98E8" w14:textId="77777777" w:rsidR="00487139" w:rsidRPr="004F07DC" w:rsidRDefault="00487139" w:rsidP="008C287C">
      <w:pPr>
        <w:spacing w:before="120" w:after="120" w:line="240" w:lineRule="auto"/>
        <w:jc w:val="center"/>
        <w:rPr>
          <w:rFonts w:ascii="Times New Roman" w:hAnsi="Times New Roman" w:cs="Times New Roman"/>
          <w:b/>
          <w:i/>
          <w:sz w:val="24"/>
          <w:szCs w:val="24"/>
          <w:lang w:eastAsia="hr-HR"/>
        </w:rPr>
      </w:pPr>
      <w:r w:rsidRPr="004F07DC">
        <w:rPr>
          <w:rFonts w:ascii="Times New Roman" w:hAnsi="Times New Roman" w:cs="Times New Roman"/>
          <w:b/>
          <w:i/>
          <w:sz w:val="24"/>
          <w:szCs w:val="24"/>
          <w:lang w:eastAsia="hr-HR"/>
        </w:rPr>
        <w:t>Ostale pomoćne knjige</w:t>
      </w:r>
    </w:p>
    <w:p w14:paraId="00FFF1EC" w14:textId="61BBB05B" w:rsidR="00487139" w:rsidRPr="004F07DC" w:rsidRDefault="00487139" w:rsidP="008C287C">
      <w:pPr>
        <w:spacing w:before="120" w:after="120" w:line="240" w:lineRule="auto"/>
        <w:jc w:val="center"/>
        <w:rPr>
          <w:rFonts w:ascii="Times New Roman" w:hAnsi="Times New Roman" w:cs="Times New Roman"/>
          <w:sz w:val="24"/>
          <w:szCs w:val="24"/>
          <w:lang w:eastAsia="hr-HR"/>
        </w:rPr>
      </w:pPr>
      <w:r w:rsidRPr="004F07DC">
        <w:rPr>
          <w:rFonts w:ascii="Times New Roman" w:hAnsi="Times New Roman" w:cs="Times New Roman"/>
          <w:sz w:val="24"/>
          <w:szCs w:val="24"/>
          <w:lang w:eastAsia="hr-HR"/>
        </w:rPr>
        <w:t>Članak 1</w:t>
      </w:r>
      <w:r w:rsidR="008C287C" w:rsidRPr="004F07DC">
        <w:rPr>
          <w:rFonts w:ascii="Times New Roman" w:hAnsi="Times New Roman" w:cs="Times New Roman"/>
          <w:sz w:val="24"/>
          <w:szCs w:val="24"/>
          <w:lang w:eastAsia="hr-HR"/>
        </w:rPr>
        <w:t>5</w:t>
      </w:r>
      <w:r w:rsidRPr="004F07DC">
        <w:rPr>
          <w:rFonts w:ascii="Times New Roman" w:hAnsi="Times New Roman" w:cs="Times New Roman"/>
          <w:sz w:val="24"/>
          <w:szCs w:val="24"/>
          <w:lang w:eastAsia="hr-HR"/>
        </w:rPr>
        <w:t>.</w:t>
      </w:r>
    </w:p>
    <w:p w14:paraId="75F0A4F3" w14:textId="13EFB3EB" w:rsidR="00487139" w:rsidRPr="004F07DC" w:rsidRDefault="00B67A5D" w:rsidP="008C287C">
      <w:p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(1) Pored analitičke knjigovodstvene evidencije</w:t>
      </w:r>
      <w:r w:rsidR="00487139" w:rsidRPr="004F07DC">
        <w:rPr>
          <w:rFonts w:ascii="Times New Roman" w:hAnsi="Times New Roman" w:cs="Times New Roman"/>
          <w:sz w:val="24"/>
          <w:szCs w:val="24"/>
          <w:lang w:eastAsia="hr-HR"/>
        </w:rPr>
        <w:t xml:space="preserve"> iz </w:t>
      </w:r>
      <w:r w:rsidR="00EF463D" w:rsidRPr="004F07DC">
        <w:rPr>
          <w:rFonts w:ascii="Times New Roman" w:hAnsi="Times New Roman" w:cs="Times New Roman"/>
          <w:sz w:val="24"/>
          <w:szCs w:val="24"/>
          <w:lang w:eastAsia="hr-HR"/>
        </w:rPr>
        <w:t>članka 14.</w:t>
      </w:r>
      <w:r w:rsidRPr="004F07DC">
        <w:rPr>
          <w:rFonts w:ascii="Times New Roman" w:hAnsi="Times New Roman" w:cs="Times New Roman"/>
          <w:sz w:val="24"/>
          <w:szCs w:val="24"/>
          <w:lang w:eastAsia="hr-HR"/>
        </w:rPr>
        <w:t xml:space="preserve"> ovoga Pravilnika</w:t>
      </w:r>
      <w:r w:rsidR="00487139" w:rsidRPr="004F07DC">
        <w:rPr>
          <w:rFonts w:ascii="Times New Roman" w:hAnsi="Times New Roman" w:cs="Times New Roman"/>
          <w:sz w:val="24"/>
          <w:szCs w:val="24"/>
          <w:lang w:eastAsia="hr-HR"/>
        </w:rPr>
        <w:t xml:space="preserve">, </w:t>
      </w:r>
      <w:r w:rsidR="00AD67F0" w:rsidRPr="004F07DC">
        <w:rPr>
          <w:rFonts w:ascii="Times New Roman" w:hAnsi="Times New Roman" w:cs="Times New Roman"/>
          <w:sz w:val="24"/>
          <w:szCs w:val="24"/>
          <w:lang w:eastAsia="hr-HR"/>
        </w:rPr>
        <w:t>obveznici vođenja proračunskog računovodstva</w:t>
      </w:r>
      <w:r w:rsidR="00410C84" w:rsidRPr="004F07DC">
        <w:rPr>
          <w:rFonts w:ascii="Times New Roman" w:hAnsi="Times New Roman" w:cs="Times New Roman"/>
          <w:sz w:val="24"/>
          <w:szCs w:val="24"/>
          <w:lang w:eastAsia="hr-HR"/>
        </w:rPr>
        <w:t xml:space="preserve"> </w:t>
      </w:r>
      <w:r w:rsidR="00487139" w:rsidRPr="004F07DC">
        <w:rPr>
          <w:rFonts w:ascii="Times New Roman" w:hAnsi="Times New Roman" w:cs="Times New Roman"/>
          <w:sz w:val="24"/>
          <w:szCs w:val="24"/>
          <w:lang w:eastAsia="hr-HR"/>
        </w:rPr>
        <w:t>vode pomoćne knjige organizirane kao posebne pomoćne knjige za potrebe bilančnih zapisa:</w:t>
      </w:r>
    </w:p>
    <w:p w14:paraId="2BF503A7" w14:textId="7AB5EEE7" w:rsidR="00487139" w:rsidRPr="004F07DC" w:rsidRDefault="00487139" w:rsidP="00FD3EF8">
      <w:pPr>
        <w:pStyle w:val="Odlomakpopisa"/>
        <w:numPr>
          <w:ilvl w:val="0"/>
          <w:numId w:val="145"/>
        </w:num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k</w:t>
      </w:r>
      <w:r w:rsidR="00EF463D" w:rsidRPr="004F07DC">
        <w:rPr>
          <w:rFonts w:ascii="Times New Roman" w:hAnsi="Times New Roman" w:cs="Times New Roman"/>
          <w:sz w:val="24"/>
          <w:szCs w:val="24"/>
          <w:lang w:eastAsia="hr-HR"/>
        </w:rPr>
        <w:t>njigu (dnevnik) blagajni (blagajna u službenoj valuti</w:t>
      </w:r>
      <w:r w:rsidRPr="004F07DC">
        <w:rPr>
          <w:rFonts w:ascii="Times New Roman" w:hAnsi="Times New Roman" w:cs="Times New Roman"/>
          <w:sz w:val="24"/>
          <w:szCs w:val="24"/>
          <w:lang w:eastAsia="hr-HR"/>
        </w:rPr>
        <w:t>, devizna, porto i druge),</w:t>
      </w:r>
    </w:p>
    <w:p w14:paraId="7199E8F8" w14:textId="33A6F164" w:rsidR="00487139" w:rsidRPr="004F07DC" w:rsidRDefault="00487139" w:rsidP="00FD3EF8">
      <w:pPr>
        <w:pStyle w:val="Odlomakpopisa"/>
        <w:numPr>
          <w:ilvl w:val="0"/>
          <w:numId w:val="145"/>
        </w:num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evidenciju danih i primljenih jamstava,</w:t>
      </w:r>
    </w:p>
    <w:p w14:paraId="388B60FD" w14:textId="4168A0B5" w:rsidR="00487139" w:rsidRPr="004F07DC" w:rsidRDefault="00487139" w:rsidP="00FD3EF8">
      <w:pPr>
        <w:pStyle w:val="Odlomakpopisa"/>
        <w:numPr>
          <w:ilvl w:val="0"/>
          <w:numId w:val="145"/>
        </w:num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evidenciju putnih naloga i korištenja službenih vozila,</w:t>
      </w:r>
    </w:p>
    <w:p w14:paraId="56149D28" w14:textId="065C6F4D" w:rsidR="00487139" w:rsidRPr="004F07DC" w:rsidRDefault="00487139" w:rsidP="00FD3EF8">
      <w:pPr>
        <w:pStyle w:val="Odlomakpopisa"/>
        <w:numPr>
          <w:ilvl w:val="0"/>
          <w:numId w:val="145"/>
        </w:num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knjigu izlaznih računa,</w:t>
      </w:r>
    </w:p>
    <w:p w14:paraId="6FDDD9CD" w14:textId="09450940" w:rsidR="00487139" w:rsidRPr="004F07DC" w:rsidRDefault="00487139" w:rsidP="00FD3EF8">
      <w:pPr>
        <w:pStyle w:val="Odlomakpopisa"/>
        <w:numPr>
          <w:ilvl w:val="0"/>
          <w:numId w:val="145"/>
        </w:num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knjigu ulaznih računa</w:t>
      </w:r>
      <w:r w:rsidR="00A64892" w:rsidRPr="004F07DC">
        <w:rPr>
          <w:rFonts w:ascii="Times New Roman" w:hAnsi="Times New Roman" w:cs="Times New Roman"/>
          <w:sz w:val="24"/>
          <w:szCs w:val="24"/>
          <w:lang w:eastAsia="hr-HR"/>
        </w:rPr>
        <w:t>.</w:t>
      </w:r>
      <w:r w:rsidRPr="004F07DC">
        <w:rPr>
          <w:rFonts w:ascii="Times New Roman" w:hAnsi="Times New Roman" w:cs="Times New Roman"/>
          <w:sz w:val="24"/>
          <w:szCs w:val="24"/>
          <w:lang w:eastAsia="hr-HR"/>
        </w:rPr>
        <w:t xml:space="preserve"> </w:t>
      </w:r>
    </w:p>
    <w:p w14:paraId="2CF9783F" w14:textId="77777777" w:rsidR="00487139" w:rsidRPr="004F07DC" w:rsidRDefault="00487139" w:rsidP="008C287C">
      <w:p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(2) Za potrebe izvanbilančnih zapisa, obveznici proračunskog računovodstva vode pomoćne knjige organizirane kao posebne pomoćne knjige:</w:t>
      </w:r>
    </w:p>
    <w:p w14:paraId="29327981" w14:textId="1B98120A" w:rsidR="005D3641" w:rsidRPr="004F07DC" w:rsidRDefault="005D3641" w:rsidP="00FD3EF8">
      <w:pPr>
        <w:pStyle w:val="Odlomakpopisa"/>
        <w:numPr>
          <w:ilvl w:val="0"/>
          <w:numId w:val="146"/>
        </w:num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lastRenderedPageBreak/>
        <w:t xml:space="preserve">evidenciju tuđe imovine dobivene na korištenje, </w:t>
      </w:r>
    </w:p>
    <w:p w14:paraId="7986DC94" w14:textId="652DCD86" w:rsidR="00487139" w:rsidRPr="004F07DC" w:rsidRDefault="00487139" w:rsidP="00FD3EF8">
      <w:pPr>
        <w:pStyle w:val="Odlomakpopisa"/>
        <w:numPr>
          <w:ilvl w:val="0"/>
          <w:numId w:val="146"/>
        </w:num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evidenciju potencijalnih obveza po osnovi sudskih sporova u tijeku,</w:t>
      </w:r>
    </w:p>
    <w:p w14:paraId="2A0E92FE" w14:textId="20F87CD2" w:rsidR="005D3641" w:rsidRPr="004F07DC" w:rsidRDefault="005D3641" w:rsidP="00FD3EF8">
      <w:pPr>
        <w:pStyle w:val="Odlomakpopisa"/>
        <w:numPr>
          <w:ilvl w:val="0"/>
          <w:numId w:val="146"/>
        </w:num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 xml:space="preserve">evidenciju potencijalnih obveza po danim jamstvima, </w:t>
      </w:r>
    </w:p>
    <w:p w14:paraId="44F74201" w14:textId="27ED6763" w:rsidR="005D3641" w:rsidRPr="004F07DC" w:rsidRDefault="00487139" w:rsidP="004D18C9">
      <w:pPr>
        <w:pStyle w:val="Odlomakpopisa"/>
        <w:numPr>
          <w:ilvl w:val="0"/>
          <w:numId w:val="146"/>
        </w:num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 xml:space="preserve">evidenciju </w:t>
      </w:r>
      <w:r w:rsidR="004D18C9" w:rsidRPr="004F07DC">
        <w:rPr>
          <w:rFonts w:ascii="Times New Roman" w:hAnsi="Times New Roman" w:cs="Times New Roman"/>
          <w:sz w:val="24"/>
          <w:szCs w:val="24"/>
          <w:lang w:eastAsia="hr-HR"/>
        </w:rPr>
        <w:t>preuzetih obveza po ugovorima o nabavi roba, radova i usluga</w:t>
      </w:r>
      <w:r w:rsidR="005D3641" w:rsidRPr="004F07DC">
        <w:rPr>
          <w:rFonts w:ascii="Times New Roman" w:hAnsi="Times New Roman" w:cs="Times New Roman"/>
          <w:sz w:val="24"/>
          <w:szCs w:val="24"/>
          <w:lang w:eastAsia="hr-HR"/>
        </w:rPr>
        <w:t>,</w:t>
      </w:r>
    </w:p>
    <w:p w14:paraId="0F19BE69" w14:textId="77777777" w:rsidR="005D3641" w:rsidRPr="004F07DC" w:rsidRDefault="00487139" w:rsidP="00FD3EF8">
      <w:pPr>
        <w:pStyle w:val="Odlomakpopisa"/>
        <w:numPr>
          <w:ilvl w:val="0"/>
          <w:numId w:val="146"/>
        </w:num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evidenciju obveza po ugovorima o dodjeli bespovratnih sredstava</w:t>
      </w:r>
      <w:r w:rsidR="005D3641" w:rsidRPr="004F07DC">
        <w:rPr>
          <w:rFonts w:ascii="Times New Roman" w:hAnsi="Times New Roman" w:cs="Times New Roman"/>
          <w:sz w:val="24"/>
          <w:szCs w:val="24"/>
          <w:lang w:eastAsia="hr-HR"/>
        </w:rPr>
        <w:t>,</w:t>
      </w:r>
    </w:p>
    <w:p w14:paraId="6EBFC255" w14:textId="77777777" w:rsidR="005D3641" w:rsidRPr="004F07DC" w:rsidRDefault="005D3641" w:rsidP="00FD3EF8">
      <w:pPr>
        <w:pStyle w:val="Odlomakpopisa"/>
        <w:numPr>
          <w:ilvl w:val="0"/>
          <w:numId w:val="146"/>
        </w:num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evidenciju obveza za upis kapitala po pozivu,</w:t>
      </w:r>
    </w:p>
    <w:p w14:paraId="2167424B" w14:textId="5DAA710C" w:rsidR="00487139" w:rsidRPr="004F07DC" w:rsidRDefault="00487139" w:rsidP="00FD3EF8">
      <w:pPr>
        <w:pStyle w:val="Odlomakpopisa"/>
        <w:numPr>
          <w:ilvl w:val="0"/>
          <w:numId w:val="146"/>
        </w:num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ostale pomoćne evidencije prema posebnim propisima i svojim potrebama.</w:t>
      </w:r>
    </w:p>
    <w:p w14:paraId="60B15633" w14:textId="2737A9B8" w:rsidR="00BC0F5A" w:rsidRPr="004F07DC" w:rsidRDefault="00487139" w:rsidP="00BC0F5A">
      <w:p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(3) Ostale pomoćne evidencije ne moraju se voditi ako obveznik izravnim raščlanjivanjem stavki glavne knjige osigurava potrebne podatke.</w:t>
      </w:r>
    </w:p>
    <w:p w14:paraId="0DF2C8F9" w14:textId="4788A867" w:rsidR="00487139" w:rsidRPr="004F07DC" w:rsidRDefault="00487139" w:rsidP="008C287C">
      <w:pPr>
        <w:spacing w:before="120" w:after="120" w:line="240" w:lineRule="auto"/>
        <w:jc w:val="center"/>
        <w:rPr>
          <w:rFonts w:ascii="Times New Roman" w:hAnsi="Times New Roman" w:cs="Times New Roman"/>
          <w:b/>
          <w:i/>
          <w:sz w:val="24"/>
          <w:szCs w:val="24"/>
          <w:lang w:eastAsia="hr-HR"/>
        </w:rPr>
      </w:pPr>
      <w:r w:rsidRPr="004F07DC">
        <w:rPr>
          <w:rFonts w:ascii="Times New Roman" w:hAnsi="Times New Roman" w:cs="Times New Roman"/>
          <w:b/>
          <w:i/>
          <w:sz w:val="24"/>
          <w:szCs w:val="24"/>
          <w:lang w:eastAsia="hr-HR"/>
        </w:rPr>
        <w:t>Otvaranje poslovnih knjiga</w:t>
      </w:r>
    </w:p>
    <w:p w14:paraId="3614AFFB" w14:textId="5D4067DD" w:rsidR="00487139" w:rsidRPr="004F07DC" w:rsidRDefault="00487139" w:rsidP="008C287C">
      <w:pPr>
        <w:spacing w:before="120" w:after="120" w:line="240" w:lineRule="auto"/>
        <w:jc w:val="center"/>
        <w:rPr>
          <w:rFonts w:ascii="Times New Roman" w:hAnsi="Times New Roman" w:cs="Times New Roman"/>
          <w:sz w:val="24"/>
          <w:szCs w:val="24"/>
          <w:lang w:eastAsia="hr-HR"/>
        </w:rPr>
      </w:pPr>
      <w:r w:rsidRPr="004F07DC">
        <w:rPr>
          <w:rFonts w:ascii="Times New Roman" w:hAnsi="Times New Roman" w:cs="Times New Roman"/>
          <w:sz w:val="24"/>
          <w:szCs w:val="24"/>
          <w:lang w:eastAsia="hr-HR"/>
        </w:rPr>
        <w:t>Članak 1</w:t>
      </w:r>
      <w:r w:rsidR="006E2C80" w:rsidRPr="004F07DC">
        <w:rPr>
          <w:rFonts w:ascii="Times New Roman" w:hAnsi="Times New Roman" w:cs="Times New Roman"/>
          <w:sz w:val="24"/>
          <w:szCs w:val="24"/>
          <w:lang w:eastAsia="hr-HR"/>
        </w:rPr>
        <w:t>6</w:t>
      </w:r>
      <w:r w:rsidRPr="004F07DC">
        <w:rPr>
          <w:rFonts w:ascii="Times New Roman" w:hAnsi="Times New Roman" w:cs="Times New Roman"/>
          <w:sz w:val="24"/>
          <w:szCs w:val="24"/>
          <w:lang w:eastAsia="hr-HR"/>
        </w:rPr>
        <w:t>.</w:t>
      </w:r>
    </w:p>
    <w:p w14:paraId="52AFFA83" w14:textId="32346A70" w:rsidR="00487139" w:rsidRPr="004F07DC" w:rsidRDefault="00487139" w:rsidP="008C287C">
      <w:p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(1) Poslovne knjige vode se za proračunsku godinu, koja je jednaka kalendarskoj godini odnosno razdoblju od 12 m</w:t>
      </w:r>
      <w:r w:rsidR="00A64892" w:rsidRPr="004F07DC">
        <w:rPr>
          <w:rFonts w:ascii="Times New Roman" w:hAnsi="Times New Roman" w:cs="Times New Roman"/>
          <w:sz w:val="24"/>
          <w:szCs w:val="24"/>
          <w:lang w:eastAsia="hr-HR"/>
        </w:rPr>
        <w:t>jeseci koje počinje 1. siječnja</w:t>
      </w:r>
      <w:r w:rsidRPr="004F07DC">
        <w:rPr>
          <w:rFonts w:ascii="Times New Roman" w:hAnsi="Times New Roman" w:cs="Times New Roman"/>
          <w:sz w:val="24"/>
          <w:szCs w:val="24"/>
          <w:lang w:eastAsia="hr-HR"/>
        </w:rPr>
        <w:t xml:space="preserve"> a završava 31. prosin</w:t>
      </w:r>
      <w:r w:rsidR="00A64892" w:rsidRPr="004F07DC">
        <w:rPr>
          <w:rFonts w:ascii="Times New Roman" w:hAnsi="Times New Roman" w:cs="Times New Roman"/>
          <w:sz w:val="24"/>
          <w:szCs w:val="24"/>
          <w:lang w:eastAsia="hr-HR"/>
        </w:rPr>
        <w:t>ca kalendarske godine</w:t>
      </w:r>
      <w:r w:rsidRPr="004F07DC">
        <w:rPr>
          <w:rFonts w:ascii="Times New Roman" w:hAnsi="Times New Roman" w:cs="Times New Roman"/>
          <w:sz w:val="24"/>
          <w:szCs w:val="24"/>
          <w:lang w:eastAsia="hr-HR"/>
        </w:rPr>
        <w:t>.</w:t>
      </w:r>
    </w:p>
    <w:p w14:paraId="442A549F" w14:textId="403FED24" w:rsidR="00487139" w:rsidRPr="004F07DC" w:rsidRDefault="00487139" w:rsidP="008C287C">
      <w:p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 xml:space="preserve">(2) Poslovne knjige otvaraju se na početku proračunske godine ili </w:t>
      </w:r>
      <w:r w:rsidR="00F9797B" w:rsidRPr="004F07DC">
        <w:rPr>
          <w:rFonts w:ascii="Times New Roman" w:hAnsi="Times New Roman" w:cs="Times New Roman"/>
          <w:sz w:val="24"/>
          <w:szCs w:val="24"/>
          <w:lang w:eastAsia="hr-HR"/>
        </w:rPr>
        <w:t xml:space="preserve">s </w:t>
      </w:r>
      <w:r w:rsidRPr="004F07DC">
        <w:rPr>
          <w:rFonts w:ascii="Times New Roman" w:hAnsi="Times New Roman" w:cs="Times New Roman"/>
          <w:sz w:val="24"/>
          <w:szCs w:val="24"/>
          <w:lang w:eastAsia="hr-HR"/>
        </w:rPr>
        <w:t>danom osnivanja.</w:t>
      </w:r>
    </w:p>
    <w:p w14:paraId="26FD3A38" w14:textId="27CD4C44" w:rsidR="00487139" w:rsidRPr="004F07DC" w:rsidRDefault="00487139" w:rsidP="008C287C">
      <w:p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(3) Početna stanja glavne knjige na početku pro</w:t>
      </w:r>
      <w:r w:rsidR="00F9797B" w:rsidRPr="004F07DC">
        <w:rPr>
          <w:rFonts w:ascii="Times New Roman" w:hAnsi="Times New Roman" w:cs="Times New Roman"/>
          <w:sz w:val="24"/>
          <w:szCs w:val="24"/>
          <w:lang w:eastAsia="hr-HR"/>
        </w:rPr>
        <w:t>računske godine moraju biti jednaka</w:t>
      </w:r>
      <w:r w:rsidRPr="004F07DC">
        <w:rPr>
          <w:rFonts w:ascii="Times New Roman" w:hAnsi="Times New Roman" w:cs="Times New Roman"/>
          <w:sz w:val="24"/>
          <w:szCs w:val="24"/>
          <w:lang w:eastAsia="hr-HR"/>
        </w:rPr>
        <w:t xml:space="preserve"> </w:t>
      </w:r>
      <w:r w:rsidR="00A64892" w:rsidRPr="004F07DC">
        <w:rPr>
          <w:rFonts w:ascii="Times New Roman" w:hAnsi="Times New Roman" w:cs="Times New Roman"/>
          <w:sz w:val="24"/>
          <w:szCs w:val="24"/>
          <w:lang w:eastAsia="hr-HR"/>
        </w:rPr>
        <w:t>zaključnim stanjima</w:t>
      </w:r>
      <w:r w:rsidRPr="004F07DC">
        <w:rPr>
          <w:rFonts w:ascii="Times New Roman" w:hAnsi="Times New Roman" w:cs="Times New Roman"/>
          <w:sz w:val="24"/>
          <w:szCs w:val="24"/>
          <w:lang w:eastAsia="hr-HR"/>
        </w:rPr>
        <w:t xml:space="preserve"> na kraju prethodne proračunske godine. </w:t>
      </w:r>
    </w:p>
    <w:p w14:paraId="1577855A" w14:textId="3FC0BA7E" w:rsidR="00176BE3" w:rsidRPr="004F07DC" w:rsidRDefault="00487139" w:rsidP="00176BE3">
      <w:pPr>
        <w:spacing w:before="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(4) Iznimno od stavka 3. ovoga članka, početna stanja glavne knjige u slučaju statusnih promjena moraju biti jednaka stanjima utvrđenim u dokumentima o osnivanju.</w:t>
      </w:r>
    </w:p>
    <w:p w14:paraId="7D158AEC" w14:textId="638219C0" w:rsidR="00487139" w:rsidRPr="004F07DC" w:rsidRDefault="001B38EC" w:rsidP="008C287C">
      <w:pPr>
        <w:spacing w:before="120" w:after="120" w:line="240" w:lineRule="auto"/>
        <w:jc w:val="center"/>
        <w:rPr>
          <w:rFonts w:ascii="Times New Roman" w:hAnsi="Times New Roman" w:cs="Times New Roman"/>
          <w:b/>
          <w:i/>
          <w:sz w:val="24"/>
          <w:szCs w:val="24"/>
          <w:lang w:eastAsia="hr-HR"/>
        </w:rPr>
      </w:pPr>
      <w:r w:rsidRPr="004F07DC">
        <w:rPr>
          <w:rFonts w:ascii="Times New Roman" w:hAnsi="Times New Roman" w:cs="Times New Roman"/>
          <w:b/>
          <w:i/>
          <w:sz w:val="24"/>
          <w:szCs w:val="24"/>
          <w:lang w:eastAsia="hr-HR"/>
        </w:rPr>
        <w:t>Zaključivanje</w:t>
      </w:r>
      <w:r w:rsidR="00487139" w:rsidRPr="004F07DC">
        <w:rPr>
          <w:rFonts w:ascii="Times New Roman" w:hAnsi="Times New Roman" w:cs="Times New Roman"/>
          <w:b/>
          <w:i/>
          <w:sz w:val="24"/>
          <w:szCs w:val="24"/>
          <w:lang w:eastAsia="hr-HR"/>
        </w:rPr>
        <w:t xml:space="preserve"> poslovnih knjiga</w:t>
      </w:r>
    </w:p>
    <w:p w14:paraId="3E7F82EF" w14:textId="200EC006" w:rsidR="00487139" w:rsidRPr="004F07DC" w:rsidRDefault="00487139" w:rsidP="008C287C">
      <w:pPr>
        <w:spacing w:before="120" w:after="120" w:line="240" w:lineRule="auto"/>
        <w:jc w:val="center"/>
        <w:rPr>
          <w:rFonts w:ascii="Times New Roman" w:hAnsi="Times New Roman" w:cs="Times New Roman"/>
          <w:sz w:val="24"/>
          <w:szCs w:val="24"/>
          <w:lang w:eastAsia="hr-HR"/>
        </w:rPr>
      </w:pPr>
      <w:r w:rsidRPr="004F07DC">
        <w:rPr>
          <w:rFonts w:ascii="Times New Roman" w:hAnsi="Times New Roman" w:cs="Times New Roman"/>
          <w:sz w:val="24"/>
          <w:szCs w:val="24"/>
          <w:lang w:eastAsia="hr-HR"/>
        </w:rPr>
        <w:t>Članak 1</w:t>
      </w:r>
      <w:r w:rsidR="006E2C80" w:rsidRPr="004F07DC">
        <w:rPr>
          <w:rFonts w:ascii="Times New Roman" w:hAnsi="Times New Roman" w:cs="Times New Roman"/>
          <w:sz w:val="24"/>
          <w:szCs w:val="24"/>
          <w:lang w:eastAsia="hr-HR"/>
        </w:rPr>
        <w:t>7</w:t>
      </w:r>
      <w:r w:rsidRPr="004F07DC">
        <w:rPr>
          <w:rFonts w:ascii="Times New Roman" w:hAnsi="Times New Roman" w:cs="Times New Roman"/>
          <w:sz w:val="24"/>
          <w:szCs w:val="24"/>
          <w:lang w:eastAsia="hr-HR"/>
        </w:rPr>
        <w:t>.</w:t>
      </w:r>
    </w:p>
    <w:p w14:paraId="3CCEE6C3" w14:textId="5E0BE831" w:rsidR="00487139" w:rsidRPr="004F07DC" w:rsidRDefault="00487139" w:rsidP="008C287C">
      <w:p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(1) Poslovne knjige zaključuju</w:t>
      </w:r>
      <w:r w:rsidR="005D3641" w:rsidRPr="004F07DC">
        <w:rPr>
          <w:rFonts w:ascii="Times New Roman" w:hAnsi="Times New Roman" w:cs="Times New Roman"/>
          <w:sz w:val="24"/>
          <w:szCs w:val="24"/>
          <w:lang w:eastAsia="hr-HR"/>
        </w:rPr>
        <w:t xml:space="preserve"> se na kraju proračunske godine odnosno</w:t>
      </w:r>
      <w:r w:rsidRPr="004F07DC">
        <w:rPr>
          <w:rFonts w:ascii="Times New Roman" w:hAnsi="Times New Roman" w:cs="Times New Roman"/>
          <w:sz w:val="24"/>
          <w:szCs w:val="24"/>
          <w:lang w:eastAsia="hr-HR"/>
        </w:rPr>
        <w:t xml:space="preserve"> s danom</w:t>
      </w:r>
      <w:r w:rsidR="00EF463D" w:rsidRPr="004F07DC">
        <w:rPr>
          <w:rFonts w:ascii="Times New Roman" w:hAnsi="Times New Roman" w:cs="Times New Roman"/>
          <w:sz w:val="24"/>
          <w:szCs w:val="24"/>
          <w:lang w:eastAsia="hr-HR"/>
        </w:rPr>
        <w:t xml:space="preserve"> prestanka rada subjekta </w:t>
      </w:r>
      <w:r w:rsidRPr="004F07DC">
        <w:rPr>
          <w:rFonts w:ascii="Times New Roman" w:hAnsi="Times New Roman" w:cs="Times New Roman"/>
          <w:sz w:val="24"/>
          <w:szCs w:val="24"/>
          <w:lang w:eastAsia="hr-HR"/>
        </w:rPr>
        <w:t xml:space="preserve">ili </w:t>
      </w:r>
      <w:r w:rsidR="00EF463D" w:rsidRPr="004F07DC">
        <w:rPr>
          <w:rFonts w:ascii="Times New Roman" w:hAnsi="Times New Roman" w:cs="Times New Roman"/>
          <w:sz w:val="24"/>
          <w:szCs w:val="24"/>
          <w:lang w:eastAsia="hr-HR"/>
        </w:rPr>
        <w:t xml:space="preserve">danom </w:t>
      </w:r>
      <w:r w:rsidRPr="004F07DC">
        <w:rPr>
          <w:rFonts w:ascii="Times New Roman" w:hAnsi="Times New Roman" w:cs="Times New Roman"/>
          <w:sz w:val="24"/>
          <w:szCs w:val="24"/>
          <w:lang w:eastAsia="hr-HR"/>
        </w:rPr>
        <w:t>statusne pro</w:t>
      </w:r>
      <w:r w:rsidR="00EF463D" w:rsidRPr="004F07DC">
        <w:rPr>
          <w:rFonts w:ascii="Times New Roman" w:hAnsi="Times New Roman" w:cs="Times New Roman"/>
          <w:sz w:val="24"/>
          <w:szCs w:val="24"/>
          <w:lang w:eastAsia="hr-HR"/>
        </w:rPr>
        <w:t>mjene</w:t>
      </w:r>
      <w:r w:rsidR="004F57EA" w:rsidRPr="004F07DC">
        <w:rPr>
          <w:rFonts w:ascii="Times New Roman" w:hAnsi="Times New Roman" w:cs="Times New Roman"/>
          <w:sz w:val="24"/>
          <w:szCs w:val="24"/>
          <w:lang w:eastAsia="hr-HR"/>
        </w:rPr>
        <w:t>.</w:t>
      </w:r>
    </w:p>
    <w:p w14:paraId="11574CFE" w14:textId="0ADAD954" w:rsidR="001B38EC" w:rsidRPr="004F07DC" w:rsidRDefault="00487139" w:rsidP="008C287C">
      <w:p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 xml:space="preserve">(2) </w:t>
      </w:r>
      <w:r w:rsidR="001B38EC" w:rsidRPr="004F07DC">
        <w:rPr>
          <w:rFonts w:ascii="Times New Roman" w:hAnsi="Times New Roman" w:cs="Times New Roman"/>
          <w:sz w:val="24"/>
          <w:szCs w:val="24"/>
          <w:lang w:eastAsia="hr-HR"/>
        </w:rPr>
        <w:t>Zakonski predstavnik obveznika vođenja proračunskog računovodstva ili osoba na koju je prenesena ovlast potpisuje ispi</w:t>
      </w:r>
      <w:r w:rsidR="004D18C9" w:rsidRPr="004F07DC">
        <w:rPr>
          <w:rFonts w:ascii="Times New Roman" w:hAnsi="Times New Roman" w:cs="Times New Roman"/>
          <w:sz w:val="24"/>
          <w:szCs w:val="24"/>
          <w:lang w:eastAsia="hr-HR"/>
        </w:rPr>
        <w:t xml:space="preserve">sanu i uvezanu </w:t>
      </w:r>
      <w:r w:rsidR="00463DBE" w:rsidRPr="004F07DC">
        <w:rPr>
          <w:rFonts w:ascii="Times New Roman" w:hAnsi="Times New Roman" w:cs="Times New Roman"/>
          <w:sz w:val="24"/>
          <w:szCs w:val="24"/>
          <w:lang w:eastAsia="hr-HR"/>
        </w:rPr>
        <w:t>glavnu knjigu</w:t>
      </w:r>
      <w:r w:rsidR="007D1324" w:rsidRPr="004F07DC">
        <w:rPr>
          <w:rFonts w:ascii="Times New Roman" w:hAnsi="Times New Roman" w:cs="Times New Roman"/>
          <w:sz w:val="24"/>
          <w:szCs w:val="24"/>
          <w:lang w:eastAsia="hr-HR"/>
        </w:rPr>
        <w:t xml:space="preserve"> u roku od 120 dana od isteka proračunske godine na koju </w:t>
      </w:r>
      <w:r w:rsidR="004D18C9" w:rsidRPr="004F07DC">
        <w:rPr>
          <w:rFonts w:ascii="Times New Roman" w:hAnsi="Times New Roman" w:cs="Times New Roman"/>
          <w:sz w:val="24"/>
          <w:szCs w:val="24"/>
          <w:lang w:eastAsia="hr-HR"/>
        </w:rPr>
        <w:t>se odnosi</w:t>
      </w:r>
      <w:r w:rsidR="00414CFF" w:rsidRPr="004F07DC">
        <w:rPr>
          <w:rFonts w:ascii="Times New Roman" w:hAnsi="Times New Roman" w:cs="Times New Roman"/>
          <w:sz w:val="24"/>
          <w:szCs w:val="24"/>
          <w:lang w:eastAsia="hr-HR"/>
        </w:rPr>
        <w:t xml:space="preserve"> odnosno od dana prestanka rada subjekta ili dana statusne promjene.</w:t>
      </w:r>
    </w:p>
    <w:p w14:paraId="75534898" w14:textId="6B9DF06F" w:rsidR="00487139" w:rsidRPr="004F07DC" w:rsidRDefault="001B38EC" w:rsidP="008C287C">
      <w:p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 xml:space="preserve">(3) </w:t>
      </w:r>
      <w:r w:rsidR="00487139" w:rsidRPr="004F07DC">
        <w:rPr>
          <w:rFonts w:ascii="Times New Roman" w:hAnsi="Times New Roman" w:cs="Times New Roman"/>
          <w:sz w:val="24"/>
          <w:szCs w:val="24"/>
          <w:lang w:eastAsia="hr-HR"/>
        </w:rPr>
        <w:t xml:space="preserve">Ako se </w:t>
      </w:r>
      <w:r w:rsidR="00463DBE" w:rsidRPr="004F07DC">
        <w:rPr>
          <w:rFonts w:ascii="Times New Roman" w:hAnsi="Times New Roman" w:cs="Times New Roman"/>
          <w:sz w:val="24"/>
          <w:szCs w:val="24"/>
          <w:lang w:eastAsia="hr-HR"/>
        </w:rPr>
        <w:t>glavna knjiga</w:t>
      </w:r>
      <w:r w:rsidR="00487139" w:rsidRPr="004F07DC">
        <w:rPr>
          <w:rFonts w:ascii="Times New Roman" w:hAnsi="Times New Roman" w:cs="Times New Roman"/>
          <w:sz w:val="24"/>
          <w:szCs w:val="24"/>
          <w:lang w:eastAsia="hr-HR"/>
        </w:rPr>
        <w:t xml:space="preserve"> vod</w:t>
      </w:r>
      <w:r w:rsidR="00463DBE" w:rsidRPr="004F07DC">
        <w:rPr>
          <w:rFonts w:ascii="Times New Roman" w:hAnsi="Times New Roman" w:cs="Times New Roman"/>
          <w:sz w:val="24"/>
          <w:szCs w:val="24"/>
          <w:lang w:eastAsia="hr-HR"/>
        </w:rPr>
        <w:t>i</w:t>
      </w:r>
      <w:r w:rsidR="00487139" w:rsidRPr="004F07DC">
        <w:rPr>
          <w:rFonts w:ascii="Times New Roman" w:hAnsi="Times New Roman" w:cs="Times New Roman"/>
          <w:sz w:val="24"/>
          <w:szCs w:val="24"/>
          <w:lang w:eastAsia="hr-HR"/>
        </w:rPr>
        <w:t xml:space="preserve"> kao elektronički zapis mora se nakon zaključivanja na kraju proračunske godine potpisati elektroničkim potpisom sukladno propisu koji uređuje elektronički potpis, zaštititi na način da nije moguća izmjena pojedinih ili svih njezinih dijelova ili listova i da se može u svakom trenutku otisnuti na papir. </w:t>
      </w:r>
    </w:p>
    <w:p w14:paraId="1714F1D2" w14:textId="467FCFDF" w:rsidR="00487139" w:rsidRPr="004F07DC" w:rsidRDefault="001B38EC" w:rsidP="00414CFF">
      <w:p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 xml:space="preserve">(4) </w:t>
      </w:r>
      <w:r w:rsidR="00487139" w:rsidRPr="004F07DC">
        <w:rPr>
          <w:rFonts w:ascii="Times New Roman" w:hAnsi="Times New Roman" w:cs="Times New Roman"/>
          <w:sz w:val="24"/>
          <w:szCs w:val="24"/>
          <w:lang w:eastAsia="hr-HR"/>
        </w:rPr>
        <w:t xml:space="preserve">Ako nije moguće zaštititi </w:t>
      </w:r>
      <w:r w:rsidR="004D18C9" w:rsidRPr="004F07DC">
        <w:rPr>
          <w:rFonts w:ascii="Times New Roman" w:hAnsi="Times New Roman" w:cs="Times New Roman"/>
          <w:sz w:val="24"/>
          <w:szCs w:val="24"/>
          <w:lang w:eastAsia="hr-HR"/>
        </w:rPr>
        <w:t>glavnu knjigu koja se vodi</w:t>
      </w:r>
      <w:r w:rsidR="00487139" w:rsidRPr="004F07DC">
        <w:rPr>
          <w:rFonts w:ascii="Times New Roman" w:hAnsi="Times New Roman" w:cs="Times New Roman"/>
          <w:sz w:val="24"/>
          <w:szCs w:val="24"/>
          <w:lang w:eastAsia="hr-HR"/>
        </w:rPr>
        <w:t xml:space="preserve"> kao elektronički za</w:t>
      </w:r>
      <w:r w:rsidR="00EF5BF2" w:rsidRPr="004F07DC">
        <w:rPr>
          <w:rFonts w:ascii="Times New Roman" w:hAnsi="Times New Roman" w:cs="Times New Roman"/>
          <w:sz w:val="24"/>
          <w:szCs w:val="24"/>
          <w:lang w:eastAsia="hr-HR"/>
        </w:rPr>
        <w:t>pis na način propisan u stavku 3</w:t>
      </w:r>
      <w:r w:rsidR="00487139" w:rsidRPr="004F07DC">
        <w:rPr>
          <w:rFonts w:ascii="Times New Roman" w:hAnsi="Times New Roman" w:cs="Times New Roman"/>
          <w:sz w:val="24"/>
          <w:szCs w:val="24"/>
          <w:lang w:eastAsia="hr-HR"/>
        </w:rPr>
        <w:t>. ovoga član</w:t>
      </w:r>
      <w:r w:rsidR="004D18C9" w:rsidRPr="004F07DC">
        <w:rPr>
          <w:rFonts w:ascii="Times New Roman" w:hAnsi="Times New Roman" w:cs="Times New Roman"/>
          <w:sz w:val="24"/>
          <w:szCs w:val="24"/>
          <w:lang w:eastAsia="hr-HR"/>
        </w:rPr>
        <w:t>ka, ona se ispisuje na papir i uvezuje</w:t>
      </w:r>
      <w:r w:rsidR="00487139" w:rsidRPr="004F07DC">
        <w:rPr>
          <w:rFonts w:ascii="Times New Roman" w:hAnsi="Times New Roman" w:cs="Times New Roman"/>
          <w:sz w:val="24"/>
          <w:szCs w:val="24"/>
          <w:lang w:eastAsia="hr-HR"/>
        </w:rPr>
        <w:t xml:space="preserve"> </w:t>
      </w:r>
      <w:r w:rsidR="004D18C9" w:rsidRPr="004F07DC">
        <w:rPr>
          <w:rFonts w:ascii="Times New Roman" w:hAnsi="Times New Roman" w:cs="Times New Roman"/>
          <w:sz w:val="24"/>
          <w:szCs w:val="24"/>
          <w:lang w:eastAsia="hr-HR"/>
        </w:rPr>
        <w:t>te potpisuje</w:t>
      </w:r>
      <w:r w:rsidR="007D1324" w:rsidRPr="004F07DC">
        <w:rPr>
          <w:rFonts w:ascii="Times New Roman" w:hAnsi="Times New Roman" w:cs="Times New Roman"/>
          <w:sz w:val="24"/>
          <w:szCs w:val="24"/>
          <w:lang w:eastAsia="hr-HR"/>
        </w:rPr>
        <w:t xml:space="preserve"> </w:t>
      </w:r>
      <w:r w:rsidR="00487139" w:rsidRPr="004F07DC">
        <w:rPr>
          <w:rFonts w:ascii="Times New Roman" w:hAnsi="Times New Roman" w:cs="Times New Roman"/>
          <w:sz w:val="24"/>
          <w:szCs w:val="24"/>
          <w:lang w:eastAsia="hr-HR"/>
        </w:rPr>
        <w:t>u roku od 120 dana od isteka pror</w:t>
      </w:r>
      <w:r w:rsidR="004D18C9" w:rsidRPr="004F07DC">
        <w:rPr>
          <w:rFonts w:ascii="Times New Roman" w:hAnsi="Times New Roman" w:cs="Times New Roman"/>
          <w:sz w:val="24"/>
          <w:szCs w:val="24"/>
          <w:lang w:eastAsia="hr-HR"/>
        </w:rPr>
        <w:t>ačunske godine na koju se odnosi</w:t>
      </w:r>
      <w:r w:rsidR="00414CFF" w:rsidRPr="004F07DC">
        <w:rPr>
          <w:rFonts w:ascii="Times New Roman" w:hAnsi="Times New Roman" w:cs="Times New Roman"/>
          <w:sz w:val="24"/>
          <w:szCs w:val="24"/>
          <w:lang w:eastAsia="hr-HR"/>
        </w:rPr>
        <w:t xml:space="preserve"> odnosno od dana prestanka rada subjekta ili dana statusne promjene</w:t>
      </w:r>
      <w:r w:rsidR="00487139" w:rsidRPr="004F07DC">
        <w:rPr>
          <w:rFonts w:ascii="Times New Roman" w:hAnsi="Times New Roman" w:cs="Times New Roman"/>
          <w:sz w:val="24"/>
          <w:szCs w:val="24"/>
          <w:lang w:eastAsia="hr-HR"/>
        </w:rPr>
        <w:t>.</w:t>
      </w:r>
    </w:p>
    <w:p w14:paraId="6276B916" w14:textId="39634D2A" w:rsidR="00487139" w:rsidRPr="004F07DC" w:rsidRDefault="00487139" w:rsidP="00146DD4">
      <w:pPr>
        <w:spacing w:after="120" w:line="240" w:lineRule="auto"/>
        <w:jc w:val="center"/>
        <w:rPr>
          <w:rFonts w:ascii="Times New Roman" w:hAnsi="Times New Roman" w:cs="Times New Roman"/>
          <w:b/>
          <w:i/>
          <w:sz w:val="24"/>
          <w:szCs w:val="24"/>
          <w:lang w:eastAsia="hr-HR"/>
        </w:rPr>
      </w:pPr>
      <w:r w:rsidRPr="004F07DC">
        <w:rPr>
          <w:rFonts w:ascii="Times New Roman" w:hAnsi="Times New Roman" w:cs="Times New Roman"/>
          <w:b/>
          <w:i/>
          <w:sz w:val="24"/>
          <w:szCs w:val="24"/>
          <w:lang w:eastAsia="hr-HR"/>
        </w:rPr>
        <w:t>Rokovi čuvanja poslovnih knjiga</w:t>
      </w:r>
    </w:p>
    <w:p w14:paraId="7FA775F4" w14:textId="46F4DE87" w:rsidR="00487139" w:rsidRPr="004F07DC" w:rsidRDefault="00487139" w:rsidP="008C287C">
      <w:pPr>
        <w:spacing w:before="120" w:after="120" w:line="240" w:lineRule="auto"/>
        <w:jc w:val="center"/>
        <w:rPr>
          <w:rFonts w:ascii="Times New Roman" w:hAnsi="Times New Roman" w:cs="Times New Roman"/>
          <w:sz w:val="24"/>
          <w:szCs w:val="24"/>
          <w:lang w:eastAsia="hr-HR"/>
        </w:rPr>
      </w:pPr>
      <w:r w:rsidRPr="004F07DC">
        <w:rPr>
          <w:rFonts w:ascii="Times New Roman" w:hAnsi="Times New Roman" w:cs="Times New Roman"/>
          <w:sz w:val="24"/>
          <w:szCs w:val="24"/>
          <w:lang w:eastAsia="hr-HR"/>
        </w:rPr>
        <w:t>Članak 1</w:t>
      </w:r>
      <w:r w:rsidR="006E2C80" w:rsidRPr="004F07DC">
        <w:rPr>
          <w:rFonts w:ascii="Times New Roman" w:hAnsi="Times New Roman" w:cs="Times New Roman"/>
          <w:sz w:val="24"/>
          <w:szCs w:val="24"/>
          <w:lang w:eastAsia="hr-HR"/>
        </w:rPr>
        <w:t>8</w:t>
      </w:r>
      <w:r w:rsidRPr="004F07DC">
        <w:rPr>
          <w:rFonts w:ascii="Times New Roman" w:hAnsi="Times New Roman" w:cs="Times New Roman"/>
          <w:sz w:val="24"/>
          <w:szCs w:val="24"/>
          <w:lang w:eastAsia="hr-HR"/>
        </w:rPr>
        <w:t>.</w:t>
      </w:r>
    </w:p>
    <w:p w14:paraId="286FBDDC" w14:textId="4C1B1626" w:rsidR="004F57EA" w:rsidRPr="004F07DC" w:rsidRDefault="00487139" w:rsidP="00F86FF2">
      <w:p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 xml:space="preserve">(1) </w:t>
      </w:r>
      <w:r w:rsidR="004F57EA" w:rsidRPr="004F07DC">
        <w:rPr>
          <w:rFonts w:ascii="Times New Roman" w:hAnsi="Times New Roman" w:cs="Times New Roman"/>
          <w:sz w:val="24"/>
          <w:szCs w:val="24"/>
          <w:lang w:eastAsia="hr-HR"/>
        </w:rPr>
        <w:t xml:space="preserve">Poslovne knjige </w:t>
      </w:r>
      <w:r w:rsidR="006953D7" w:rsidRPr="004F07DC">
        <w:rPr>
          <w:rFonts w:ascii="Times New Roman" w:hAnsi="Times New Roman" w:cs="Times New Roman"/>
          <w:sz w:val="24"/>
          <w:szCs w:val="24"/>
          <w:lang w:eastAsia="hr-HR"/>
        </w:rPr>
        <w:t xml:space="preserve">(dnevnik, glavna knjiga i pomoćne knjige) </w:t>
      </w:r>
      <w:r w:rsidR="004F57EA" w:rsidRPr="004F07DC">
        <w:rPr>
          <w:rFonts w:ascii="Times New Roman" w:hAnsi="Times New Roman" w:cs="Times New Roman"/>
          <w:sz w:val="24"/>
          <w:szCs w:val="24"/>
          <w:lang w:eastAsia="hr-HR"/>
        </w:rPr>
        <w:t xml:space="preserve">čuvaju se </w:t>
      </w:r>
      <w:r w:rsidR="00B757DF">
        <w:rPr>
          <w:rFonts w:ascii="Times New Roman" w:hAnsi="Times New Roman" w:cs="Times New Roman"/>
          <w:sz w:val="24"/>
          <w:szCs w:val="24"/>
          <w:lang w:eastAsia="hr-HR"/>
        </w:rPr>
        <w:t>najmanje jedanaest godina.</w:t>
      </w:r>
    </w:p>
    <w:p w14:paraId="5665003C" w14:textId="1C69C4B3" w:rsidR="00487139" w:rsidRPr="004F07DC" w:rsidRDefault="004F57EA" w:rsidP="008C287C">
      <w:p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 xml:space="preserve">(2) </w:t>
      </w:r>
      <w:r w:rsidR="00487139" w:rsidRPr="004F07DC">
        <w:rPr>
          <w:rFonts w:ascii="Times New Roman" w:hAnsi="Times New Roman" w:cs="Times New Roman"/>
          <w:sz w:val="24"/>
          <w:szCs w:val="24"/>
          <w:lang w:eastAsia="hr-HR"/>
        </w:rPr>
        <w:t>Rok čuvanja poslovnih knjiga počinje teći zadnjeg dana proračunske godine na koju se odnose.</w:t>
      </w:r>
    </w:p>
    <w:p w14:paraId="75D87857" w14:textId="5BC3FFFD" w:rsidR="00176BE3" w:rsidRPr="004F07DC" w:rsidRDefault="004F57EA" w:rsidP="00176BE3">
      <w:p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lastRenderedPageBreak/>
        <w:t>(3</w:t>
      </w:r>
      <w:r w:rsidR="00487139" w:rsidRPr="004F07DC">
        <w:rPr>
          <w:rFonts w:ascii="Times New Roman" w:hAnsi="Times New Roman" w:cs="Times New Roman"/>
          <w:sz w:val="24"/>
          <w:szCs w:val="24"/>
          <w:lang w:eastAsia="hr-HR"/>
        </w:rPr>
        <w:t>) Za sve poslovne knjige i ostalu računovodstvenu dokumentaciju za koju ovim Pravilnikom nije utvrđen rok čuvanja, primjenjuju se rokovi</w:t>
      </w:r>
      <w:r w:rsidR="00FD701F" w:rsidRPr="004F07DC">
        <w:rPr>
          <w:rFonts w:ascii="Times New Roman" w:hAnsi="Times New Roman" w:cs="Times New Roman"/>
          <w:sz w:val="24"/>
          <w:szCs w:val="24"/>
          <w:lang w:eastAsia="hr-HR"/>
        </w:rPr>
        <w:t xml:space="preserve"> iz propisa </w:t>
      </w:r>
      <w:r w:rsidR="00487139" w:rsidRPr="004F07DC">
        <w:rPr>
          <w:rFonts w:ascii="Times New Roman" w:hAnsi="Times New Roman" w:cs="Times New Roman"/>
          <w:sz w:val="24"/>
          <w:szCs w:val="24"/>
          <w:lang w:eastAsia="hr-HR"/>
        </w:rPr>
        <w:t>o arhivskom gradivu i arhivima te o</w:t>
      </w:r>
      <w:r w:rsidR="00176BE3" w:rsidRPr="004F07DC">
        <w:rPr>
          <w:rFonts w:ascii="Times New Roman" w:hAnsi="Times New Roman" w:cs="Times New Roman"/>
          <w:sz w:val="24"/>
          <w:szCs w:val="24"/>
          <w:lang w:eastAsia="hr-HR"/>
        </w:rPr>
        <w:t xml:space="preserve">stalim </w:t>
      </w:r>
      <w:r w:rsidR="00FD701F" w:rsidRPr="004F07DC">
        <w:rPr>
          <w:rFonts w:ascii="Times New Roman" w:hAnsi="Times New Roman" w:cs="Times New Roman"/>
          <w:sz w:val="24"/>
          <w:szCs w:val="24"/>
          <w:lang w:eastAsia="hr-HR"/>
        </w:rPr>
        <w:t>odgovarajućim</w:t>
      </w:r>
      <w:r w:rsidR="00176BE3" w:rsidRPr="004F07DC">
        <w:rPr>
          <w:rFonts w:ascii="Times New Roman" w:hAnsi="Times New Roman" w:cs="Times New Roman"/>
          <w:sz w:val="24"/>
          <w:szCs w:val="24"/>
          <w:lang w:eastAsia="hr-HR"/>
        </w:rPr>
        <w:t xml:space="preserve"> propisima.</w:t>
      </w:r>
    </w:p>
    <w:p w14:paraId="4A11B551" w14:textId="3FD1D162" w:rsidR="00487139" w:rsidRPr="004F07DC" w:rsidRDefault="00487139" w:rsidP="007D7997">
      <w:pPr>
        <w:keepNext/>
        <w:spacing w:before="240" w:after="120" w:line="240" w:lineRule="auto"/>
        <w:jc w:val="center"/>
        <w:rPr>
          <w:rFonts w:ascii="Times New Roman" w:hAnsi="Times New Roman" w:cs="Times New Roman"/>
          <w:b/>
          <w:i/>
          <w:sz w:val="24"/>
          <w:szCs w:val="24"/>
          <w:lang w:eastAsia="hr-HR"/>
        </w:rPr>
      </w:pPr>
      <w:r w:rsidRPr="004F07DC">
        <w:rPr>
          <w:rFonts w:ascii="Times New Roman" w:hAnsi="Times New Roman" w:cs="Times New Roman"/>
          <w:b/>
          <w:i/>
          <w:sz w:val="24"/>
          <w:szCs w:val="24"/>
          <w:lang w:eastAsia="hr-HR"/>
        </w:rPr>
        <w:t>Način vođenje računovodstvenih poslova i odgovor</w:t>
      </w:r>
      <w:r w:rsidR="006E2C80" w:rsidRPr="004F07DC">
        <w:rPr>
          <w:rFonts w:ascii="Times New Roman" w:hAnsi="Times New Roman" w:cs="Times New Roman"/>
          <w:b/>
          <w:i/>
          <w:sz w:val="24"/>
          <w:szCs w:val="24"/>
          <w:lang w:eastAsia="hr-HR"/>
        </w:rPr>
        <w:t>nost za računovodstvene poslove</w:t>
      </w:r>
    </w:p>
    <w:p w14:paraId="2465D412" w14:textId="1AC6B0A8" w:rsidR="00487139" w:rsidRPr="004F07DC" w:rsidRDefault="00487139" w:rsidP="008C287C">
      <w:pPr>
        <w:spacing w:before="120" w:after="120" w:line="240" w:lineRule="auto"/>
        <w:jc w:val="center"/>
        <w:rPr>
          <w:rFonts w:ascii="Times New Roman" w:hAnsi="Times New Roman" w:cs="Times New Roman"/>
          <w:sz w:val="24"/>
          <w:szCs w:val="24"/>
          <w:lang w:eastAsia="hr-HR"/>
        </w:rPr>
      </w:pPr>
      <w:r w:rsidRPr="004F07DC">
        <w:rPr>
          <w:rFonts w:ascii="Times New Roman" w:hAnsi="Times New Roman" w:cs="Times New Roman"/>
          <w:sz w:val="24"/>
          <w:szCs w:val="24"/>
          <w:lang w:eastAsia="hr-HR"/>
        </w:rPr>
        <w:t>Članak 1</w:t>
      </w:r>
      <w:r w:rsidR="006E2C80" w:rsidRPr="004F07DC">
        <w:rPr>
          <w:rFonts w:ascii="Times New Roman" w:hAnsi="Times New Roman" w:cs="Times New Roman"/>
          <w:sz w:val="24"/>
          <w:szCs w:val="24"/>
          <w:lang w:eastAsia="hr-HR"/>
        </w:rPr>
        <w:t>9</w:t>
      </w:r>
      <w:r w:rsidRPr="004F07DC">
        <w:rPr>
          <w:rFonts w:ascii="Times New Roman" w:hAnsi="Times New Roman" w:cs="Times New Roman"/>
          <w:sz w:val="24"/>
          <w:szCs w:val="24"/>
          <w:lang w:eastAsia="hr-HR"/>
        </w:rPr>
        <w:t>.</w:t>
      </w:r>
    </w:p>
    <w:p w14:paraId="718582BD" w14:textId="1C32CC4E" w:rsidR="00487139" w:rsidRPr="004F07DC" w:rsidRDefault="00487139" w:rsidP="008C287C">
      <w:p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(1) Računovo</w:t>
      </w:r>
      <w:r w:rsidR="00EF463D" w:rsidRPr="004F07DC">
        <w:rPr>
          <w:rFonts w:ascii="Times New Roman" w:hAnsi="Times New Roman" w:cs="Times New Roman"/>
          <w:sz w:val="24"/>
          <w:szCs w:val="24"/>
          <w:lang w:eastAsia="hr-HR"/>
        </w:rPr>
        <w:t xml:space="preserve">dstveni poslovi su prikupljanje i </w:t>
      </w:r>
      <w:r w:rsidRPr="004F07DC">
        <w:rPr>
          <w:rFonts w:ascii="Times New Roman" w:hAnsi="Times New Roman" w:cs="Times New Roman"/>
          <w:sz w:val="24"/>
          <w:szCs w:val="24"/>
          <w:lang w:eastAsia="hr-HR"/>
        </w:rPr>
        <w:t>obrada podataka na temelju knjigovodstvenih isprava, priprema i vođenje poslovnih knjiga, priprema i sastavljanje financijskih izvještaja te prikupljanje i obrada financijskih podataka za statističke, porezne i druge potrebe.</w:t>
      </w:r>
    </w:p>
    <w:p w14:paraId="29F58273" w14:textId="57D7312B" w:rsidR="00487139" w:rsidRPr="004F07DC" w:rsidRDefault="00487139" w:rsidP="008C287C">
      <w:p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(2) Obvezn</w:t>
      </w:r>
      <w:r w:rsidR="00EF463D" w:rsidRPr="004F07DC">
        <w:rPr>
          <w:rFonts w:ascii="Times New Roman" w:hAnsi="Times New Roman" w:cs="Times New Roman"/>
          <w:sz w:val="24"/>
          <w:szCs w:val="24"/>
          <w:lang w:eastAsia="hr-HR"/>
        </w:rPr>
        <w:t xml:space="preserve">ici proračunskog računovodstva </w:t>
      </w:r>
      <w:r w:rsidRPr="004F07DC">
        <w:rPr>
          <w:rFonts w:ascii="Times New Roman" w:hAnsi="Times New Roman" w:cs="Times New Roman"/>
          <w:sz w:val="24"/>
          <w:szCs w:val="24"/>
          <w:lang w:eastAsia="hr-HR"/>
        </w:rPr>
        <w:t xml:space="preserve">dužni su prikupljati i sastavljati knjigovodstvene isprave, voditi poslovne knjige te sastavljati financijske izvještaje </w:t>
      </w:r>
      <w:r w:rsidR="00FD701F" w:rsidRPr="004F07DC">
        <w:rPr>
          <w:rFonts w:ascii="Times New Roman" w:hAnsi="Times New Roman" w:cs="Times New Roman"/>
          <w:sz w:val="24"/>
          <w:szCs w:val="24"/>
          <w:lang w:eastAsia="hr-HR"/>
        </w:rPr>
        <w:t>sukladno Zakonu o proračunu, ovom Pravilniku</w:t>
      </w:r>
      <w:r w:rsidRPr="004F07DC">
        <w:rPr>
          <w:rFonts w:ascii="Times New Roman" w:hAnsi="Times New Roman" w:cs="Times New Roman"/>
          <w:sz w:val="24"/>
          <w:szCs w:val="24"/>
          <w:lang w:eastAsia="hr-HR"/>
        </w:rPr>
        <w:t xml:space="preserve"> i drugim na temelju Zakona donesenim propisima, poštujući pri tome temeljna načela </w:t>
      </w:r>
      <w:r w:rsidR="004F57EA" w:rsidRPr="004F07DC">
        <w:rPr>
          <w:rFonts w:ascii="Times New Roman" w:hAnsi="Times New Roman" w:cs="Times New Roman"/>
          <w:sz w:val="24"/>
          <w:szCs w:val="24"/>
          <w:lang w:eastAsia="hr-HR"/>
        </w:rPr>
        <w:t>proračunskog računovodstva</w:t>
      </w:r>
      <w:r w:rsidRPr="004F07DC">
        <w:rPr>
          <w:rFonts w:ascii="Times New Roman" w:hAnsi="Times New Roman" w:cs="Times New Roman"/>
          <w:sz w:val="24"/>
          <w:szCs w:val="24"/>
          <w:lang w:eastAsia="hr-HR"/>
        </w:rPr>
        <w:t>.</w:t>
      </w:r>
    </w:p>
    <w:p w14:paraId="270EBF1C" w14:textId="5FD516AD" w:rsidR="00176BE3" w:rsidRPr="004F07DC" w:rsidRDefault="00487139" w:rsidP="00176BE3">
      <w:pPr>
        <w:spacing w:before="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(3) Obvez</w:t>
      </w:r>
      <w:r w:rsidR="00EF463D" w:rsidRPr="004F07DC">
        <w:rPr>
          <w:rFonts w:ascii="Times New Roman" w:hAnsi="Times New Roman" w:cs="Times New Roman"/>
          <w:sz w:val="24"/>
          <w:szCs w:val="24"/>
          <w:lang w:eastAsia="hr-HR"/>
        </w:rPr>
        <w:t>nici proračunskog računovodstva</w:t>
      </w:r>
      <w:r w:rsidRPr="004F07DC">
        <w:rPr>
          <w:rFonts w:ascii="Times New Roman" w:hAnsi="Times New Roman" w:cs="Times New Roman"/>
          <w:sz w:val="24"/>
          <w:szCs w:val="24"/>
          <w:lang w:eastAsia="hr-HR"/>
        </w:rPr>
        <w:t xml:space="preserve"> dužni su prikupljati podatke i sastavljati knjigovodstvene isprave, voditi poslovne knjige te sastavljati financijske izvještaje na način kojim se omogućava provjera poslovnih događaja te utvrđivanje njihovog financijskog pol</w:t>
      </w:r>
      <w:r w:rsidR="00176BE3" w:rsidRPr="004F07DC">
        <w:rPr>
          <w:rFonts w:ascii="Times New Roman" w:hAnsi="Times New Roman" w:cs="Times New Roman"/>
          <w:sz w:val="24"/>
          <w:szCs w:val="24"/>
          <w:lang w:eastAsia="hr-HR"/>
        </w:rPr>
        <w:t>ožaja i uspješnosti poslovanja.</w:t>
      </w:r>
    </w:p>
    <w:p w14:paraId="29BD17BC" w14:textId="402D066C" w:rsidR="00487139" w:rsidRPr="004F07DC" w:rsidRDefault="00487139" w:rsidP="008C287C">
      <w:pPr>
        <w:spacing w:before="120" w:after="120" w:line="240" w:lineRule="auto"/>
        <w:jc w:val="center"/>
        <w:rPr>
          <w:rFonts w:ascii="Times New Roman" w:hAnsi="Times New Roman" w:cs="Times New Roman"/>
          <w:sz w:val="24"/>
          <w:szCs w:val="24"/>
          <w:lang w:eastAsia="hr-HR"/>
        </w:rPr>
      </w:pPr>
      <w:r w:rsidRPr="004F07DC">
        <w:rPr>
          <w:rFonts w:ascii="Times New Roman" w:hAnsi="Times New Roman" w:cs="Times New Roman"/>
          <w:sz w:val="24"/>
          <w:szCs w:val="24"/>
          <w:lang w:eastAsia="hr-HR"/>
        </w:rPr>
        <w:t xml:space="preserve">Članak </w:t>
      </w:r>
      <w:r w:rsidR="00C67EC6" w:rsidRPr="004F07DC">
        <w:rPr>
          <w:rFonts w:ascii="Times New Roman" w:hAnsi="Times New Roman" w:cs="Times New Roman"/>
          <w:sz w:val="24"/>
          <w:szCs w:val="24"/>
          <w:lang w:eastAsia="hr-HR"/>
        </w:rPr>
        <w:t>20</w:t>
      </w:r>
      <w:r w:rsidRPr="004F07DC">
        <w:rPr>
          <w:rFonts w:ascii="Times New Roman" w:hAnsi="Times New Roman" w:cs="Times New Roman"/>
          <w:sz w:val="24"/>
          <w:szCs w:val="24"/>
          <w:lang w:eastAsia="hr-HR"/>
        </w:rPr>
        <w:t>.</w:t>
      </w:r>
    </w:p>
    <w:p w14:paraId="564449D5" w14:textId="1E4B305C" w:rsidR="00487139" w:rsidRPr="004F07DC" w:rsidRDefault="00487139" w:rsidP="008C287C">
      <w:p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(1) Odgovorna osoba obvezn</w:t>
      </w:r>
      <w:r w:rsidR="00176BE3" w:rsidRPr="004F07DC">
        <w:rPr>
          <w:rFonts w:ascii="Times New Roman" w:hAnsi="Times New Roman" w:cs="Times New Roman"/>
          <w:sz w:val="24"/>
          <w:szCs w:val="24"/>
          <w:lang w:eastAsia="hr-HR"/>
        </w:rPr>
        <w:t xml:space="preserve">ika proračunskog računovodstva </w:t>
      </w:r>
      <w:r w:rsidRPr="004F07DC">
        <w:rPr>
          <w:rFonts w:ascii="Times New Roman" w:hAnsi="Times New Roman" w:cs="Times New Roman"/>
          <w:sz w:val="24"/>
          <w:szCs w:val="24"/>
          <w:lang w:eastAsia="hr-HR"/>
        </w:rPr>
        <w:t>odgovorna je za ustroj te za zakonito i pravilno vođenje proračunskog računovodstva</w:t>
      </w:r>
      <w:r w:rsidR="00B67A5D" w:rsidRPr="004F07DC">
        <w:rPr>
          <w:rFonts w:ascii="Times New Roman" w:hAnsi="Times New Roman" w:cs="Times New Roman"/>
          <w:sz w:val="24"/>
          <w:szCs w:val="24"/>
          <w:lang w:eastAsia="hr-HR"/>
        </w:rPr>
        <w:t>.</w:t>
      </w:r>
    </w:p>
    <w:p w14:paraId="14D1559C" w14:textId="77777777" w:rsidR="00487139" w:rsidRPr="004F07DC" w:rsidRDefault="00487139" w:rsidP="008C287C">
      <w:p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(2) Vođenje proračunskog računovodstva može se povjeriti ovlaštenoj stručnoj organizaciji ili osobi. Odgovornost za vođenje računovodstva ne može se prenijeti na izvršitelja.</w:t>
      </w:r>
    </w:p>
    <w:p w14:paraId="238A0A3A" w14:textId="39AC08E9" w:rsidR="00487139" w:rsidRPr="004F07DC" w:rsidRDefault="004F57EA" w:rsidP="008C287C">
      <w:p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 xml:space="preserve">(3) </w:t>
      </w:r>
      <w:r w:rsidR="00487139" w:rsidRPr="004F07DC">
        <w:rPr>
          <w:rFonts w:ascii="Times New Roman" w:hAnsi="Times New Roman" w:cs="Times New Roman"/>
          <w:sz w:val="24"/>
          <w:szCs w:val="24"/>
          <w:lang w:eastAsia="hr-HR"/>
        </w:rPr>
        <w:t xml:space="preserve">Za sastavljanje financijskih izvještaja u skladu s pravilima proračunskog računovodstva odgovorna je osoba koja rukovodi </w:t>
      </w:r>
      <w:r w:rsidRPr="004F07DC">
        <w:rPr>
          <w:rFonts w:ascii="Times New Roman" w:hAnsi="Times New Roman" w:cs="Times New Roman"/>
          <w:sz w:val="24"/>
          <w:szCs w:val="24"/>
          <w:lang w:eastAsia="hr-HR"/>
        </w:rPr>
        <w:t>ustrojstvenom jedinicom obveznika</w:t>
      </w:r>
      <w:r w:rsidR="00487139" w:rsidRPr="004F07DC">
        <w:rPr>
          <w:rFonts w:ascii="Times New Roman" w:hAnsi="Times New Roman" w:cs="Times New Roman"/>
          <w:sz w:val="24"/>
          <w:szCs w:val="24"/>
          <w:lang w:eastAsia="hr-HR"/>
        </w:rPr>
        <w:t xml:space="preserve"> ili osoba kojoj je povjereno vođenje računovodstva</w:t>
      </w:r>
      <w:r w:rsidR="00CF29EF" w:rsidRPr="004F07DC">
        <w:rPr>
          <w:rFonts w:ascii="Times New Roman" w:hAnsi="Times New Roman" w:cs="Times New Roman"/>
          <w:sz w:val="24"/>
          <w:szCs w:val="24"/>
          <w:lang w:eastAsia="hr-HR"/>
        </w:rPr>
        <w:t>, što potvrđuje potpisom</w:t>
      </w:r>
      <w:r w:rsidR="00487139" w:rsidRPr="004F07DC">
        <w:rPr>
          <w:rFonts w:ascii="Times New Roman" w:hAnsi="Times New Roman" w:cs="Times New Roman"/>
          <w:sz w:val="24"/>
          <w:szCs w:val="24"/>
          <w:lang w:eastAsia="hr-HR"/>
        </w:rPr>
        <w:t xml:space="preserve">. </w:t>
      </w:r>
    </w:p>
    <w:p w14:paraId="7C6684A0" w14:textId="6E230CEF" w:rsidR="00487139" w:rsidRPr="004F07DC" w:rsidRDefault="00487139" w:rsidP="008C287C">
      <w:pPr>
        <w:spacing w:before="120" w:after="120" w:line="240" w:lineRule="auto"/>
        <w:jc w:val="center"/>
        <w:rPr>
          <w:rFonts w:ascii="Times New Roman" w:hAnsi="Times New Roman" w:cs="Times New Roman"/>
          <w:sz w:val="24"/>
          <w:szCs w:val="24"/>
          <w:lang w:eastAsia="hr-HR"/>
        </w:rPr>
      </w:pPr>
      <w:r w:rsidRPr="004F07DC">
        <w:rPr>
          <w:rFonts w:ascii="Times New Roman" w:hAnsi="Times New Roman" w:cs="Times New Roman"/>
          <w:sz w:val="24"/>
          <w:szCs w:val="24"/>
          <w:lang w:eastAsia="hr-HR"/>
        </w:rPr>
        <w:t>Članak 2</w:t>
      </w:r>
      <w:r w:rsidR="00C67EC6" w:rsidRPr="004F07DC">
        <w:rPr>
          <w:rFonts w:ascii="Times New Roman" w:hAnsi="Times New Roman" w:cs="Times New Roman"/>
          <w:sz w:val="24"/>
          <w:szCs w:val="24"/>
          <w:lang w:eastAsia="hr-HR"/>
        </w:rPr>
        <w:t>1</w:t>
      </w:r>
      <w:r w:rsidRPr="004F07DC">
        <w:rPr>
          <w:rFonts w:ascii="Times New Roman" w:hAnsi="Times New Roman" w:cs="Times New Roman"/>
          <w:sz w:val="24"/>
          <w:szCs w:val="24"/>
          <w:lang w:eastAsia="hr-HR"/>
        </w:rPr>
        <w:t>.</w:t>
      </w:r>
    </w:p>
    <w:p w14:paraId="03FAF633" w14:textId="7A75742A" w:rsidR="00487139" w:rsidRPr="004F07DC" w:rsidRDefault="00487139" w:rsidP="008C287C">
      <w:pPr>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Poslovne knjige i knjigovodstvene isprave sastavljaju se na hrvatskom jeziku i izražavaju u službenoj valuti Republike Hrvatske.</w:t>
      </w:r>
    </w:p>
    <w:p w14:paraId="06F669D8" w14:textId="77777777" w:rsidR="00AD2C23" w:rsidRPr="004F07DC" w:rsidRDefault="00AD2C23" w:rsidP="008C287C">
      <w:pPr>
        <w:spacing w:before="120" w:after="120" w:line="240" w:lineRule="auto"/>
        <w:jc w:val="both"/>
        <w:rPr>
          <w:rFonts w:ascii="Times New Roman" w:hAnsi="Times New Roman" w:cs="Times New Roman"/>
          <w:sz w:val="24"/>
          <w:szCs w:val="24"/>
          <w:lang w:eastAsia="hr-HR"/>
        </w:rPr>
      </w:pPr>
    </w:p>
    <w:p w14:paraId="04BC9144" w14:textId="15BFC87C" w:rsidR="0009493E" w:rsidRPr="004F07DC" w:rsidRDefault="00030EE0" w:rsidP="00E312F1">
      <w:pPr>
        <w:pStyle w:val="Naslov1"/>
        <w:jc w:val="center"/>
        <w:rPr>
          <w:rFonts w:ascii="Times New Roman" w:hAnsi="Times New Roman" w:cs="Times New Roman"/>
          <w:b/>
          <w:color w:val="auto"/>
          <w:sz w:val="24"/>
          <w:szCs w:val="24"/>
        </w:rPr>
      </w:pPr>
      <w:r w:rsidRPr="004F07DC">
        <w:rPr>
          <w:rFonts w:ascii="Times New Roman" w:hAnsi="Times New Roman" w:cs="Times New Roman"/>
          <w:b/>
          <w:color w:val="auto"/>
          <w:sz w:val="24"/>
          <w:szCs w:val="24"/>
        </w:rPr>
        <w:t>I</w:t>
      </w:r>
      <w:r w:rsidR="0009493E" w:rsidRPr="004F07DC">
        <w:rPr>
          <w:rFonts w:ascii="Times New Roman" w:hAnsi="Times New Roman" w:cs="Times New Roman"/>
          <w:b/>
          <w:color w:val="auto"/>
          <w:sz w:val="24"/>
          <w:szCs w:val="24"/>
        </w:rPr>
        <w:t>V. SADRŽAJ RAČUNSKOG PLANA</w:t>
      </w:r>
    </w:p>
    <w:p w14:paraId="78CB2D84" w14:textId="1887EB9F" w:rsidR="00C67EC6" w:rsidRPr="004F07DC" w:rsidRDefault="00C67EC6" w:rsidP="00C67EC6">
      <w:pPr>
        <w:keepNext/>
        <w:spacing w:before="120" w:after="120" w:line="240" w:lineRule="auto"/>
        <w:jc w:val="center"/>
        <w:rPr>
          <w:rFonts w:ascii="Times New Roman" w:hAnsi="Times New Roman" w:cs="Times New Roman"/>
          <w:b/>
          <w:i/>
          <w:sz w:val="24"/>
          <w:szCs w:val="24"/>
          <w:lang w:eastAsia="hr-HR"/>
        </w:rPr>
      </w:pPr>
      <w:r w:rsidRPr="004F07DC">
        <w:rPr>
          <w:rFonts w:ascii="Times New Roman" w:hAnsi="Times New Roman" w:cs="Times New Roman"/>
          <w:b/>
          <w:i/>
          <w:sz w:val="24"/>
          <w:szCs w:val="24"/>
          <w:lang w:eastAsia="hr-HR"/>
        </w:rPr>
        <w:t xml:space="preserve">Računski plan </w:t>
      </w:r>
    </w:p>
    <w:p w14:paraId="511D98F8" w14:textId="635D7E40" w:rsidR="0009493E" w:rsidRPr="004F07DC" w:rsidRDefault="0009493E" w:rsidP="008C287C">
      <w:pPr>
        <w:spacing w:before="120" w:after="120" w:line="240" w:lineRule="auto"/>
        <w:jc w:val="center"/>
        <w:rPr>
          <w:rFonts w:ascii="Times New Roman" w:eastAsia="Calibri" w:hAnsi="Times New Roman" w:cs="Times New Roman"/>
          <w:bCs/>
          <w:sz w:val="24"/>
          <w:szCs w:val="24"/>
        </w:rPr>
      </w:pPr>
      <w:r w:rsidRPr="004F07DC">
        <w:rPr>
          <w:rFonts w:ascii="Times New Roman" w:eastAsia="Calibri" w:hAnsi="Times New Roman" w:cs="Times New Roman"/>
          <w:bCs/>
          <w:sz w:val="24"/>
          <w:szCs w:val="24"/>
        </w:rPr>
        <w:t xml:space="preserve">Članak </w:t>
      </w:r>
      <w:r w:rsidR="00C67EC6" w:rsidRPr="004F07DC">
        <w:rPr>
          <w:rFonts w:ascii="Times New Roman" w:eastAsia="Calibri" w:hAnsi="Times New Roman" w:cs="Times New Roman"/>
          <w:bCs/>
          <w:sz w:val="24"/>
          <w:szCs w:val="24"/>
        </w:rPr>
        <w:t>22</w:t>
      </w:r>
      <w:r w:rsidRPr="004F07DC">
        <w:rPr>
          <w:rFonts w:ascii="Times New Roman" w:eastAsia="Calibri" w:hAnsi="Times New Roman" w:cs="Times New Roman"/>
          <w:bCs/>
          <w:sz w:val="24"/>
          <w:szCs w:val="24"/>
        </w:rPr>
        <w:t>.</w:t>
      </w:r>
    </w:p>
    <w:p w14:paraId="2D1796AA" w14:textId="5680EFB6" w:rsidR="0009493E" w:rsidRPr="004F07DC" w:rsidRDefault="0009493E" w:rsidP="00C67EC6">
      <w:pPr>
        <w:keepNext/>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(1) Računski plan sistematizirani je pregled brojčanih oznaka i naziva pojedinih računa po kojima su obveznici proračunskog računovodstva obvezni knjigovodstveno isk</w:t>
      </w:r>
      <w:r w:rsidR="00165F3C" w:rsidRPr="004F07DC">
        <w:rPr>
          <w:rFonts w:ascii="Times New Roman" w:eastAsia="Calibri" w:hAnsi="Times New Roman" w:cs="Times New Roman"/>
          <w:sz w:val="24"/>
          <w:szCs w:val="24"/>
        </w:rPr>
        <w:t>azivati imovinu, obveze i vlastite izvore</w:t>
      </w:r>
      <w:r w:rsidR="00AD2C23" w:rsidRPr="004F07DC">
        <w:rPr>
          <w:rFonts w:ascii="Times New Roman" w:eastAsia="Calibri" w:hAnsi="Times New Roman" w:cs="Times New Roman"/>
          <w:sz w:val="24"/>
          <w:szCs w:val="24"/>
        </w:rPr>
        <w:t>, prihode, primitke,</w:t>
      </w:r>
      <w:r w:rsidRPr="004F07DC">
        <w:rPr>
          <w:rFonts w:ascii="Times New Roman" w:eastAsia="Calibri" w:hAnsi="Times New Roman" w:cs="Times New Roman"/>
          <w:sz w:val="24"/>
          <w:szCs w:val="24"/>
        </w:rPr>
        <w:t xml:space="preserve"> rashode i izdatke.</w:t>
      </w:r>
    </w:p>
    <w:p w14:paraId="7CFBB57F" w14:textId="77777777" w:rsidR="0009493E" w:rsidRPr="004F07DC" w:rsidRDefault="0009493E" w:rsidP="00C67EC6">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(2) Računi Računskog plana su razvrstani na: razrede, skupine, podskupine, odjeljke i osnovne račune.</w:t>
      </w:r>
    </w:p>
    <w:p w14:paraId="27E3C8CA" w14:textId="1E0A4053" w:rsidR="00C67EC6" w:rsidRPr="004F07DC" w:rsidRDefault="0009493E" w:rsidP="00AD2C23">
      <w:pPr>
        <w:spacing w:before="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lastRenderedPageBreak/>
        <w:t>(3) Osnovni računi iz Računskog plana mogu se raščlanjivati, prema potrebama, na analitičke i podanalitičke račune. Raščlanjivanje osnovnih računa u Računskom planu obavlja se po dekadnom sustavu.</w:t>
      </w:r>
    </w:p>
    <w:p w14:paraId="364BF614" w14:textId="30AA81D0" w:rsidR="0009493E" w:rsidRPr="004F07DC" w:rsidRDefault="00C67EC6" w:rsidP="00C67EC6">
      <w:pPr>
        <w:keepNext/>
        <w:spacing w:before="12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 xml:space="preserve">Razredi u Računskom planu </w:t>
      </w:r>
    </w:p>
    <w:p w14:paraId="1B2C3F6D" w14:textId="21DE281D" w:rsidR="0009493E" w:rsidRPr="004F07DC" w:rsidRDefault="0009493E" w:rsidP="008C287C">
      <w:pPr>
        <w:spacing w:before="120" w:after="120" w:line="240" w:lineRule="auto"/>
        <w:jc w:val="center"/>
        <w:rPr>
          <w:rFonts w:ascii="Times New Roman" w:eastAsia="Calibri" w:hAnsi="Times New Roman" w:cs="Times New Roman"/>
          <w:bCs/>
          <w:sz w:val="24"/>
          <w:szCs w:val="24"/>
        </w:rPr>
      </w:pPr>
      <w:r w:rsidRPr="004F07DC">
        <w:rPr>
          <w:rFonts w:ascii="Times New Roman" w:eastAsia="Calibri" w:hAnsi="Times New Roman" w:cs="Times New Roman"/>
          <w:bCs/>
          <w:sz w:val="24"/>
          <w:szCs w:val="24"/>
        </w:rPr>
        <w:t xml:space="preserve">Članak </w:t>
      </w:r>
      <w:r w:rsidR="00C67EC6" w:rsidRPr="004F07DC">
        <w:rPr>
          <w:rFonts w:ascii="Times New Roman" w:eastAsia="Calibri" w:hAnsi="Times New Roman" w:cs="Times New Roman"/>
          <w:bCs/>
          <w:sz w:val="24"/>
          <w:szCs w:val="24"/>
        </w:rPr>
        <w:t>23</w:t>
      </w:r>
      <w:r w:rsidRPr="004F07DC">
        <w:rPr>
          <w:rFonts w:ascii="Times New Roman" w:eastAsia="Calibri" w:hAnsi="Times New Roman" w:cs="Times New Roman"/>
          <w:bCs/>
          <w:sz w:val="24"/>
          <w:szCs w:val="24"/>
        </w:rPr>
        <w:t>.</w:t>
      </w:r>
    </w:p>
    <w:p w14:paraId="44E7A9F0" w14:textId="3D16B7C5" w:rsidR="0009493E" w:rsidRPr="004F07DC" w:rsidRDefault="0009493E" w:rsidP="008C287C">
      <w:pPr>
        <w:keepNext/>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Računski plan sadrži 10 razreda, i to:</w:t>
      </w:r>
    </w:p>
    <w:p w14:paraId="066F2DA3" w14:textId="77777777" w:rsidR="0009493E" w:rsidRPr="004F07DC" w:rsidRDefault="0009493E" w:rsidP="00AD2C23">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0 – Nefinancijska imovina,</w:t>
      </w:r>
    </w:p>
    <w:p w14:paraId="72368AB2" w14:textId="77777777" w:rsidR="0009493E" w:rsidRPr="004F07DC" w:rsidRDefault="0009493E" w:rsidP="00AD2C23">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1 – Financijska imovina,</w:t>
      </w:r>
    </w:p>
    <w:p w14:paraId="3173CF9E" w14:textId="77777777" w:rsidR="0009493E" w:rsidRPr="004F07DC" w:rsidRDefault="0009493E" w:rsidP="00AD2C23">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2 – Obveze,</w:t>
      </w:r>
    </w:p>
    <w:p w14:paraId="42F0AB1A" w14:textId="77777777" w:rsidR="0009493E" w:rsidRPr="004F07DC" w:rsidRDefault="0009493E" w:rsidP="00AD2C23">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3 – Rashodi poslovanja,</w:t>
      </w:r>
    </w:p>
    <w:p w14:paraId="25E0E1F5" w14:textId="77777777" w:rsidR="0009493E" w:rsidRPr="004F07DC" w:rsidRDefault="0009493E" w:rsidP="00AD2C23">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4 – Rashodi za nabavu nefinancijske imovine,</w:t>
      </w:r>
    </w:p>
    <w:p w14:paraId="3F4941DB" w14:textId="77777777" w:rsidR="0009493E" w:rsidRPr="004F07DC" w:rsidRDefault="0009493E" w:rsidP="00AD2C23">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5 – Izdaci za financijsku imovinu i otplate zajmova,</w:t>
      </w:r>
    </w:p>
    <w:p w14:paraId="78703DD4" w14:textId="77777777" w:rsidR="0009493E" w:rsidRPr="004F07DC" w:rsidRDefault="0009493E" w:rsidP="00AD2C23">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6 – Prihodi poslovanja,</w:t>
      </w:r>
    </w:p>
    <w:p w14:paraId="0500F4F7" w14:textId="77777777" w:rsidR="0009493E" w:rsidRPr="004F07DC" w:rsidRDefault="0009493E" w:rsidP="00AD2C23">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7 – Prihodi od prodaje nefinancijske imovine,</w:t>
      </w:r>
    </w:p>
    <w:p w14:paraId="10C26074" w14:textId="77777777" w:rsidR="0009493E" w:rsidRPr="004F07DC" w:rsidRDefault="0009493E" w:rsidP="00AD2C23">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8 – Primici od financijske imovine i zaduživanja,</w:t>
      </w:r>
    </w:p>
    <w:p w14:paraId="1FBF119E" w14:textId="1BE985F1" w:rsidR="00F17ED5" w:rsidRPr="004F07DC" w:rsidRDefault="0009493E" w:rsidP="00F17ED5">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9 – Vlastiti izvori.</w:t>
      </w:r>
    </w:p>
    <w:p w14:paraId="234B96C0" w14:textId="46BB5B34" w:rsidR="00C67EC6" w:rsidRPr="004F07DC" w:rsidRDefault="00C67EC6" w:rsidP="00F17ED5">
      <w:pPr>
        <w:keepNext/>
        <w:spacing w:before="24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 xml:space="preserve">Razredi imovine, obveza i </w:t>
      </w:r>
      <w:r w:rsidR="006C516D" w:rsidRPr="004F07DC">
        <w:rPr>
          <w:rFonts w:ascii="Times New Roman" w:eastAsia="Calibri" w:hAnsi="Times New Roman" w:cs="Times New Roman"/>
          <w:b/>
          <w:bCs/>
          <w:i/>
          <w:sz w:val="24"/>
          <w:szCs w:val="24"/>
        </w:rPr>
        <w:t>vlastitih izvora</w:t>
      </w:r>
    </w:p>
    <w:p w14:paraId="10C759D5" w14:textId="6EE8314A" w:rsidR="0009493E" w:rsidRPr="004F07DC" w:rsidRDefault="0009493E" w:rsidP="008C287C">
      <w:pPr>
        <w:keepNext/>
        <w:spacing w:before="120" w:after="120" w:line="240" w:lineRule="auto"/>
        <w:jc w:val="center"/>
        <w:rPr>
          <w:rFonts w:ascii="Times New Roman" w:eastAsia="Calibri" w:hAnsi="Times New Roman" w:cs="Times New Roman"/>
          <w:bCs/>
          <w:sz w:val="24"/>
          <w:szCs w:val="24"/>
        </w:rPr>
      </w:pPr>
      <w:r w:rsidRPr="004F07DC">
        <w:rPr>
          <w:rFonts w:ascii="Times New Roman" w:eastAsia="Calibri" w:hAnsi="Times New Roman" w:cs="Times New Roman"/>
          <w:bCs/>
          <w:sz w:val="24"/>
          <w:szCs w:val="24"/>
        </w:rPr>
        <w:t xml:space="preserve">Članak </w:t>
      </w:r>
      <w:r w:rsidR="00C67EC6" w:rsidRPr="004F07DC">
        <w:rPr>
          <w:rFonts w:ascii="Times New Roman" w:eastAsia="Calibri" w:hAnsi="Times New Roman" w:cs="Times New Roman"/>
          <w:bCs/>
          <w:sz w:val="24"/>
          <w:szCs w:val="24"/>
        </w:rPr>
        <w:t>24.</w:t>
      </w:r>
    </w:p>
    <w:p w14:paraId="5B419C85" w14:textId="5483FDB9" w:rsidR="0009493E" w:rsidRPr="004F07DC" w:rsidRDefault="0009493E" w:rsidP="00C67EC6">
      <w:pPr>
        <w:keepNext/>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 Razredi 0, 1, 2 i 9 jesu razredi u kojima se prate promjene i stanja imovine, obveza i </w:t>
      </w:r>
      <w:r w:rsidR="006C516D" w:rsidRPr="004F07DC">
        <w:rPr>
          <w:rFonts w:ascii="Times New Roman" w:eastAsia="Calibri" w:hAnsi="Times New Roman" w:cs="Times New Roman"/>
          <w:sz w:val="24"/>
          <w:szCs w:val="24"/>
        </w:rPr>
        <w:t>vlastitih izvora</w:t>
      </w:r>
      <w:r w:rsidRPr="004F07DC">
        <w:rPr>
          <w:rFonts w:ascii="Times New Roman" w:eastAsia="Calibri" w:hAnsi="Times New Roman" w:cs="Times New Roman"/>
          <w:sz w:val="24"/>
          <w:szCs w:val="24"/>
        </w:rPr>
        <w:t xml:space="preserve">. </w:t>
      </w:r>
    </w:p>
    <w:p w14:paraId="7F1E8B3B" w14:textId="77777777" w:rsidR="0009493E" w:rsidRPr="004F07DC" w:rsidRDefault="0009493E" w:rsidP="00C67EC6">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(2) Stanje imovine i obveza temelj je za izračunavanje pokazatelja održivosti aktivnosti proračuna i proračunskih korisnika, a to su:</w:t>
      </w:r>
    </w:p>
    <w:p w14:paraId="51D04C5F" w14:textId="77777777" w:rsidR="0009493E" w:rsidRPr="004F07DC" w:rsidRDefault="0009493E" w:rsidP="00F17ED5">
      <w:pPr>
        <w:numPr>
          <w:ilvl w:val="0"/>
          <w:numId w:val="1"/>
        </w:numPr>
        <w:spacing w:before="120" w:after="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financijska neto vrijednost (razlika između financijske imovine i obveza) i</w:t>
      </w:r>
    </w:p>
    <w:p w14:paraId="3152FE93" w14:textId="36C2F511" w:rsidR="0009493E" w:rsidRPr="004F07DC" w:rsidRDefault="0009493E" w:rsidP="00540308">
      <w:pPr>
        <w:numPr>
          <w:ilvl w:val="0"/>
          <w:numId w:val="1"/>
        </w:numPr>
        <w:spacing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neto vrijednost (razlika između ukupne imovine i obveza).</w:t>
      </w:r>
    </w:p>
    <w:p w14:paraId="21B3F1BE" w14:textId="3F094E8A" w:rsidR="00C67EC6" w:rsidRPr="004F07DC" w:rsidRDefault="00C67EC6" w:rsidP="00F17ED5">
      <w:pPr>
        <w:spacing w:before="120" w:line="240" w:lineRule="auto"/>
        <w:jc w:val="center"/>
        <w:rPr>
          <w:rFonts w:ascii="Times New Roman" w:eastAsia="Calibri" w:hAnsi="Times New Roman" w:cs="Times New Roman"/>
          <w:i/>
          <w:sz w:val="24"/>
          <w:szCs w:val="24"/>
        </w:rPr>
      </w:pPr>
      <w:r w:rsidRPr="004F07DC">
        <w:rPr>
          <w:rFonts w:ascii="Times New Roman" w:eastAsia="Calibri" w:hAnsi="Times New Roman" w:cs="Times New Roman"/>
          <w:b/>
          <w:bCs/>
          <w:i/>
          <w:sz w:val="24"/>
          <w:szCs w:val="24"/>
        </w:rPr>
        <w:t>Razredi rashoda i prihoda, izdataka i primitaka</w:t>
      </w:r>
    </w:p>
    <w:p w14:paraId="26ABFDA1" w14:textId="47AAAC8A" w:rsidR="0009493E" w:rsidRPr="004F07DC" w:rsidRDefault="00C67EC6" w:rsidP="00C67EC6">
      <w:pPr>
        <w:keepNext/>
        <w:spacing w:before="120" w:after="120" w:line="240" w:lineRule="auto"/>
        <w:jc w:val="center"/>
        <w:rPr>
          <w:rFonts w:ascii="Times New Roman" w:eastAsia="Calibri" w:hAnsi="Times New Roman" w:cs="Times New Roman"/>
          <w:bCs/>
          <w:sz w:val="24"/>
          <w:szCs w:val="24"/>
        </w:rPr>
      </w:pPr>
      <w:r w:rsidRPr="004F07DC">
        <w:rPr>
          <w:rFonts w:ascii="Times New Roman" w:eastAsia="Calibri" w:hAnsi="Times New Roman" w:cs="Times New Roman"/>
          <w:bCs/>
          <w:sz w:val="24"/>
          <w:szCs w:val="24"/>
        </w:rPr>
        <w:t>Članak 25.</w:t>
      </w:r>
    </w:p>
    <w:p w14:paraId="08F09ED2" w14:textId="5E2E679A" w:rsidR="0009493E" w:rsidRPr="004F07DC" w:rsidRDefault="0009493E" w:rsidP="00C67EC6">
      <w:pPr>
        <w:keepNext/>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(1</w:t>
      </w:r>
      <w:r w:rsidR="007F4F9C" w:rsidRPr="004F07DC">
        <w:rPr>
          <w:rFonts w:ascii="Times New Roman" w:eastAsia="Calibri" w:hAnsi="Times New Roman" w:cs="Times New Roman"/>
          <w:sz w:val="24"/>
          <w:szCs w:val="24"/>
        </w:rPr>
        <w:t>)</w:t>
      </w:r>
      <w:r w:rsidRPr="004F07DC">
        <w:rPr>
          <w:rFonts w:ascii="Times New Roman" w:eastAsia="Calibri" w:hAnsi="Times New Roman" w:cs="Times New Roman"/>
          <w:sz w:val="24"/>
          <w:szCs w:val="24"/>
        </w:rPr>
        <w:t xml:space="preserve"> Razredi 3, 4, 5, 6, 7, 8 jesu razredi u kojima se prema prirodnim vrstama rashoda i izdataka te prihoda i primitaka prate tekuće, kapitalne i financijske aktivnosti.</w:t>
      </w:r>
    </w:p>
    <w:p w14:paraId="12098BA0" w14:textId="77777777" w:rsidR="0009493E" w:rsidRPr="004F07DC" w:rsidRDefault="0009493E" w:rsidP="00C67EC6">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(2) Razredi 3 i 4 jesu razredi u kojima se prate promjene rashoda, a razredi 6 i 7 jesu razredi u kojima se prate promjene prihoda. Razredi 3, 4, 6 i 7 koriste se za utvrđivanje uspješnosti poslovanja.</w:t>
      </w:r>
    </w:p>
    <w:p w14:paraId="133E287C" w14:textId="77777777" w:rsidR="0009493E" w:rsidRPr="004F07DC" w:rsidRDefault="0009493E" w:rsidP="00C67EC6">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(3) Razred 5 je razred u kojem se prate promjene izdataka, a razred 8 je razred u kojem se prate promjene primitaka. Razredi 5 i 8 predstavljaju račune financiranja. </w:t>
      </w:r>
    </w:p>
    <w:p w14:paraId="52A3C8BB" w14:textId="77777777" w:rsidR="0009493E" w:rsidRPr="004F07DC" w:rsidRDefault="0009493E" w:rsidP="00C67EC6">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(4) Sučeljavanjem ukupno ostvarenih prihoda i rashoda te primitaka i izdataka u izvještajnom razdoblju utvrđuje se rezultat poslovanja za izvještajno razdoblje kako slijedi:</w:t>
      </w:r>
    </w:p>
    <w:p w14:paraId="705883CC" w14:textId="77777777" w:rsidR="0009493E" w:rsidRPr="004F07DC" w:rsidRDefault="0009493E" w:rsidP="00F17ED5">
      <w:pPr>
        <w:numPr>
          <w:ilvl w:val="0"/>
          <w:numId w:val="1"/>
        </w:numPr>
        <w:spacing w:before="120" w:after="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lastRenderedPageBreak/>
        <w:t>višak ili manjak prihoda poslovanja utvrđuje se kao razlika između ukupnih prihoda poslovanja (razred 6) i ukupnih rashoda poslovanja (razred 3)</w:t>
      </w:r>
    </w:p>
    <w:p w14:paraId="0EC52F76" w14:textId="7BBF2AD8" w:rsidR="0009493E" w:rsidRPr="004F07DC" w:rsidRDefault="0009493E" w:rsidP="00D62E30">
      <w:pPr>
        <w:numPr>
          <w:ilvl w:val="0"/>
          <w:numId w:val="1"/>
        </w:numPr>
        <w:spacing w:after="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višak ili manjak od nefinancijske imovine utvrđuje se kao razlika između ukupnih prihoda od prodaje nefinancijske imovine (razred </w:t>
      </w:r>
      <w:r w:rsidR="00B67A5D" w:rsidRPr="004F07DC">
        <w:rPr>
          <w:rFonts w:ascii="Times New Roman" w:eastAsia="Calibri" w:hAnsi="Times New Roman" w:cs="Times New Roman"/>
          <w:sz w:val="24"/>
          <w:szCs w:val="24"/>
        </w:rPr>
        <w:t xml:space="preserve">7) i ukupnih rashoda za nabavu </w:t>
      </w:r>
      <w:r w:rsidRPr="004F07DC">
        <w:rPr>
          <w:rFonts w:ascii="Times New Roman" w:eastAsia="Calibri" w:hAnsi="Times New Roman" w:cs="Times New Roman"/>
          <w:sz w:val="24"/>
          <w:szCs w:val="24"/>
        </w:rPr>
        <w:t>nefinancijske imovine (razred 4)</w:t>
      </w:r>
    </w:p>
    <w:p w14:paraId="3362D798" w14:textId="1C24460D" w:rsidR="0009493E" w:rsidRPr="004F07DC" w:rsidRDefault="0009493E" w:rsidP="00D62E30">
      <w:pPr>
        <w:numPr>
          <w:ilvl w:val="0"/>
          <w:numId w:val="1"/>
        </w:numPr>
        <w:spacing w:before="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višak ili manjak od financijske imovine utvrđuje se kao razlika između ukupnih primitaka (razred 8) i ukupnih izdataka (razred 5).</w:t>
      </w:r>
    </w:p>
    <w:p w14:paraId="36A01134" w14:textId="77777777" w:rsidR="00D62E30" w:rsidRPr="004F07DC" w:rsidRDefault="00D62E30" w:rsidP="00AD67F0">
      <w:pPr>
        <w:spacing w:before="120" w:line="240" w:lineRule="auto"/>
        <w:jc w:val="both"/>
        <w:rPr>
          <w:rFonts w:ascii="Times New Roman" w:eastAsia="Calibri" w:hAnsi="Times New Roman" w:cs="Times New Roman"/>
          <w:sz w:val="24"/>
          <w:szCs w:val="24"/>
        </w:rPr>
      </w:pPr>
    </w:p>
    <w:p w14:paraId="71F5A4AD" w14:textId="052D6220" w:rsidR="0009493E" w:rsidRPr="004F07DC" w:rsidRDefault="00280B5D" w:rsidP="00D62E30">
      <w:pPr>
        <w:pStyle w:val="Naslov2"/>
        <w:keepNext w:val="0"/>
        <w:keepLines w:val="0"/>
        <w:spacing w:before="0"/>
        <w:jc w:val="center"/>
        <w:rPr>
          <w:rFonts w:ascii="Times New Roman" w:eastAsia="Calibri" w:hAnsi="Times New Roman" w:cs="Times New Roman"/>
          <w:b/>
          <w:color w:val="auto"/>
          <w:sz w:val="24"/>
          <w:szCs w:val="24"/>
        </w:rPr>
      </w:pPr>
      <w:r w:rsidRPr="004F07DC">
        <w:rPr>
          <w:rFonts w:ascii="Times New Roman" w:eastAsia="Calibri" w:hAnsi="Times New Roman" w:cs="Times New Roman"/>
          <w:b/>
          <w:color w:val="auto"/>
          <w:sz w:val="24"/>
          <w:szCs w:val="24"/>
        </w:rPr>
        <w:t>I</w:t>
      </w:r>
      <w:r w:rsidR="0009493E" w:rsidRPr="004F07DC">
        <w:rPr>
          <w:rFonts w:ascii="Times New Roman" w:eastAsia="Calibri" w:hAnsi="Times New Roman" w:cs="Times New Roman"/>
          <w:b/>
          <w:color w:val="auto"/>
          <w:sz w:val="24"/>
          <w:szCs w:val="24"/>
        </w:rPr>
        <w:t>V</w:t>
      </w:r>
      <w:r w:rsidR="00DB02F2" w:rsidRPr="004F07DC">
        <w:rPr>
          <w:rFonts w:ascii="Times New Roman" w:eastAsia="Calibri" w:hAnsi="Times New Roman" w:cs="Times New Roman"/>
          <w:b/>
          <w:color w:val="auto"/>
          <w:sz w:val="24"/>
          <w:szCs w:val="24"/>
        </w:rPr>
        <w:t>a</w:t>
      </w:r>
      <w:r w:rsidR="0009493E" w:rsidRPr="004F07DC">
        <w:rPr>
          <w:rFonts w:ascii="Times New Roman" w:eastAsia="Calibri" w:hAnsi="Times New Roman" w:cs="Times New Roman"/>
          <w:b/>
          <w:color w:val="auto"/>
          <w:sz w:val="24"/>
          <w:szCs w:val="24"/>
        </w:rPr>
        <w:t>. IMOVINA</w:t>
      </w:r>
    </w:p>
    <w:p w14:paraId="049072E1" w14:textId="7B447E45" w:rsidR="00C67EC6" w:rsidRPr="004F07DC" w:rsidRDefault="00C67EC6" w:rsidP="00D62E30">
      <w:pPr>
        <w:spacing w:before="120" w:after="120" w:line="240" w:lineRule="auto"/>
        <w:jc w:val="center"/>
        <w:rPr>
          <w:rFonts w:ascii="Times New Roman" w:eastAsia="Calibri" w:hAnsi="Times New Roman" w:cs="Times New Roman"/>
          <w:b/>
          <w:bCs/>
          <w:i/>
          <w:iCs/>
          <w:sz w:val="24"/>
          <w:szCs w:val="24"/>
        </w:rPr>
      </w:pPr>
      <w:r w:rsidRPr="004F07DC">
        <w:rPr>
          <w:rFonts w:ascii="Times New Roman" w:eastAsia="Calibri" w:hAnsi="Times New Roman" w:cs="Times New Roman"/>
          <w:b/>
          <w:bCs/>
          <w:i/>
          <w:iCs/>
          <w:sz w:val="24"/>
          <w:szCs w:val="24"/>
        </w:rPr>
        <w:t xml:space="preserve">Imovina - pojam i klasifikacije </w:t>
      </w:r>
    </w:p>
    <w:p w14:paraId="45FF6238" w14:textId="0480AA05" w:rsidR="00C67EC6" w:rsidRPr="004F07DC" w:rsidRDefault="00C67EC6" w:rsidP="00D62E30">
      <w:pPr>
        <w:pStyle w:val="Odlomakpopisa"/>
        <w:spacing w:before="120" w:after="120" w:line="240" w:lineRule="auto"/>
        <w:ind w:left="0"/>
        <w:jc w:val="center"/>
        <w:rPr>
          <w:rFonts w:ascii="Times New Roman" w:eastAsia="Calibri" w:hAnsi="Times New Roman" w:cs="Times New Roman"/>
          <w:bCs/>
          <w:sz w:val="24"/>
          <w:szCs w:val="24"/>
        </w:rPr>
      </w:pPr>
      <w:r w:rsidRPr="004F07DC">
        <w:rPr>
          <w:rFonts w:ascii="Times New Roman" w:eastAsia="Calibri" w:hAnsi="Times New Roman" w:cs="Times New Roman"/>
          <w:bCs/>
          <w:sz w:val="24"/>
          <w:szCs w:val="24"/>
        </w:rPr>
        <w:t>Članak 26.</w:t>
      </w:r>
    </w:p>
    <w:p w14:paraId="608AD9B2" w14:textId="77777777" w:rsidR="008104BA" w:rsidRPr="004F07DC" w:rsidRDefault="008104BA" w:rsidP="00D62E30">
      <w:pPr>
        <w:tabs>
          <w:tab w:val="left" w:pos="284"/>
          <w:tab w:val="left" w:pos="426"/>
        </w:tabs>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 </w:t>
      </w:r>
      <w:r w:rsidR="0009493E" w:rsidRPr="004F07DC">
        <w:rPr>
          <w:rFonts w:ascii="Times New Roman" w:eastAsia="Calibri" w:hAnsi="Times New Roman" w:cs="Times New Roman"/>
          <w:sz w:val="24"/>
          <w:szCs w:val="24"/>
        </w:rPr>
        <w:t>Imovina jesu resursi koje kontrolira obveznik proračunskog računovodstva kao rezultat prošlih događaja i od kojih se očekuju buduće koristi u obavljanju djelatnosti.</w:t>
      </w:r>
    </w:p>
    <w:p w14:paraId="16402904" w14:textId="4834CF1A" w:rsidR="0009493E" w:rsidRPr="004F07DC" w:rsidRDefault="008104BA" w:rsidP="00D62E30">
      <w:pPr>
        <w:tabs>
          <w:tab w:val="left" w:pos="284"/>
          <w:tab w:val="left" w:pos="426"/>
        </w:tabs>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(2) </w:t>
      </w:r>
      <w:r w:rsidR="0009493E" w:rsidRPr="004F07DC">
        <w:rPr>
          <w:rFonts w:ascii="Times New Roman" w:eastAsia="Calibri" w:hAnsi="Times New Roman" w:cs="Times New Roman"/>
          <w:sz w:val="24"/>
          <w:szCs w:val="24"/>
        </w:rPr>
        <w:t>Imovina se klasificira prema vrsti, trajnosti, načinu nastanka, pojavnim oblicima i funkciji u obavljanju djelatnosti.</w:t>
      </w:r>
    </w:p>
    <w:p w14:paraId="06D6F741" w14:textId="77777777" w:rsidR="008104BA" w:rsidRPr="004F07DC" w:rsidRDefault="008104BA" w:rsidP="00D62E30">
      <w:pPr>
        <w:tabs>
          <w:tab w:val="left" w:pos="284"/>
          <w:tab w:val="left" w:pos="426"/>
        </w:tabs>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(3) </w:t>
      </w:r>
      <w:r w:rsidR="0009493E" w:rsidRPr="004F07DC">
        <w:rPr>
          <w:rFonts w:ascii="Times New Roman" w:eastAsia="Calibri" w:hAnsi="Times New Roman" w:cs="Times New Roman"/>
          <w:sz w:val="24"/>
          <w:szCs w:val="24"/>
        </w:rPr>
        <w:t xml:space="preserve">Prema vrsti imovina se dijeli na financijsku i nefinancijsku. </w:t>
      </w:r>
    </w:p>
    <w:p w14:paraId="6E2168BE" w14:textId="4288BED7" w:rsidR="0009493E" w:rsidRPr="004F07DC" w:rsidRDefault="008104BA" w:rsidP="008104BA">
      <w:pPr>
        <w:tabs>
          <w:tab w:val="left" w:pos="284"/>
          <w:tab w:val="left" w:pos="426"/>
        </w:tabs>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(4) </w:t>
      </w:r>
      <w:r w:rsidR="0009493E" w:rsidRPr="004F07DC">
        <w:rPr>
          <w:rFonts w:ascii="Times New Roman" w:eastAsia="Calibri" w:hAnsi="Times New Roman" w:cs="Times New Roman"/>
          <w:sz w:val="24"/>
          <w:szCs w:val="24"/>
        </w:rPr>
        <w:t>Prema trajnosti imovina se dijeli na dugotrajnu i kratkotrajnu imovinu bez obzira na vrijednost:</w:t>
      </w:r>
    </w:p>
    <w:p w14:paraId="12BC3F35" w14:textId="77777777" w:rsidR="0009493E" w:rsidRPr="004F07DC" w:rsidRDefault="0009493E" w:rsidP="008104BA">
      <w:pPr>
        <w:numPr>
          <w:ilvl w:val="0"/>
          <w:numId w:val="2"/>
        </w:numPr>
        <w:spacing w:before="120" w:after="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dugotrajna imovina je imovina koja duže od jedne godine zadržava isti pojavni oblik, odnosno ona čiji je korisni vijek uporabe duži od jedne godine</w:t>
      </w:r>
    </w:p>
    <w:p w14:paraId="32A46A5E" w14:textId="0105CC85" w:rsidR="0009493E" w:rsidRPr="004F07DC" w:rsidRDefault="0009493E" w:rsidP="008104BA">
      <w:pPr>
        <w:numPr>
          <w:ilvl w:val="0"/>
          <w:numId w:val="2"/>
        </w:numPr>
        <w:spacing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kratkotrajna je imovina namijenjena obavljanju djelatnosti ili daljnjoj prodaji u roku kraćem od jedne godine.</w:t>
      </w:r>
    </w:p>
    <w:p w14:paraId="2B8D2E17" w14:textId="1B1182AE" w:rsidR="0009493E" w:rsidRPr="004F07DC" w:rsidRDefault="008104BA" w:rsidP="008104BA">
      <w:pPr>
        <w:tabs>
          <w:tab w:val="left" w:pos="284"/>
          <w:tab w:val="left" w:pos="426"/>
        </w:tabs>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(5) </w:t>
      </w:r>
      <w:r w:rsidR="0009493E" w:rsidRPr="004F07DC">
        <w:rPr>
          <w:rFonts w:ascii="Times New Roman" w:eastAsia="Calibri" w:hAnsi="Times New Roman" w:cs="Times New Roman"/>
          <w:sz w:val="24"/>
          <w:szCs w:val="24"/>
        </w:rPr>
        <w:t>Prema načinu nastanka imovina se dijeli na proizvedenu i neproizvedenu.</w:t>
      </w:r>
    </w:p>
    <w:p w14:paraId="152642BE" w14:textId="6675E496" w:rsidR="0009493E" w:rsidRPr="004F07DC" w:rsidRDefault="008104BA" w:rsidP="008104BA">
      <w:pPr>
        <w:tabs>
          <w:tab w:val="left" w:pos="284"/>
          <w:tab w:val="left" w:pos="426"/>
        </w:tabs>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(6) </w:t>
      </w:r>
      <w:r w:rsidR="0009493E" w:rsidRPr="004F07DC">
        <w:rPr>
          <w:rFonts w:ascii="Times New Roman" w:eastAsia="Calibri" w:hAnsi="Times New Roman" w:cs="Times New Roman"/>
          <w:sz w:val="24"/>
          <w:szCs w:val="24"/>
        </w:rPr>
        <w:t>Prema pojavnim oblicima imovina se dijeli na mat</w:t>
      </w:r>
      <w:r w:rsidR="00B67A5D" w:rsidRPr="004F07DC">
        <w:rPr>
          <w:rFonts w:ascii="Times New Roman" w:eastAsia="Calibri" w:hAnsi="Times New Roman" w:cs="Times New Roman"/>
          <w:sz w:val="24"/>
          <w:szCs w:val="24"/>
        </w:rPr>
        <w:t>erijalnu i nematerijalnu imovinu</w:t>
      </w:r>
      <w:r w:rsidR="0009493E" w:rsidRPr="004F07DC">
        <w:rPr>
          <w:rFonts w:ascii="Times New Roman" w:eastAsia="Calibri" w:hAnsi="Times New Roman" w:cs="Times New Roman"/>
          <w:sz w:val="24"/>
          <w:szCs w:val="24"/>
        </w:rPr>
        <w:t>.</w:t>
      </w:r>
    </w:p>
    <w:p w14:paraId="2EBBCA22" w14:textId="02A3C3CF" w:rsidR="00403DD6" w:rsidRPr="004F07DC" w:rsidRDefault="008104BA" w:rsidP="00403DD6">
      <w:pPr>
        <w:tabs>
          <w:tab w:val="left" w:pos="284"/>
          <w:tab w:val="left" w:pos="426"/>
        </w:tabs>
        <w:spacing w:before="120" w:line="240" w:lineRule="auto"/>
        <w:jc w:val="both"/>
        <w:rPr>
          <w:rFonts w:ascii="Times New Roman" w:eastAsia="Calibri" w:hAnsi="Times New Roman" w:cs="Times New Roman"/>
          <w:sz w:val="24"/>
          <w:szCs w:val="24"/>
        </w:rPr>
      </w:pPr>
      <w:r w:rsidRPr="00B757DF">
        <w:rPr>
          <w:rFonts w:ascii="Times New Roman" w:eastAsia="Calibri" w:hAnsi="Times New Roman" w:cs="Times New Roman"/>
          <w:sz w:val="24"/>
          <w:szCs w:val="24"/>
        </w:rPr>
        <w:t xml:space="preserve">(7) </w:t>
      </w:r>
      <w:r w:rsidR="0009493E" w:rsidRPr="00B757DF">
        <w:rPr>
          <w:rFonts w:ascii="Times New Roman" w:eastAsia="Calibri" w:hAnsi="Times New Roman" w:cs="Times New Roman"/>
          <w:sz w:val="24"/>
          <w:szCs w:val="24"/>
        </w:rPr>
        <w:t xml:space="preserve">Prema funkciji u obavljanju djelatnosti imovina se dijeli na stambene objekte, poslovne objekte, ceste, željeznice i </w:t>
      </w:r>
      <w:r w:rsidR="00B67A5D" w:rsidRPr="00B757DF">
        <w:rPr>
          <w:rFonts w:ascii="Times New Roman" w:eastAsia="Calibri" w:hAnsi="Times New Roman" w:cs="Times New Roman"/>
          <w:sz w:val="24"/>
          <w:szCs w:val="24"/>
        </w:rPr>
        <w:t>ostale prometne objekte,</w:t>
      </w:r>
      <w:r w:rsidR="008E1125" w:rsidRPr="00B757DF">
        <w:rPr>
          <w:rFonts w:ascii="Times New Roman" w:eastAsia="Calibri" w:hAnsi="Times New Roman" w:cs="Times New Roman"/>
          <w:sz w:val="24"/>
          <w:szCs w:val="24"/>
        </w:rPr>
        <w:t xml:space="preserve"> ostale građevinske objekte,</w:t>
      </w:r>
      <w:r w:rsidR="00B67A5D" w:rsidRPr="00B757DF">
        <w:rPr>
          <w:rFonts w:ascii="Times New Roman" w:eastAsia="Calibri" w:hAnsi="Times New Roman" w:cs="Times New Roman"/>
          <w:sz w:val="24"/>
          <w:szCs w:val="24"/>
        </w:rPr>
        <w:t xml:space="preserve"> uredsku opremu i namještaj, komunikacijsku opremu, opremu</w:t>
      </w:r>
      <w:r w:rsidR="0009493E" w:rsidRPr="00B757DF">
        <w:rPr>
          <w:rFonts w:ascii="Times New Roman" w:eastAsia="Calibri" w:hAnsi="Times New Roman" w:cs="Times New Roman"/>
          <w:sz w:val="24"/>
          <w:szCs w:val="24"/>
        </w:rPr>
        <w:t xml:space="preserve"> za </w:t>
      </w:r>
      <w:r w:rsidR="00B67A5D" w:rsidRPr="00B757DF">
        <w:rPr>
          <w:rFonts w:ascii="Times New Roman" w:eastAsia="Calibri" w:hAnsi="Times New Roman" w:cs="Times New Roman"/>
          <w:sz w:val="24"/>
          <w:szCs w:val="24"/>
        </w:rPr>
        <w:t>održavanje i zaštitu, medicinsku i laboratorijsku opremu, instrument</w:t>
      </w:r>
      <w:r w:rsidR="008E1125" w:rsidRPr="00B757DF">
        <w:rPr>
          <w:rFonts w:ascii="Times New Roman" w:eastAsia="Calibri" w:hAnsi="Times New Roman" w:cs="Times New Roman"/>
          <w:sz w:val="24"/>
          <w:szCs w:val="24"/>
        </w:rPr>
        <w:t>e i</w:t>
      </w:r>
      <w:r w:rsidR="00B67A5D" w:rsidRPr="00B757DF">
        <w:rPr>
          <w:rFonts w:ascii="Times New Roman" w:eastAsia="Calibri" w:hAnsi="Times New Roman" w:cs="Times New Roman"/>
          <w:sz w:val="24"/>
          <w:szCs w:val="24"/>
        </w:rPr>
        <w:t xml:space="preserve"> uređaje, sportsku i glazbenu opremu,</w:t>
      </w:r>
      <w:r w:rsidR="008E1125" w:rsidRPr="00B757DF">
        <w:rPr>
          <w:rFonts w:ascii="Times New Roman" w:eastAsia="Calibri" w:hAnsi="Times New Roman" w:cs="Times New Roman"/>
          <w:sz w:val="24"/>
          <w:szCs w:val="24"/>
        </w:rPr>
        <w:t xml:space="preserve"> uređaje, strojeve i opremu za ostale namjene,</w:t>
      </w:r>
      <w:r w:rsidR="00B67A5D" w:rsidRPr="00B757DF">
        <w:rPr>
          <w:rFonts w:ascii="Times New Roman" w:eastAsia="Calibri" w:hAnsi="Times New Roman" w:cs="Times New Roman"/>
          <w:sz w:val="24"/>
          <w:szCs w:val="24"/>
        </w:rPr>
        <w:t xml:space="preserve"> vojnu opremu</w:t>
      </w:r>
      <w:r w:rsidR="0009493E" w:rsidRPr="00B757DF">
        <w:rPr>
          <w:rFonts w:ascii="Times New Roman" w:eastAsia="Calibri" w:hAnsi="Times New Roman" w:cs="Times New Roman"/>
          <w:sz w:val="24"/>
          <w:szCs w:val="24"/>
        </w:rPr>
        <w:t>, prijevozna sredstava, knjige, umjetnička djela i os</w:t>
      </w:r>
      <w:r w:rsidR="00B67A5D" w:rsidRPr="00B757DF">
        <w:rPr>
          <w:rFonts w:ascii="Times New Roman" w:eastAsia="Calibri" w:hAnsi="Times New Roman" w:cs="Times New Roman"/>
          <w:sz w:val="24"/>
          <w:szCs w:val="24"/>
        </w:rPr>
        <w:t>tale izložbene vrijednosti, viš</w:t>
      </w:r>
      <w:r w:rsidR="008E1125" w:rsidRPr="00B757DF">
        <w:rPr>
          <w:rFonts w:ascii="Times New Roman" w:eastAsia="Calibri" w:hAnsi="Times New Roman" w:cs="Times New Roman"/>
          <w:sz w:val="24"/>
          <w:szCs w:val="24"/>
        </w:rPr>
        <w:t>e</w:t>
      </w:r>
      <w:r w:rsidR="00B67A5D" w:rsidRPr="00B757DF">
        <w:rPr>
          <w:rFonts w:ascii="Times New Roman" w:eastAsia="Calibri" w:hAnsi="Times New Roman" w:cs="Times New Roman"/>
          <w:sz w:val="24"/>
          <w:szCs w:val="24"/>
        </w:rPr>
        <w:t>godišnje nasade</w:t>
      </w:r>
      <w:r w:rsidR="0009493E" w:rsidRPr="00B757DF">
        <w:rPr>
          <w:rFonts w:ascii="Times New Roman" w:eastAsia="Calibri" w:hAnsi="Times New Roman" w:cs="Times New Roman"/>
          <w:sz w:val="24"/>
          <w:szCs w:val="24"/>
        </w:rPr>
        <w:t xml:space="preserve"> i osnovno stado,</w:t>
      </w:r>
      <w:r w:rsidR="008E1125" w:rsidRPr="00B757DF">
        <w:rPr>
          <w:rFonts w:ascii="Times New Roman" w:eastAsia="Calibri" w:hAnsi="Times New Roman" w:cs="Times New Roman"/>
          <w:sz w:val="24"/>
          <w:szCs w:val="24"/>
        </w:rPr>
        <w:t xml:space="preserve"> plemenite metale i ostale pohranjene vrijednosti,</w:t>
      </w:r>
      <w:r w:rsidR="0009493E" w:rsidRPr="00B757DF">
        <w:rPr>
          <w:rFonts w:ascii="Times New Roman" w:eastAsia="Calibri" w:hAnsi="Times New Roman" w:cs="Times New Roman"/>
          <w:sz w:val="24"/>
          <w:szCs w:val="24"/>
        </w:rPr>
        <w:t xml:space="preserve"> sitan inventar</w:t>
      </w:r>
      <w:r w:rsidR="008E1125" w:rsidRPr="00B757DF">
        <w:rPr>
          <w:rFonts w:ascii="Times New Roman" w:eastAsia="Calibri" w:hAnsi="Times New Roman" w:cs="Times New Roman"/>
          <w:sz w:val="24"/>
          <w:szCs w:val="24"/>
        </w:rPr>
        <w:t xml:space="preserve"> i autogume</w:t>
      </w:r>
      <w:r w:rsidR="00211FA0" w:rsidRPr="00B757DF">
        <w:rPr>
          <w:rFonts w:ascii="Times New Roman" w:eastAsia="Calibri" w:hAnsi="Times New Roman" w:cs="Times New Roman"/>
          <w:sz w:val="24"/>
          <w:szCs w:val="24"/>
        </w:rPr>
        <w:t xml:space="preserve"> i</w:t>
      </w:r>
      <w:r w:rsidR="0009493E" w:rsidRPr="00B757DF">
        <w:rPr>
          <w:rFonts w:ascii="Times New Roman" w:eastAsia="Calibri" w:hAnsi="Times New Roman" w:cs="Times New Roman"/>
          <w:sz w:val="24"/>
          <w:szCs w:val="24"/>
        </w:rPr>
        <w:t xml:space="preserve"> </w:t>
      </w:r>
      <w:r w:rsidR="00F951C7" w:rsidRPr="00B757DF">
        <w:rPr>
          <w:rFonts w:ascii="Times New Roman" w:eastAsia="Calibri" w:hAnsi="Times New Roman" w:cs="Times New Roman"/>
          <w:sz w:val="24"/>
          <w:szCs w:val="24"/>
        </w:rPr>
        <w:t>proizvedenu kratkotrajnu imovinu.</w:t>
      </w:r>
    </w:p>
    <w:p w14:paraId="2ED67D5C" w14:textId="19A15F07" w:rsidR="0009493E" w:rsidRPr="004F07DC" w:rsidRDefault="00C67EC6" w:rsidP="00C67EC6">
      <w:pPr>
        <w:spacing w:before="120" w:after="120" w:line="240" w:lineRule="auto"/>
        <w:jc w:val="center"/>
        <w:rPr>
          <w:rFonts w:ascii="Times New Roman" w:eastAsia="Calibri" w:hAnsi="Times New Roman" w:cs="Times New Roman"/>
          <w:i/>
          <w:sz w:val="24"/>
          <w:szCs w:val="24"/>
        </w:rPr>
      </w:pPr>
      <w:r w:rsidRPr="004F07DC">
        <w:rPr>
          <w:rFonts w:ascii="Times New Roman" w:eastAsia="Calibri" w:hAnsi="Times New Roman" w:cs="Times New Roman"/>
          <w:b/>
          <w:bCs/>
          <w:i/>
          <w:sz w:val="24"/>
          <w:szCs w:val="24"/>
        </w:rPr>
        <w:t>Razred 0 – Nefinancijska imovina</w:t>
      </w:r>
    </w:p>
    <w:p w14:paraId="25CEEACF" w14:textId="117B2513" w:rsidR="00C67EC6" w:rsidRPr="004F07DC" w:rsidRDefault="00C67EC6" w:rsidP="00C67EC6">
      <w:pPr>
        <w:keepNext/>
        <w:spacing w:before="120" w:after="120" w:line="240" w:lineRule="auto"/>
        <w:jc w:val="center"/>
        <w:rPr>
          <w:rFonts w:ascii="Times New Roman" w:eastAsia="Calibri" w:hAnsi="Times New Roman" w:cs="Times New Roman"/>
          <w:bCs/>
          <w:sz w:val="24"/>
          <w:szCs w:val="24"/>
        </w:rPr>
      </w:pPr>
      <w:r w:rsidRPr="004F07DC">
        <w:rPr>
          <w:rFonts w:ascii="Times New Roman" w:eastAsia="Calibri" w:hAnsi="Times New Roman" w:cs="Times New Roman"/>
          <w:bCs/>
          <w:sz w:val="24"/>
          <w:szCs w:val="24"/>
        </w:rPr>
        <w:t>Članak 27.</w:t>
      </w:r>
    </w:p>
    <w:p w14:paraId="4D18329B" w14:textId="0BA52C06" w:rsidR="0009493E" w:rsidRPr="004F07DC" w:rsidRDefault="0009493E" w:rsidP="00B67A5D">
      <w:pPr>
        <w:keepNext/>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Razred 0 </w:t>
      </w:r>
      <w:r w:rsidR="00956C5A" w:rsidRPr="004F07DC">
        <w:rPr>
          <w:rFonts w:ascii="Times New Roman" w:eastAsia="Calibri" w:hAnsi="Times New Roman" w:cs="Times New Roman"/>
          <w:sz w:val="24"/>
          <w:szCs w:val="24"/>
        </w:rPr>
        <w:t xml:space="preserve">– </w:t>
      </w:r>
      <w:r w:rsidRPr="004F07DC">
        <w:rPr>
          <w:rFonts w:ascii="Times New Roman" w:eastAsia="Calibri" w:hAnsi="Times New Roman" w:cs="Times New Roman"/>
          <w:sz w:val="24"/>
          <w:szCs w:val="24"/>
        </w:rPr>
        <w:t>Nefinancijska imovina obuhvaća sljedeće skupine računa:</w:t>
      </w:r>
    </w:p>
    <w:p w14:paraId="345A4651" w14:textId="474F74EE" w:rsidR="0009493E" w:rsidRPr="004F07DC" w:rsidRDefault="0009493E" w:rsidP="00FD3EF8">
      <w:pPr>
        <w:pStyle w:val="Odlomakpopisa"/>
        <w:numPr>
          <w:ilvl w:val="0"/>
          <w:numId w:val="256"/>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01 Neproizvedenu dugotrajnu imovinu</w:t>
      </w:r>
    </w:p>
    <w:p w14:paraId="06485B62" w14:textId="4CD267C6" w:rsidR="0009493E" w:rsidRPr="004F07DC" w:rsidRDefault="0009493E" w:rsidP="00FD3EF8">
      <w:pPr>
        <w:pStyle w:val="Odlomakpopisa"/>
        <w:numPr>
          <w:ilvl w:val="0"/>
          <w:numId w:val="256"/>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02 Proizvedenu dugotrajnu imovinu</w:t>
      </w:r>
    </w:p>
    <w:p w14:paraId="20E67CCB" w14:textId="4ED1A419" w:rsidR="0009493E" w:rsidRPr="004F07DC" w:rsidRDefault="0009493E" w:rsidP="00FD3EF8">
      <w:pPr>
        <w:pStyle w:val="Odlomakpopisa"/>
        <w:numPr>
          <w:ilvl w:val="0"/>
          <w:numId w:val="256"/>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03 Plemenite metale i ostale pohranjene vrijednosti</w:t>
      </w:r>
    </w:p>
    <w:p w14:paraId="454E4872" w14:textId="1A65F3C5" w:rsidR="0009493E" w:rsidRPr="004F07DC" w:rsidRDefault="0009493E" w:rsidP="00FD3EF8">
      <w:pPr>
        <w:pStyle w:val="Odlomakpopisa"/>
        <w:numPr>
          <w:ilvl w:val="0"/>
          <w:numId w:val="256"/>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04 Sitni inventar i autogume</w:t>
      </w:r>
    </w:p>
    <w:p w14:paraId="673E08F1" w14:textId="0F600A4C" w:rsidR="0009493E" w:rsidRPr="004F07DC" w:rsidRDefault="0009493E" w:rsidP="00FD3EF8">
      <w:pPr>
        <w:pStyle w:val="Odlomakpopisa"/>
        <w:numPr>
          <w:ilvl w:val="0"/>
          <w:numId w:val="256"/>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lastRenderedPageBreak/>
        <w:t xml:space="preserve">05 Dugotrajnu nefinancijsku imovinu u pripremi </w:t>
      </w:r>
    </w:p>
    <w:p w14:paraId="51E9E2FC" w14:textId="7712B8A2" w:rsidR="0009493E" w:rsidRPr="004F07DC" w:rsidRDefault="0009493E" w:rsidP="00FD3EF8">
      <w:pPr>
        <w:pStyle w:val="Odlomakpopisa"/>
        <w:numPr>
          <w:ilvl w:val="0"/>
          <w:numId w:val="256"/>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06 Proizvedenu kratkotrajnu imovinu</w:t>
      </w:r>
      <w:r w:rsidR="00956C5A" w:rsidRPr="004F07DC">
        <w:rPr>
          <w:rFonts w:ascii="Times New Roman" w:eastAsia="Calibri" w:hAnsi="Times New Roman" w:cs="Times New Roman"/>
          <w:sz w:val="24"/>
          <w:szCs w:val="24"/>
        </w:rPr>
        <w:t>.</w:t>
      </w:r>
    </w:p>
    <w:p w14:paraId="14B5CACC" w14:textId="77777777" w:rsidR="0009493E" w:rsidRPr="004F07DC" w:rsidRDefault="0009493E" w:rsidP="008C287C">
      <w:pPr>
        <w:spacing w:before="120" w:after="120" w:line="240" w:lineRule="auto"/>
        <w:jc w:val="both"/>
        <w:rPr>
          <w:rFonts w:ascii="Times New Roman" w:eastAsia="Calibri" w:hAnsi="Times New Roman" w:cs="Times New Roman"/>
          <w:sz w:val="24"/>
          <w:szCs w:val="24"/>
        </w:rPr>
      </w:pPr>
    </w:p>
    <w:p w14:paraId="55CD4D0D" w14:textId="327CF9EB" w:rsidR="0009493E" w:rsidRPr="004F07DC" w:rsidRDefault="0009493E" w:rsidP="008C287C">
      <w:pPr>
        <w:keepNext/>
        <w:spacing w:before="12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 xml:space="preserve">Skupina 01 – Neproizvedena dugotrajna imovina </w:t>
      </w:r>
    </w:p>
    <w:p w14:paraId="69EFB33F" w14:textId="0C148F90" w:rsidR="00C67EC6" w:rsidRPr="004F07DC" w:rsidRDefault="00C67EC6" w:rsidP="00C67EC6">
      <w:pPr>
        <w:keepNext/>
        <w:spacing w:before="120" w:after="120" w:line="240" w:lineRule="auto"/>
        <w:jc w:val="center"/>
        <w:rPr>
          <w:rFonts w:ascii="Times New Roman" w:eastAsia="Calibri" w:hAnsi="Times New Roman" w:cs="Times New Roman"/>
          <w:bCs/>
          <w:sz w:val="24"/>
          <w:szCs w:val="24"/>
        </w:rPr>
      </w:pPr>
      <w:r w:rsidRPr="004F07DC">
        <w:rPr>
          <w:rFonts w:ascii="Times New Roman" w:eastAsia="Calibri" w:hAnsi="Times New Roman" w:cs="Times New Roman"/>
          <w:bCs/>
          <w:sz w:val="24"/>
          <w:szCs w:val="24"/>
        </w:rPr>
        <w:t>Članak 2</w:t>
      </w:r>
      <w:r w:rsidR="00DB02F2" w:rsidRPr="004F07DC">
        <w:rPr>
          <w:rFonts w:ascii="Times New Roman" w:eastAsia="Calibri" w:hAnsi="Times New Roman" w:cs="Times New Roman"/>
          <w:bCs/>
          <w:sz w:val="24"/>
          <w:szCs w:val="24"/>
        </w:rPr>
        <w:t>8</w:t>
      </w:r>
      <w:r w:rsidRPr="004F07DC">
        <w:rPr>
          <w:rFonts w:ascii="Times New Roman" w:eastAsia="Calibri" w:hAnsi="Times New Roman" w:cs="Times New Roman"/>
          <w:bCs/>
          <w:sz w:val="24"/>
          <w:szCs w:val="24"/>
        </w:rPr>
        <w:t>.</w:t>
      </w:r>
    </w:p>
    <w:p w14:paraId="0403206E" w14:textId="0046C08F" w:rsidR="0009493E" w:rsidRPr="004F07DC" w:rsidRDefault="00956C5A" w:rsidP="00956C5A">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 </w:t>
      </w:r>
      <w:r w:rsidR="0009493E" w:rsidRPr="004F07DC">
        <w:rPr>
          <w:rFonts w:ascii="Times New Roman" w:eastAsia="Calibri" w:hAnsi="Times New Roman" w:cs="Times New Roman"/>
          <w:sz w:val="24"/>
          <w:szCs w:val="24"/>
        </w:rPr>
        <w:t>Skupina računa 01 – Neproizvedena dugotrajna obuhvaća podskupine:</w:t>
      </w:r>
    </w:p>
    <w:p w14:paraId="06FFC8EC" w14:textId="77777777" w:rsidR="0009493E" w:rsidRPr="004F07DC" w:rsidRDefault="0009493E" w:rsidP="00FD3EF8">
      <w:pPr>
        <w:pStyle w:val="Odlomakpopisa"/>
        <w:numPr>
          <w:ilvl w:val="0"/>
          <w:numId w:val="256"/>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011 Materijalna imovina – prirodna bogatstva</w:t>
      </w:r>
    </w:p>
    <w:p w14:paraId="1DCBB89D" w14:textId="77777777" w:rsidR="0009493E" w:rsidRPr="004F07DC" w:rsidRDefault="0009493E" w:rsidP="00FD3EF8">
      <w:pPr>
        <w:pStyle w:val="Odlomakpopisa"/>
        <w:numPr>
          <w:ilvl w:val="0"/>
          <w:numId w:val="256"/>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012 Nematerijalna imovina</w:t>
      </w:r>
    </w:p>
    <w:p w14:paraId="2B761F53" w14:textId="77777777" w:rsidR="0009493E" w:rsidRPr="004F07DC" w:rsidRDefault="0009493E" w:rsidP="00FD3EF8">
      <w:pPr>
        <w:pStyle w:val="Odlomakpopisa"/>
        <w:numPr>
          <w:ilvl w:val="0"/>
          <w:numId w:val="256"/>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019 Ispravak vrijednosti neproizvedne dugotrajne imovine.</w:t>
      </w:r>
    </w:p>
    <w:p w14:paraId="07E482D6" w14:textId="1CF3F4AB" w:rsidR="0009493E" w:rsidRPr="004F07DC" w:rsidRDefault="00956C5A" w:rsidP="00956C5A">
      <w:pPr>
        <w:pStyle w:val="Odlomakpopisa"/>
        <w:tabs>
          <w:tab w:val="left" w:pos="426"/>
          <w:tab w:val="left" w:pos="567"/>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(2) </w:t>
      </w:r>
      <w:r w:rsidR="0009493E" w:rsidRPr="004F07DC">
        <w:rPr>
          <w:rFonts w:ascii="Times New Roman" w:eastAsia="Calibri" w:hAnsi="Times New Roman" w:cs="Times New Roman"/>
          <w:sz w:val="24"/>
          <w:szCs w:val="24"/>
        </w:rPr>
        <w:t>Materijalna imovina obuhvaća materijalnu imovinu nad kojom proračun i proračunski korisnici imaju pravo vlasništva:</w:t>
      </w:r>
    </w:p>
    <w:p w14:paraId="647BFCBE" w14:textId="77777777" w:rsidR="0009493E" w:rsidRPr="004F07DC" w:rsidRDefault="0009493E" w:rsidP="00FD3EF8">
      <w:pPr>
        <w:pStyle w:val="Odlomakpopisa"/>
        <w:numPr>
          <w:ilvl w:val="0"/>
          <w:numId w:val="257"/>
        </w:numPr>
        <w:spacing w:before="120"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zemljišta (poljoprivredno, građevinsko i ostala zemljišta), </w:t>
      </w:r>
    </w:p>
    <w:p w14:paraId="039BFD4A" w14:textId="5FFBF4C4" w:rsidR="0009493E" w:rsidRPr="004F07DC" w:rsidRDefault="00956C5A" w:rsidP="00FD3EF8">
      <w:pPr>
        <w:pStyle w:val="Odlomakpopisa"/>
        <w:numPr>
          <w:ilvl w:val="0"/>
          <w:numId w:val="257"/>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rudna bogatstva,</w:t>
      </w:r>
    </w:p>
    <w:p w14:paraId="1250A174" w14:textId="60C336FD" w:rsidR="0009493E" w:rsidRPr="004F07DC" w:rsidRDefault="0009493E" w:rsidP="00FD3EF8">
      <w:pPr>
        <w:pStyle w:val="Odlomakpopisa"/>
        <w:numPr>
          <w:ilvl w:val="0"/>
          <w:numId w:val="257"/>
        </w:numPr>
        <w:spacing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ostala prirodna materijalna imovina (nacionalni parkovi i parkovi prirode, vodna bogatstva, elektromagnetske frekvencije, ostala nespomenut</w:t>
      </w:r>
      <w:r w:rsidR="00956C5A" w:rsidRPr="004F07DC">
        <w:rPr>
          <w:rFonts w:ascii="Times New Roman" w:eastAsia="Calibri" w:hAnsi="Times New Roman" w:cs="Times New Roman"/>
          <w:sz w:val="24"/>
          <w:szCs w:val="24"/>
        </w:rPr>
        <w:t>a prirodna materijalna imovina).</w:t>
      </w:r>
      <w:r w:rsidRPr="004F07DC">
        <w:rPr>
          <w:rFonts w:ascii="Times New Roman" w:eastAsia="Calibri" w:hAnsi="Times New Roman" w:cs="Times New Roman"/>
          <w:sz w:val="24"/>
          <w:szCs w:val="24"/>
        </w:rPr>
        <w:t xml:space="preserve"> </w:t>
      </w:r>
    </w:p>
    <w:p w14:paraId="3A4EA101" w14:textId="10594FC3" w:rsidR="0009493E" w:rsidRPr="004F07DC" w:rsidRDefault="00956C5A" w:rsidP="00DB02F2">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(3) </w:t>
      </w:r>
      <w:r w:rsidR="0009493E" w:rsidRPr="004F07DC">
        <w:rPr>
          <w:rFonts w:ascii="Times New Roman" w:eastAsia="Calibri" w:hAnsi="Times New Roman" w:cs="Times New Roman"/>
          <w:sz w:val="24"/>
          <w:szCs w:val="24"/>
        </w:rPr>
        <w:t>Građevinski objekti koji se grade u svrhu poboljšanja kvalitete, povećanja produktivnosti zemljišta ili sprječavanja erozije i drugih oblika uništavanja evidentiraju se kao povećanje vrijednosti zemljišta.</w:t>
      </w:r>
    </w:p>
    <w:p w14:paraId="7583703D" w14:textId="757B3043" w:rsidR="0009493E" w:rsidRPr="004F07DC" w:rsidRDefault="00956C5A" w:rsidP="00DB02F2">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(4</w:t>
      </w:r>
      <w:r w:rsidR="0009493E" w:rsidRPr="004F07DC">
        <w:rPr>
          <w:rFonts w:ascii="Times New Roman" w:eastAsia="Calibri" w:hAnsi="Times New Roman" w:cs="Times New Roman"/>
          <w:sz w:val="24"/>
          <w:szCs w:val="24"/>
        </w:rPr>
        <w:t>) Vrijednost rudnih bogatstava evidentira se odvojeno od vrijednosti građevinskih objekata i opreme za eksploataciju rudnih bogatstava (iskopi, rudnici i slično).</w:t>
      </w:r>
    </w:p>
    <w:p w14:paraId="4E75BBEF" w14:textId="0CCD3221" w:rsidR="0009493E" w:rsidRPr="004F07DC" w:rsidRDefault="00956C5A" w:rsidP="00DB02F2">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(5</w:t>
      </w:r>
      <w:r w:rsidR="0009493E" w:rsidRPr="004F07DC">
        <w:rPr>
          <w:rFonts w:ascii="Times New Roman" w:eastAsia="Calibri" w:hAnsi="Times New Roman" w:cs="Times New Roman"/>
          <w:sz w:val="24"/>
          <w:szCs w:val="24"/>
        </w:rPr>
        <w:t>) Elektromagnetske frekvencije sastoje se od radio i televizijskih frekvencija koje služe za prenoše</w:t>
      </w:r>
      <w:r w:rsidR="00B67A5D" w:rsidRPr="004F07DC">
        <w:rPr>
          <w:rFonts w:ascii="Times New Roman" w:eastAsia="Calibri" w:hAnsi="Times New Roman" w:cs="Times New Roman"/>
          <w:sz w:val="24"/>
          <w:szCs w:val="24"/>
        </w:rPr>
        <w:t>nje zvukova, podataka i slike, a n</w:t>
      </w:r>
      <w:r w:rsidR="0009493E" w:rsidRPr="004F07DC">
        <w:rPr>
          <w:rFonts w:ascii="Times New Roman" w:eastAsia="Calibri" w:hAnsi="Times New Roman" w:cs="Times New Roman"/>
          <w:sz w:val="24"/>
          <w:szCs w:val="24"/>
        </w:rPr>
        <w:t>jihova vrijednost utvrđuje se kao neto sadašnja vrijednost očekivanih budućih koristi.</w:t>
      </w:r>
    </w:p>
    <w:p w14:paraId="15B7AFB2" w14:textId="3A84D067" w:rsidR="0009493E" w:rsidRPr="004F07DC" w:rsidRDefault="00956C5A" w:rsidP="00DB02F2">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(6</w:t>
      </w:r>
      <w:r w:rsidR="0009493E" w:rsidRPr="004F07DC">
        <w:rPr>
          <w:rFonts w:ascii="Times New Roman" w:eastAsia="Calibri" w:hAnsi="Times New Roman" w:cs="Times New Roman"/>
          <w:sz w:val="24"/>
          <w:szCs w:val="24"/>
        </w:rPr>
        <w:t>) Nematerijalna imovina obuhvaća:</w:t>
      </w:r>
    </w:p>
    <w:p w14:paraId="42DBFA68" w14:textId="77777777" w:rsidR="0009493E" w:rsidRPr="004F07DC" w:rsidRDefault="0009493E" w:rsidP="00FD3EF8">
      <w:pPr>
        <w:pStyle w:val="Odlomakpopisa"/>
        <w:numPr>
          <w:ilvl w:val="0"/>
          <w:numId w:val="258"/>
        </w:numPr>
        <w:spacing w:before="120"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patente, </w:t>
      </w:r>
    </w:p>
    <w:p w14:paraId="0C225135" w14:textId="77777777" w:rsidR="0009493E" w:rsidRPr="004F07DC" w:rsidRDefault="0009493E" w:rsidP="00FD3EF8">
      <w:pPr>
        <w:pStyle w:val="Odlomakpopisa"/>
        <w:numPr>
          <w:ilvl w:val="0"/>
          <w:numId w:val="258"/>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koncesije, </w:t>
      </w:r>
    </w:p>
    <w:p w14:paraId="1B922789" w14:textId="18677E10" w:rsidR="0009493E" w:rsidRPr="004F07DC" w:rsidRDefault="0009493E" w:rsidP="00FD3EF8">
      <w:pPr>
        <w:pStyle w:val="Odlomakpopisa"/>
        <w:numPr>
          <w:ilvl w:val="0"/>
          <w:numId w:val="258"/>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licence</w:t>
      </w:r>
      <w:r w:rsidR="00956C5A" w:rsidRPr="004F07DC">
        <w:rPr>
          <w:rFonts w:ascii="Times New Roman" w:eastAsia="Calibri" w:hAnsi="Times New Roman" w:cs="Times New Roman"/>
          <w:sz w:val="24"/>
          <w:szCs w:val="24"/>
        </w:rPr>
        <w:t>,</w:t>
      </w:r>
      <w:r w:rsidRPr="004F07DC">
        <w:rPr>
          <w:rFonts w:ascii="Times New Roman" w:eastAsia="Calibri" w:hAnsi="Times New Roman" w:cs="Times New Roman"/>
          <w:sz w:val="24"/>
          <w:szCs w:val="24"/>
        </w:rPr>
        <w:t xml:space="preserve"> </w:t>
      </w:r>
    </w:p>
    <w:p w14:paraId="51037EF9" w14:textId="77777777" w:rsidR="0009493E" w:rsidRPr="004F07DC" w:rsidRDefault="0009493E" w:rsidP="00FD3EF8">
      <w:pPr>
        <w:pStyle w:val="Odlomakpopisa"/>
        <w:numPr>
          <w:ilvl w:val="0"/>
          <w:numId w:val="258"/>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ostala prava,</w:t>
      </w:r>
    </w:p>
    <w:p w14:paraId="0E2AE5E2" w14:textId="673BA319" w:rsidR="0009493E" w:rsidRPr="004F07DC" w:rsidRDefault="0009493E" w:rsidP="00FD3EF8">
      <w:pPr>
        <w:pStyle w:val="Odlomakpopisa"/>
        <w:numPr>
          <w:ilvl w:val="0"/>
          <w:numId w:val="258"/>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goodwill</w:t>
      </w:r>
      <w:r w:rsidR="00956C5A" w:rsidRPr="004F07DC">
        <w:rPr>
          <w:rFonts w:ascii="Times New Roman" w:eastAsia="Calibri" w:hAnsi="Times New Roman" w:cs="Times New Roman"/>
          <w:sz w:val="24"/>
          <w:szCs w:val="24"/>
        </w:rPr>
        <w:t>,</w:t>
      </w:r>
      <w:r w:rsidRPr="004F07DC">
        <w:rPr>
          <w:rFonts w:ascii="Times New Roman" w:eastAsia="Calibri" w:hAnsi="Times New Roman" w:cs="Times New Roman"/>
          <w:sz w:val="24"/>
          <w:szCs w:val="24"/>
        </w:rPr>
        <w:t xml:space="preserve"> </w:t>
      </w:r>
    </w:p>
    <w:p w14:paraId="1EC1D743" w14:textId="77777777" w:rsidR="0009493E" w:rsidRPr="004F07DC" w:rsidRDefault="0009493E" w:rsidP="00B67A5D">
      <w:pPr>
        <w:pStyle w:val="Odlomakpopisa"/>
        <w:numPr>
          <w:ilvl w:val="0"/>
          <w:numId w:val="258"/>
        </w:numPr>
        <w:spacing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ostala nematerijalna prava.</w:t>
      </w:r>
    </w:p>
    <w:p w14:paraId="7CF3C0E6" w14:textId="36548658" w:rsidR="0009493E" w:rsidRPr="004F07DC" w:rsidRDefault="00956C5A" w:rsidP="00956C5A">
      <w:pPr>
        <w:pStyle w:val="Odlomakpopisa"/>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(7) </w:t>
      </w:r>
      <w:r w:rsidR="0009493E" w:rsidRPr="004F07DC">
        <w:rPr>
          <w:rFonts w:ascii="Times New Roman" w:eastAsia="Calibri" w:hAnsi="Times New Roman" w:cs="Times New Roman"/>
          <w:sz w:val="24"/>
          <w:szCs w:val="24"/>
        </w:rPr>
        <w:t xml:space="preserve">Ostala prava obuhvaćaju ulaganja na tuđoj imovini radi prava korištenja, višegodišnji zakup građevinskih objekata, zaštitni znak, pravo korištenja telefonskih linija, dugogodišnji zakup zemljišta te ostala nespomenuta prava. </w:t>
      </w:r>
    </w:p>
    <w:p w14:paraId="0479EA34" w14:textId="37C7D669" w:rsidR="0009493E" w:rsidRPr="004F07DC" w:rsidRDefault="00956C5A" w:rsidP="00F714D0">
      <w:pPr>
        <w:pStyle w:val="Odlomakpopisa"/>
        <w:spacing w:before="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(8) </w:t>
      </w:r>
      <w:r w:rsidR="0009493E" w:rsidRPr="004F07DC">
        <w:rPr>
          <w:rFonts w:ascii="Times New Roman" w:eastAsia="Calibri" w:hAnsi="Times New Roman" w:cs="Times New Roman"/>
          <w:sz w:val="24"/>
          <w:szCs w:val="24"/>
        </w:rPr>
        <w:t>Goodwill je više plaćeni iznos od iznosa utvrđenog kao razlika između imovine i obveza</w:t>
      </w:r>
      <w:r w:rsidR="00F714D0" w:rsidRPr="004F07DC">
        <w:rPr>
          <w:rFonts w:ascii="Times New Roman" w:eastAsia="Calibri" w:hAnsi="Times New Roman" w:cs="Times New Roman"/>
          <w:sz w:val="24"/>
          <w:szCs w:val="24"/>
        </w:rPr>
        <w:t xml:space="preserve"> kupljenoga trgovačkog društva.</w:t>
      </w:r>
    </w:p>
    <w:p w14:paraId="66E1899C" w14:textId="77777777" w:rsidR="00DB02F2" w:rsidRPr="004F07DC" w:rsidRDefault="00DB02F2" w:rsidP="00DB02F2">
      <w:pPr>
        <w:keepNext/>
        <w:spacing w:before="12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lastRenderedPageBreak/>
        <w:t xml:space="preserve">Skupina 02 – Proizvedena dugotrajna imovina </w:t>
      </w:r>
    </w:p>
    <w:p w14:paraId="3643509C" w14:textId="30CBDFCD" w:rsidR="00DB02F2" w:rsidRPr="004F07DC" w:rsidRDefault="00DB02F2" w:rsidP="00DB02F2">
      <w:pPr>
        <w:keepNext/>
        <w:spacing w:before="120" w:after="120" w:line="240" w:lineRule="auto"/>
        <w:jc w:val="center"/>
        <w:rPr>
          <w:rFonts w:ascii="Times New Roman" w:eastAsia="Calibri" w:hAnsi="Times New Roman" w:cs="Times New Roman"/>
          <w:bCs/>
          <w:sz w:val="24"/>
          <w:szCs w:val="24"/>
        </w:rPr>
      </w:pPr>
      <w:r w:rsidRPr="004F07DC">
        <w:rPr>
          <w:rFonts w:ascii="Times New Roman" w:eastAsia="Calibri" w:hAnsi="Times New Roman" w:cs="Times New Roman"/>
          <w:bCs/>
          <w:sz w:val="24"/>
          <w:szCs w:val="24"/>
        </w:rPr>
        <w:t>Članak 29.</w:t>
      </w:r>
    </w:p>
    <w:p w14:paraId="17AEC3B5" w14:textId="146F2840" w:rsidR="0009493E" w:rsidRPr="004F07DC" w:rsidRDefault="0009493E" w:rsidP="008C287C">
      <w:pPr>
        <w:keepNext/>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 Skupina računa 02 – Proizvedena dugotrajna imovina obuhvaća podskupine: </w:t>
      </w:r>
    </w:p>
    <w:p w14:paraId="2696AA28" w14:textId="77777777" w:rsidR="0009493E" w:rsidRPr="004F07DC" w:rsidRDefault="0009493E" w:rsidP="00FD3EF8">
      <w:pPr>
        <w:numPr>
          <w:ilvl w:val="0"/>
          <w:numId w:val="259"/>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021 Građevinski objekti</w:t>
      </w:r>
    </w:p>
    <w:p w14:paraId="7D0A8B3B" w14:textId="77777777" w:rsidR="0009493E" w:rsidRPr="004F07DC" w:rsidRDefault="0009493E" w:rsidP="00FD3EF8">
      <w:pPr>
        <w:numPr>
          <w:ilvl w:val="0"/>
          <w:numId w:val="259"/>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022 Postrojenja i oprema</w:t>
      </w:r>
    </w:p>
    <w:p w14:paraId="188C5A4F" w14:textId="77777777" w:rsidR="0009493E" w:rsidRPr="004F07DC" w:rsidRDefault="0009493E" w:rsidP="00FD3EF8">
      <w:pPr>
        <w:numPr>
          <w:ilvl w:val="0"/>
          <w:numId w:val="259"/>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023 Prijevozna sredstva</w:t>
      </w:r>
    </w:p>
    <w:p w14:paraId="5B71568C" w14:textId="77777777" w:rsidR="0009493E" w:rsidRPr="004F07DC" w:rsidRDefault="0009493E" w:rsidP="00FD3EF8">
      <w:pPr>
        <w:numPr>
          <w:ilvl w:val="0"/>
          <w:numId w:val="259"/>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024 Knjige, umjetnička djela i ostale izložbene vrijednosti</w:t>
      </w:r>
    </w:p>
    <w:p w14:paraId="26122E80" w14:textId="77777777" w:rsidR="0009493E" w:rsidRPr="004F07DC" w:rsidRDefault="0009493E" w:rsidP="00FD3EF8">
      <w:pPr>
        <w:numPr>
          <w:ilvl w:val="0"/>
          <w:numId w:val="259"/>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025 Višegodišnji nasadi i osnovno stado </w:t>
      </w:r>
    </w:p>
    <w:p w14:paraId="228E9EB9" w14:textId="77777777" w:rsidR="0009493E" w:rsidRPr="004F07DC" w:rsidRDefault="0009493E" w:rsidP="00FD3EF8">
      <w:pPr>
        <w:numPr>
          <w:ilvl w:val="0"/>
          <w:numId w:val="259"/>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026 Nematerijalna proizvedena imovina</w:t>
      </w:r>
    </w:p>
    <w:p w14:paraId="4844AC53" w14:textId="1714E8A0" w:rsidR="0009493E" w:rsidRPr="004F07DC" w:rsidRDefault="0009493E" w:rsidP="00FD3EF8">
      <w:pPr>
        <w:numPr>
          <w:ilvl w:val="0"/>
          <w:numId w:val="259"/>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029 Ispravak vrijednosti proizvedene dugotrajne imovine</w:t>
      </w:r>
    </w:p>
    <w:p w14:paraId="0D93B5BC" w14:textId="1F307E2C" w:rsidR="0009493E" w:rsidRPr="004F07DC" w:rsidRDefault="00CE61CB" w:rsidP="00CE61CB">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(2) </w:t>
      </w:r>
      <w:r w:rsidR="0009493E" w:rsidRPr="004F07DC">
        <w:rPr>
          <w:rFonts w:ascii="Times New Roman" w:eastAsia="Calibri" w:hAnsi="Times New Roman" w:cs="Times New Roman"/>
          <w:sz w:val="24"/>
          <w:szCs w:val="24"/>
        </w:rPr>
        <w:t>Građevinski objekti obuhvaćaju:</w:t>
      </w:r>
    </w:p>
    <w:p w14:paraId="029273A5" w14:textId="77777777" w:rsidR="00F714D0" w:rsidRPr="004F07DC" w:rsidRDefault="005E7182" w:rsidP="00FD3EF8">
      <w:pPr>
        <w:numPr>
          <w:ilvl w:val="0"/>
          <w:numId w:val="260"/>
        </w:numPr>
        <w:spacing w:before="120" w:after="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stambene objekte</w:t>
      </w:r>
      <w:r w:rsidR="00F714D0" w:rsidRPr="004F07DC">
        <w:rPr>
          <w:rFonts w:ascii="Times New Roman" w:eastAsia="Calibri" w:hAnsi="Times New Roman" w:cs="Times New Roman"/>
          <w:sz w:val="24"/>
          <w:szCs w:val="24"/>
        </w:rPr>
        <w:t>,</w:t>
      </w:r>
      <w:r w:rsidR="0009493E" w:rsidRPr="004F07DC">
        <w:rPr>
          <w:rFonts w:ascii="Times New Roman" w:eastAsia="Calibri" w:hAnsi="Times New Roman" w:cs="Times New Roman"/>
          <w:sz w:val="24"/>
          <w:szCs w:val="24"/>
        </w:rPr>
        <w:t xml:space="preserve"> </w:t>
      </w:r>
    </w:p>
    <w:p w14:paraId="0F3D8CC7" w14:textId="77777777" w:rsidR="00F714D0" w:rsidRPr="004F07DC" w:rsidRDefault="005E7182" w:rsidP="00FD3EF8">
      <w:pPr>
        <w:numPr>
          <w:ilvl w:val="0"/>
          <w:numId w:val="260"/>
        </w:numPr>
        <w:spacing w:after="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poslovne objekte</w:t>
      </w:r>
      <w:r w:rsidR="00F714D0" w:rsidRPr="004F07DC">
        <w:rPr>
          <w:rFonts w:ascii="Times New Roman" w:eastAsia="Calibri" w:hAnsi="Times New Roman" w:cs="Times New Roman"/>
          <w:sz w:val="24"/>
          <w:szCs w:val="24"/>
        </w:rPr>
        <w:t>,</w:t>
      </w:r>
      <w:r w:rsidR="0009493E" w:rsidRPr="004F07DC">
        <w:rPr>
          <w:rFonts w:ascii="Times New Roman" w:eastAsia="Calibri" w:hAnsi="Times New Roman" w:cs="Times New Roman"/>
          <w:sz w:val="24"/>
          <w:szCs w:val="24"/>
        </w:rPr>
        <w:t xml:space="preserve"> </w:t>
      </w:r>
    </w:p>
    <w:p w14:paraId="59688D8F" w14:textId="64BBAF36" w:rsidR="0009493E" w:rsidRPr="004F07DC" w:rsidRDefault="0009493E" w:rsidP="00FD3EF8">
      <w:pPr>
        <w:numPr>
          <w:ilvl w:val="0"/>
          <w:numId w:val="260"/>
        </w:numPr>
        <w:spacing w:after="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ceste, željeznice i ostale prometne objekte</w:t>
      </w:r>
      <w:r w:rsidR="00F714D0" w:rsidRPr="004F07DC">
        <w:rPr>
          <w:rFonts w:ascii="Times New Roman" w:eastAsia="Calibri" w:hAnsi="Times New Roman" w:cs="Times New Roman"/>
          <w:sz w:val="24"/>
          <w:szCs w:val="24"/>
        </w:rPr>
        <w:t>,</w:t>
      </w:r>
    </w:p>
    <w:p w14:paraId="1B0B95FF" w14:textId="77777777" w:rsidR="0009493E" w:rsidRPr="004F07DC" w:rsidRDefault="0009493E" w:rsidP="00FD3EF8">
      <w:pPr>
        <w:numPr>
          <w:ilvl w:val="0"/>
          <w:numId w:val="260"/>
        </w:numPr>
        <w:spacing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ostale građevinske objekte.</w:t>
      </w:r>
    </w:p>
    <w:p w14:paraId="26861275" w14:textId="6D872CFF" w:rsidR="0009493E" w:rsidRPr="004F07DC" w:rsidRDefault="0009493E" w:rsidP="00DB02F2">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(3) Građevinski objekti (zgrade i ostalo) iskazuju se odvojeno od zemljišta na kojem su smješteni. Ako nije moguće odvojiti vrijednost objekta od vrijednosti zemljišta tada se čitav iznos evidentira na imovini koja ima veću vrijednost</w:t>
      </w:r>
      <w:r w:rsidR="00463DBE" w:rsidRPr="004F07DC">
        <w:rPr>
          <w:rFonts w:ascii="Times New Roman" w:eastAsia="Calibri" w:hAnsi="Times New Roman" w:cs="Times New Roman"/>
          <w:sz w:val="24"/>
          <w:szCs w:val="24"/>
        </w:rPr>
        <w:t>.</w:t>
      </w:r>
    </w:p>
    <w:p w14:paraId="007EDC8A" w14:textId="77777777" w:rsidR="0009493E" w:rsidRPr="004F07DC" w:rsidRDefault="0009493E" w:rsidP="00DB02F2">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(4) Spomenici u obliku zgrada i građevinskih objekata evidentiraju se na računima zgrada odnosno građevinskih objekata.</w:t>
      </w:r>
    </w:p>
    <w:p w14:paraId="1DDF38EE" w14:textId="77777777" w:rsidR="0009493E" w:rsidRPr="004F07DC" w:rsidRDefault="0009493E" w:rsidP="00DB02F2">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(5) Postrojenja i oprema obuhvaćaju:</w:t>
      </w:r>
    </w:p>
    <w:p w14:paraId="1797CF0B" w14:textId="2501271B" w:rsidR="0009493E" w:rsidRPr="004F07DC" w:rsidRDefault="0009493E" w:rsidP="00FD3EF8">
      <w:pPr>
        <w:numPr>
          <w:ilvl w:val="0"/>
          <w:numId w:val="260"/>
        </w:numPr>
        <w:spacing w:after="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uredsku opremu i namještaj</w:t>
      </w:r>
      <w:r w:rsidR="00175ABF" w:rsidRPr="004F07DC">
        <w:rPr>
          <w:rFonts w:ascii="Times New Roman" w:eastAsia="Calibri" w:hAnsi="Times New Roman" w:cs="Times New Roman"/>
          <w:sz w:val="24"/>
          <w:szCs w:val="24"/>
        </w:rPr>
        <w:t>,</w:t>
      </w:r>
    </w:p>
    <w:p w14:paraId="13F85B0D" w14:textId="7D903F1A" w:rsidR="00175ABF" w:rsidRPr="004F07DC" w:rsidRDefault="0009493E" w:rsidP="00FD3EF8">
      <w:pPr>
        <w:numPr>
          <w:ilvl w:val="0"/>
          <w:numId w:val="260"/>
        </w:numPr>
        <w:spacing w:after="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komunikacijsku opremu</w:t>
      </w:r>
      <w:r w:rsidR="00175ABF" w:rsidRPr="004F07DC">
        <w:rPr>
          <w:rFonts w:ascii="Times New Roman" w:eastAsia="Calibri" w:hAnsi="Times New Roman" w:cs="Times New Roman"/>
          <w:sz w:val="24"/>
          <w:szCs w:val="24"/>
        </w:rPr>
        <w:t>,</w:t>
      </w:r>
    </w:p>
    <w:p w14:paraId="4E1A3F49" w14:textId="63FA70FC" w:rsidR="00175ABF" w:rsidRPr="004F07DC" w:rsidRDefault="0009493E" w:rsidP="00FD3EF8">
      <w:pPr>
        <w:numPr>
          <w:ilvl w:val="0"/>
          <w:numId w:val="260"/>
        </w:numPr>
        <w:spacing w:after="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opremu za održavanje i zaštitu</w:t>
      </w:r>
      <w:r w:rsidR="00175ABF" w:rsidRPr="004F07DC">
        <w:rPr>
          <w:rFonts w:ascii="Times New Roman" w:eastAsia="Calibri" w:hAnsi="Times New Roman" w:cs="Times New Roman"/>
          <w:sz w:val="24"/>
          <w:szCs w:val="24"/>
        </w:rPr>
        <w:t>,</w:t>
      </w:r>
      <w:r w:rsidRPr="004F07DC">
        <w:rPr>
          <w:rFonts w:ascii="Times New Roman" w:eastAsia="Calibri" w:hAnsi="Times New Roman" w:cs="Times New Roman"/>
          <w:sz w:val="24"/>
          <w:szCs w:val="24"/>
        </w:rPr>
        <w:t xml:space="preserve"> </w:t>
      </w:r>
    </w:p>
    <w:p w14:paraId="6C412800" w14:textId="6677E318" w:rsidR="00175ABF" w:rsidRPr="004F07DC" w:rsidRDefault="0009493E" w:rsidP="00FD3EF8">
      <w:pPr>
        <w:numPr>
          <w:ilvl w:val="0"/>
          <w:numId w:val="260"/>
        </w:numPr>
        <w:spacing w:after="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medicinsku i laboratorijsku opremu</w:t>
      </w:r>
      <w:r w:rsidR="00175ABF" w:rsidRPr="004F07DC">
        <w:rPr>
          <w:rFonts w:ascii="Times New Roman" w:eastAsia="Calibri" w:hAnsi="Times New Roman" w:cs="Times New Roman"/>
          <w:sz w:val="24"/>
          <w:szCs w:val="24"/>
        </w:rPr>
        <w:t>,</w:t>
      </w:r>
    </w:p>
    <w:p w14:paraId="217F0246" w14:textId="7155844F" w:rsidR="00175ABF" w:rsidRPr="004F07DC" w:rsidRDefault="00DA3C5E" w:rsidP="00FD3EF8">
      <w:pPr>
        <w:numPr>
          <w:ilvl w:val="0"/>
          <w:numId w:val="260"/>
        </w:numPr>
        <w:spacing w:after="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instrument</w:t>
      </w:r>
      <w:r w:rsidR="001F686F" w:rsidRPr="004F07DC">
        <w:rPr>
          <w:rFonts w:ascii="Times New Roman" w:eastAsia="Calibri" w:hAnsi="Times New Roman" w:cs="Times New Roman"/>
          <w:sz w:val="24"/>
          <w:szCs w:val="24"/>
        </w:rPr>
        <w:t>e</w:t>
      </w:r>
      <w:r w:rsidRPr="004F07DC">
        <w:rPr>
          <w:rFonts w:ascii="Times New Roman" w:eastAsia="Calibri" w:hAnsi="Times New Roman" w:cs="Times New Roman"/>
          <w:sz w:val="24"/>
          <w:szCs w:val="24"/>
        </w:rPr>
        <w:t xml:space="preserve"> i uređaj</w:t>
      </w:r>
      <w:r w:rsidR="001F686F" w:rsidRPr="004F07DC">
        <w:rPr>
          <w:rFonts w:ascii="Times New Roman" w:eastAsia="Calibri" w:hAnsi="Times New Roman" w:cs="Times New Roman"/>
          <w:sz w:val="24"/>
          <w:szCs w:val="24"/>
        </w:rPr>
        <w:t>e</w:t>
      </w:r>
      <w:r w:rsidR="00175ABF" w:rsidRPr="004F07DC">
        <w:rPr>
          <w:rFonts w:ascii="Times New Roman" w:eastAsia="Calibri" w:hAnsi="Times New Roman" w:cs="Times New Roman"/>
          <w:sz w:val="24"/>
          <w:szCs w:val="24"/>
        </w:rPr>
        <w:t>,</w:t>
      </w:r>
    </w:p>
    <w:p w14:paraId="1DA7AA84" w14:textId="78791D15" w:rsidR="00175ABF" w:rsidRPr="004F07DC" w:rsidRDefault="0009493E" w:rsidP="00FD3EF8">
      <w:pPr>
        <w:numPr>
          <w:ilvl w:val="0"/>
          <w:numId w:val="260"/>
        </w:numPr>
        <w:spacing w:after="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sportsku i glazbenu opremu</w:t>
      </w:r>
      <w:r w:rsidR="00AD67F0" w:rsidRPr="004F07DC">
        <w:rPr>
          <w:rFonts w:ascii="Times New Roman" w:eastAsia="Calibri" w:hAnsi="Times New Roman" w:cs="Times New Roman"/>
          <w:sz w:val="24"/>
          <w:szCs w:val="24"/>
        </w:rPr>
        <w:t>,</w:t>
      </w:r>
    </w:p>
    <w:p w14:paraId="1F48D679" w14:textId="77777777" w:rsidR="00175ABF" w:rsidRPr="004F07DC" w:rsidRDefault="0009493E" w:rsidP="00FD3EF8">
      <w:pPr>
        <w:numPr>
          <w:ilvl w:val="0"/>
          <w:numId w:val="260"/>
        </w:numPr>
        <w:spacing w:after="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uređaje, strojeve i opremu za ostale namjene </w:t>
      </w:r>
    </w:p>
    <w:p w14:paraId="73F1A93F" w14:textId="2DC6D6A0" w:rsidR="0009493E" w:rsidRPr="004F07DC" w:rsidRDefault="005E7182" w:rsidP="00FD3EF8">
      <w:pPr>
        <w:numPr>
          <w:ilvl w:val="0"/>
          <w:numId w:val="260"/>
        </w:numPr>
        <w:spacing w:after="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vojnu opremu</w:t>
      </w:r>
      <w:r w:rsidR="00175ABF" w:rsidRPr="004F07DC">
        <w:rPr>
          <w:rFonts w:ascii="Times New Roman" w:eastAsia="Calibri" w:hAnsi="Times New Roman" w:cs="Times New Roman"/>
          <w:sz w:val="24"/>
          <w:szCs w:val="24"/>
        </w:rPr>
        <w:t>.</w:t>
      </w:r>
    </w:p>
    <w:p w14:paraId="18F6C515" w14:textId="77777777" w:rsidR="0009493E" w:rsidRPr="004F07DC" w:rsidRDefault="0009493E" w:rsidP="008C287C">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(6) Prijevozna sredstva obuhvaćaju:</w:t>
      </w:r>
    </w:p>
    <w:p w14:paraId="4DF37F62" w14:textId="22184A8E" w:rsidR="0009493E" w:rsidRPr="004F07DC" w:rsidRDefault="0009493E" w:rsidP="00FD3EF8">
      <w:pPr>
        <w:numPr>
          <w:ilvl w:val="0"/>
          <w:numId w:val="260"/>
        </w:numPr>
        <w:spacing w:after="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prijevozna sredstva u cestovnom prometu</w:t>
      </w:r>
      <w:r w:rsidR="00175ABF" w:rsidRPr="004F07DC">
        <w:rPr>
          <w:rFonts w:ascii="Times New Roman" w:eastAsia="Calibri" w:hAnsi="Times New Roman" w:cs="Times New Roman"/>
          <w:sz w:val="24"/>
          <w:szCs w:val="24"/>
        </w:rPr>
        <w:t>,</w:t>
      </w:r>
    </w:p>
    <w:p w14:paraId="116ABAC1" w14:textId="7EF7E134" w:rsidR="0009493E" w:rsidRPr="004F07DC" w:rsidRDefault="0009493E" w:rsidP="00FD3EF8">
      <w:pPr>
        <w:numPr>
          <w:ilvl w:val="0"/>
          <w:numId w:val="260"/>
        </w:numPr>
        <w:spacing w:after="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prijevozna sredstava u željezničkom prometu</w:t>
      </w:r>
      <w:r w:rsidR="00175ABF" w:rsidRPr="004F07DC">
        <w:rPr>
          <w:rFonts w:ascii="Times New Roman" w:eastAsia="Calibri" w:hAnsi="Times New Roman" w:cs="Times New Roman"/>
          <w:sz w:val="24"/>
          <w:szCs w:val="24"/>
        </w:rPr>
        <w:t>,</w:t>
      </w:r>
    </w:p>
    <w:p w14:paraId="56F848E2" w14:textId="77777777" w:rsidR="00175ABF" w:rsidRPr="004F07DC" w:rsidRDefault="0009493E" w:rsidP="00FD3EF8">
      <w:pPr>
        <w:numPr>
          <w:ilvl w:val="0"/>
          <w:numId w:val="260"/>
        </w:numPr>
        <w:spacing w:after="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prij</w:t>
      </w:r>
      <w:r w:rsidR="00704574" w:rsidRPr="004F07DC">
        <w:rPr>
          <w:rFonts w:ascii="Times New Roman" w:eastAsia="Calibri" w:hAnsi="Times New Roman" w:cs="Times New Roman"/>
          <w:sz w:val="24"/>
          <w:szCs w:val="24"/>
        </w:rPr>
        <w:t>e</w:t>
      </w:r>
      <w:r w:rsidRPr="004F07DC">
        <w:rPr>
          <w:rFonts w:ascii="Times New Roman" w:eastAsia="Calibri" w:hAnsi="Times New Roman" w:cs="Times New Roman"/>
          <w:sz w:val="24"/>
          <w:szCs w:val="24"/>
        </w:rPr>
        <w:t>vozna sredstava u pomorskom i riječnom prometu</w:t>
      </w:r>
      <w:r w:rsidR="00175ABF" w:rsidRPr="004F07DC">
        <w:rPr>
          <w:rFonts w:ascii="Times New Roman" w:eastAsia="Calibri" w:hAnsi="Times New Roman" w:cs="Times New Roman"/>
          <w:sz w:val="24"/>
          <w:szCs w:val="24"/>
        </w:rPr>
        <w:t>,</w:t>
      </w:r>
    </w:p>
    <w:p w14:paraId="67BD5FB6" w14:textId="0C69EEBC" w:rsidR="0009493E" w:rsidRPr="004F07DC" w:rsidRDefault="0009493E" w:rsidP="00FD3EF8">
      <w:pPr>
        <w:numPr>
          <w:ilvl w:val="0"/>
          <w:numId w:val="260"/>
        </w:numPr>
        <w:spacing w:after="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prijevozna sredstva u zračnom prometu</w:t>
      </w:r>
      <w:r w:rsidR="00175ABF" w:rsidRPr="004F07DC">
        <w:rPr>
          <w:rFonts w:ascii="Times New Roman" w:eastAsia="Calibri" w:hAnsi="Times New Roman" w:cs="Times New Roman"/>
          <w:sz w:val="24"/>
          <w:szCs w:val="24"/>
        </w:rPr>
        <w:t>.</w:t>
      </w:r>
      <w:r w:rsidRPr="004F07DC">
        <w:rPr>
          <w:rFonts w:ascii="Times New Roman" w:eastAsia="Calibri" w:hAnsi="Times New Roman" w:cs="Times New Roman"/>
          <w:sz w:val="24"/>
          <w:szCs w:val="24"/>
        </w:rPr>
        <w:t xml:space="preserve"> </w:t>
      </w:r>
    </w:p>
    <w:p w14:paraId="670DB889" w14:textId="77777777" w:rsidR="0009493E" w:rsidRPr="004F07DC" w:rsidRDefault="0009493E" w:rsidP="008C287C">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(7) Knjige, umjetnička djela i ostale izložbene vrijednosti obuhvaćaju:</w:t>
      </w:r>
    </w:p>
    <w:p w14:paraId="146D3D6F" w14:textId="7560D560" w:rsidR="0009493E" w:rsidRPr="004F07DC" w:rsidRDefault="005E7182" w:rsidP="00FD3EF8">
      <w:pPr>
        <w:numPr>
          <w:ilvl w:val="0"/>
          <w:numId w:val="260"/>
        </w:numPr>
        <w:spacing w:after="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knjige</w:t>
      </w:r>
      <w:r w:rsidR="00175ABF" w:rsidRPr="004F07DC">
        <w:rPr>
          <w:rFonts w:ascii="Times New Roman" w:eastAsia="Calibri" w:hAnsi="Times New Roman" w:cs="Times New Roman"/>
          <w:sz w:val="24"/>
          <w:szCs w:val="24"/>
        </w:rPr>
        <w:t>,</w:t>
      </w:r>
    </w:p>
    <w:p w14:paraId="3DDA80C0" w14:textId="23382B02" w:rsidR="0009493E" w:rsidRPr="00B757DF" w:rsidRDefault="005E7182" w:rsidP="0096556F">
      <w:pPr>
        <w:numPr>
          <w:ilvl w:val="0"/>
          <w:numId w:val="260"/>
        </w:numPr>
        <w:spacing w:after="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umjetnička </w:t>
      </w:r>
      <w:r w:rsidRPr="00B757DF">
        <w:rPr>
          <w:rFonts w:ascii="Times New Roman" w:eastAsia="Calibri" w:hAnsi="Times New Roman" w:cs="Times New Roman"/>
          <w:sz w:val="24"/>
          <w:szCs w:val="24"/>
        </w:rPr>
        <w:t>djela</w:t>
      </w:r>
      <w:r w:rsidR="0096556F" w:rsidRPr="00B757DF">
        <w:rPr>
          <w:rFonts w:ascii="Times New Roman" w:eastAsia="Calibri" w:hAnsi="Times New Roman" w:cs="Times New Roman"/>
          <w:sz w:val="24"/>
          <w:szCs w:val="24"/>
        </w:rPr>
        <w:t xml:space="preserve"> (izložena u galerijama, muzejima i slično)</w:t>
      </w:r>
      <w:r w:rsidR="00175ABF" w:rsidRPr="00B757DF">
        <w:rPr>
          <w:rFonts w:ascii="Times New Roman" w:eastAsia="Calibri" w:hAnsi="Times New Roman" w:cs="Times New Roman"/>
          <w:sz w:val="24"/>
          <w:szCs w:val="24"/>
        </w:rPr>
        <w:t>,</w:t>
      </w:r>
      <w:r w:rsidR="0009493E" w:rsidRPr="00B757DF">
        <w:rPr>
          <w:rFonts w:ascii="Times New Roman" w:eastAsia="Calibri" w:hAnsi="Times New Roman" w:cs="Times New Roman"/>
          <w:sz w:val="24"/>
          <w:szCs w:val="24"/>
        </w:rPr>
        <w:t xml:space="preserve"> </w:t>
      </w:r>
    </w:p>
    <w:p w14:paraId="41789384" w14:textId="77777777" w:rsidR="00175ABF" w:rsidRPr="00B757DF" w:rsidRDefault="0009493E" w:rsidP="00FD3EF8">
      <w:pPr>
        <w:numPr>
          <w:ilvl w:val="0"/>
          <w:numId w:val="260"/>
        </w:numPr>
        <w:spacing w:after="0" w:line="240" w:lineRule="auto"/>
        <w:jc w:val="both"/>
        <w:rPr>
          <w:rFonts w:ascii="Times New Roman" w:eastAsia="Calibri" w:hAnsi="Times New Roman" w:cs="Times New Roman"/>
          <w:sz w:val="24"/>
          <w:szCs w:val="24"/>
        </w:rPr>
      </w:pPr>
      <w:r w:rsidRPr="00B757DF">
        <w:rPr>
          <w:rFonts w:ascii="Times New Roman" w:eastAsia="Calibri" w:hAnsi="Times New Roman" w:cs="Times New Roman"/>
          <w:sz w:val="24"/>
          <w:szCs w:val="24"/>
        </w:rPr>
        <w:lastRenderedPageBreak/>
        <w:t>muzejski izlošci i predmeti prirodnih rijet</w:t>
      </w:r>
      <w:r w:rsidR="00175ABF" w:rsidRPr="00B757DF">
        <w:rPr>
          <w:rFonts w:ascii="Times New Roman" w:eastAsia="Calibri" w:hAnsi="Times New Roman" w:cs="Times New Roman"/>
          <w:sz w:val="24"/>
          <w:szCs w:val="24"/>
        </w:rPr>
        <w:t>kosti,</w:t>
      </w:r>
    </w:p>
    <w:p w14:paraId="051935FE" w14:textId="3528BF0B" w:rsidR="0009493E" w:rsidRPr="00B757DF" w:rsidRDefault="005E7182" w:rsidP="00FD3EF8">
      <w:pPr>
        <w:numPr>
          <w:ilvl w:val="0"/>
          <w:numId w:val="260"/>
        </w:numPr>
        <w:spacing w:after="0" w:line="240" w:lineRule="auto"/>
        <w:jc w:val="both"/>
        <w:rPr>
          <w:rFonts w:ascii="Times New Roman" w:eastAsia="Calibri" w:hAnsi="Times New Roman" w:cs="Times New Roman"/>
          <w:sz w:val="24"/>
          <w:szCs w:val="24"/>
        </w:rPr>
      </w:pPr>
      <w:r w:rsidRPr="00B757DF">
        <w:rPr>
          <w:rFonts w:ascii="Times New Roman" w:eastAsia="Calibri" w:hAnsi="Times New Roman" w:cs="Times New Roman"/>
          <w:sz w:val="24"/>
          <w:szCs w:val="24"/>
        </w:rPr>
        <w:t xml:space="preserve">ostale </w:t>
      </w:r>
      <w:r w:rsidR="0096556F" w:rsidRPr="00B757DF">
        <w:rPr>
          <w:rFonts w:ascii="Times New Roman" w:eastAsia="Calibri" w:hAnsi="Times New Roman" w:cs="Times New Roman"/>
          <w:sz w:val="24"/>
          <w:szCs w:val="24"/>
        </w:rPr>
        <w:t xml:space="preserve">nespomenute </w:t>
      </w:r>
      <w:r w:rsidRPr="00B757DF">
        <w:rPr>
          <w:rFonts w:ascii="Times New Roman" w:eastAsia="Calibri" w:hAnsi="Times New Roman" w:cs="Times New Roman"/>
          <w:sz w:val="24"/>
          <w:szCs w:val="24"/>
        </w:rPr>
        <w:t>izložbene vrijednosti</w:t>
      </w:r>
      <w:r w:rsidR="00175ABF" w:rsidRPr="00B757DF">
        <w:rPr>
          <w:rFonts w:ascii="Times New Roman" w:eastAsia="Calibri" w:hAnsi="Times New Roman" w:cs="Times New Roman"/>
          <w:sz w:val="24"/>
          <w:szCs w:val="24"/>
        </w:rPr>
        <w:t>.</w:t>
      </w:r>
    </w:p>
    <w:p w14:paraId="333902E1" w14:textId="1CACCEBB" w:rsidR="0009493E" w:rsidRPr="004F07DC" w:rsidRDefault="0009493E" w:rsidP="00DB02F2">
      <w:pPr>
        <w:spacing w:before="120" w:after="120" w:line="240" w:lineRule="auto"/>
        <w:jc w:val="both"/>
        <w:rPr>
          <w:rFonts w:ascii="Times New Roman" w:eastAsia="Calibri" w:hAnsi="Times New Roman" w:cs="Times New Roman"/>
          <w:sz w:val="24"/>
          <w:szCs w:val="24"/>
        </w:rPr>
      </w:pPr>
      <w:r w:rsidRPr="00B757DF">
        <w:rPr>
          <w:rFonts w:ascii="Times New Roman" w:eastAsia="Calibri" w:hAnsi="Times New Roman" w:cs="Times New Roman"/>
          <w:sz w:val="24"/>
          <w:szCs w:val="24"/>
        </w:rPr>
        <w:t>(8) Knjige (u papirnatom obliku ili na</w:t>
      </w:r>
      <w:r w:rsidRPr="004F07DC">
        <w:rPr>
          <w:rFonts w:ascii="Times New Roman" w:eastAsia="Calibri" w:hAnsi="Times New Roman" w:cs="Times New Roman"/>
          <w:sz w:val="24"/>
          <w:szCs w:val="24"/>
        </w:rPr>
        <w:t xml:space="preserve"> elektronskim medijima), umjetnička djela i ostale izložbene vrijednosti jesu predmeti koje muzeji, galerije, knjižnice i slične ustanove posjeduju i izlažu. </w:t>
      </w:r>
    </w:p>
    <w:p w14:paraId="2D3045A6" w14:textId="77777777" w:rsidR="0009493E" w:rsidRPr="004F07DC" w:rsidRDefault="0009493E" w:rsidP="00DB02F2">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(9) Knjigama se smatraju i stručna, znanstvena i ostala izdanja koja se nabavljaju za potrebe stručnog i kontinuiranog obrazovanja i obavljanja djelatnosti. </w:t>
      </w:r>
    </w:p>
    <w:p w14:paraId="2FECCCAE" w14:textId="77777777" w:rsidR="0009493E" w:rsidRPr="004F07DC" w:rsidRDefault="0009493E" w:rsidP="00DB02F2">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(10) Knjige, umjetnička djela i ostale izložbene vrijednosti kada se čuvaju pohranjeni i ne koriste u procesu pružanja usluga, evidentiraju se kao pohranjene knjige, umjetnička djela i slične vrijednosti u skupini računa 03. </w:t>
      </w:r>
    </w:p>
    <w:p w14:paraId="2A750977" w14:textId="77777777" w:rsidR="0009493E" w:rsidRPr="004F07DC" w:rsidRDefault="0009493E" w:rsidP="00DB02F2">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(11) Stručna literatura kratkog uporabnog vijeka, ne smatra se imovinom već se trošak njene nabave smatra rashodom razdoblja. Ročnost stručne literature određuje proračunski korisnik. </w:t>
      </w:r>
    </w:p>
    <w:p w14:paraId="66F8D8AE" w14:textId="77777777" w:rsidR="0009493E" w:rsidRPr="004F07DC" w:rsidRDefault="0009493E" w:rsidP="00DB02F2">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(12) Neovisno o njenom pojavnom obliku i mediju putem kojeg je dostupna knjiga odnosno elektronička knjiga smatra se imovinom ako ima trajno obilježje. </w:t>
      </w:r>
    </w:p>
    <w:p w14:paraId="739D877A" w14:textId="77777777" w:rsidR="0009493E" w:rsidRPr="004F07DC" w:rsidRDefault="0009493E" w:rsidP="00DB02F2">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(13) Elektroničke knjige koje nemaju trajno obilježje (imaju ograničen broj posudbi i/ili vremensko ograničeno trajanje vlasništva) evidentiraju se kao rashodi poslovanja.</w:t>
      </w:r>
    </w:p>
    <w:p w14:paraId="7D634A01" w14:textId="77777777" w:rsidR="0009493E" w:rsidRPr="004F07DC" w:rsidRDefault="0009493E" w:rsidP="00DB02F2">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(14) Višegodišnji nasadi i osnovno stado obuhvaćaju:</w:t>
      </w:r>
    </w:p>
    <w:p w14:paraId="651AFDC6" w14:textId="66BF50A0" w:rsidR="0009493E" w:rsidRPr="004F07DC" w:rsidRDefault="00784352" w:rsidP="00FD3EF8">
      <w:pPr>
        <w:numPr>
          <w:ilvl w:val="0"/>
          <w:numId w:val="261"/>
        </w:numPr>
        <w:spacing w:before="120" w:after="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 višegodišnje nasade</w:t>
      </w:r>
    </w:p>
    <w:p w14:paraId="5786870B" w14:textId="0BDC78A5" w:rsidR="0009493E" w:rsidRPr="004F07DC" w:rsidRDefault="005E7182" w:rsidP="00FD3EF8">
      <w:pPr>
        <w:numPr>
          <w:ilvl w:val="0"/>
          <w:numId w:val="261"/>
        </w:numPr>
        <w:spacing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 osnovno stado</w:t>
      </w:r>
      <w:r w:rsidR="00784352" w:rsidRPr="004F07DC">
        <w:rPr>
          <w:rFonts w:ascii="Times New Roman" w:eastAsia="Calibri" w:hAnsi="Times New Roman" w:cs="Times New Roman"/>
          <w:sz w:val="24"/>
          <w:szCs w:val="24"/>
        </w:rPr>
        <w:t>.</w:t>
      </w:r>
    </w:p>
    <w:p w14:paraId="5EF7A356" w14:textId="77777777" w:rsidR="0009493E" w:rsidRPr="004F07DC" w:rsidRDefault="0009493E" w:rsidP="00DB02F2">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(15) Nematerijalna proizvedena imovina obuhvaća:</w:t>
      </w:r>
    </w:p>
    <w:p w14:paraId="5D41FB1F" w14:textId="74BC81C3" w:rsidR="0009493E" w:rsidRPr="004F07DC" w:rsidRDefault="005E7182" w:rsidP="00FD3EF8">
      <w:pPr>
        <w:numPr>
          <w:ilvl w:val="0"/>
          <w:numId w:val="262"/>
        </w:numPr>
        <w:spacing w:before="120" w:after="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istraživanja rudnih bogatstava</w:t>
      </w:r>
      <w:r w:rsidR="00784352" w:rsidRPr="004F07DC">
        <w:rPr>
          <w:rFonts w:ascii="Times New Roman" w:eastAsia="Calibri" w:hAnsi="Times New Roman" w:cs="Times New Roman"/>
          <w:sz w:val="24"/>
          <w:szCs w:val="24"/>
        </w:rPr>
        <w:t>,</w:t>
      </w:r>
    </w:p>
    <w:p w14:paraId="328E5919" w14:textId="77777777" w:rsidR="00540308" w:rsidRPr="004F07DC" w:rsidRDefault="005E7182" w:rsidP="00FD3EF8">
      <w:pPr>
        <w:numPr>
          <w:ilvl w:val="0"/>
          <w:numId w:val="262"/>
        </w:numPr>
        <w:spacing w:after="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ulaganja u računalne programe</w:t>
      </w:r>
      <w:r w:rsidR="00784352" w:rsidRPr="004F07DC">
        <w:rPr>
          <w:rFonts w:ascii="Times New Roman" w:eastAsia="Calibri" w:hAnsi="Times New Roman" w:cs="Times New Roman"/>
          <w:sz w:val="24"/>
          <w:szCs w:val="24"/>
        </w:rPr>
        <w:t>,</w:t>
      </w:r>
    </w:p>
    <w:p w14:paraId="42569416" w14:textId="35E8799D" w:rsidR="0009493E" w:rsidRPr="004F07DC" w:rsidRDefault="0009493E" w:rsidP="00FD3EF8">
      <w:pPr>
        <w:numPr>
          <w:ilvl w:val="0"/>
          <w:numId w:val="262"/>
        </w:numPr>
        <w:spacing w:after="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umjetnička, literarna i znanstvena djela </w:t>
      </w:r>
      <w:r w:rsidR="005E7182" w:rsidRPr="004F07DC">
        <w:rPr>
          <w:rFonts w:ascii="Times New Roman" w:eastAsia="Calibri" w:hAnsi="Times New Roman" w:cs="Times New Roman"/>
          <w:sz w:val="24"/>
          <w:szCs w:val="24"/>
        </w:rPr>
        <w:t>te ostala nematerijalna imovina</w:t>
      </w:r>
      <w:r w:rsidR="00784352" w:rsidRPr="004F07DC">
        <w:rPr>
          <w:rFonts w:ascii="Times New Roman" w:eastAsia="Calibri" w:hAnsi="Times New Roman" w:cs="Times New Roman"/>
          <w:sz w:val="24"/>
          <w:szCs w:val="24"/>
        </w:rPr>
        <w:t>.</w:t>
      </w:r>
    </w:p>
    <w:p w14:paraId="0E7BDB13" w14:textId="77777777" w:rsidR="0009493E" w:rsidRPr="004F07DC" w:rsidRDefault="0009493E" w:rsidP="00DB02F2">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(16) Vrijednost istraživanja rudnih bogatstava sastoji se od troškova ispitivanja tla, troškova bušenja, kopanja i sličnih aktivnosti koje se poduzimaju. U vrijednost istraživanja ulaze i vrijednosti plaćenih licenci, nabave, troškovi transporta i svi ostali troškovi nastali u toku provođenja istraživanja.</w:t>
      </w:r>
    </w:p>
    <w:p w14:paraId="40901B87" w14:textId="24D6D0A4" w:rsidR="0009493E" w:rsidRPr="004F07DC" w:rsidRDefault="0009493E" w:rsidP="00DB02F2">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(17) Ulaganja u računalne programe</w:t>
      </w:r>
      <w:r w:rsidR="00293BCB" w:rsidRPr="004F07DC">
        <w:rPr>
          <w:rFonts w:ascii="Times New Roman" w:eastAsia="Calibri" w:hAnsi="Times New Roman" w:cs="Times New Roman"/>
          <w:sz w:val="24"/>
          <w:szCs w:val="24"/>
        </w:rPr>
        <w:t xml:space="preserve"> (softvere)</w:t>
      </w:r>
      <w:r w:rsidRPr="004F07DC">
        <w:rPr>
          <w:rFonts w:ascii="Times New Roman" w:eastAsia="Calibri" w:hAnsi="Times New Roman" w:cs="Times New Roman"/>
          <w:sz w:val="24"/>
          <w:szCs w:val="24"/>
        </w:rPr>
        <w:t xml:space="preserve"> obuhvaćaju troškove kupnje ili nastale vlastite troškove izrade i razvoja programa. </w:t>
      </w:r>
      <w:r w:rsidR="00293BCB" w:rsidRPr="004F07DC">
        <w:rPr>
          <w:rFonts w:ascii="Times New Roman" w:eastAsia="Calibri" w:hAnsi="Times New Roman" w:cs="Times New Roman"/>
          <w:sz w:val="24"/>
          <w:szCs w:val="24"/>
        </w:rPr>
        <w:t xml:space="preserve">Ako računalni program (softver) nije sastavni dio </w:t>
      </w:r>
      <w:r w:rsidR="00C34AF5" w:rsidRPr="004F07DC">
        <w:rPr>
          <w:rFonts w:ascii="Times New Roman" w:eastAsia="Calibri" w:hAnsi="Times New Roman" w:cs="Times New Roman"/>
          <w:sz w:val="24"/>
          <w:szCs w:val="24"/>
        </w:rPr>
        <w:t>računalne opreme (</w:t>
      </w:r>
      <w:r w:rsidR="00293BCB" w:rsidRPr="004F07DC">
        <w:rPr>
          <w:rFonts w:ascii="Times New Roman" w:eastAsia="Calibri" w:hAnsi="Times New Roman" w:cs="Times New Roman"/>
          <w:sz w:val="24"/>
          <w:szCs w:val="24"/>
        </w:rPr>
        <w:t>hardvera</w:t>
      </w:r>
      <w:r w:rsidR="00C34AF5" w:rsidRPr="004F07DC">
        <w:rPr>
          <w:rFonts w:ascii="Times New Roman" w:eastAsia="Calibri" w:hAnsi="Times New Roman" w:cs="Times New Roman"/>
          <w:sz w:val="24"/>
          <w:szCs w:val="24"/>
        </w:rPr>
        <w:t>)</w:t>
      </w:r>
      <w:r w:rsidR="00293BCB" w:rsidRPr="004F07DC">
        <w:rPr>
          <w:rFonts w:ascii="Times New Roman" w:eastAsia="Calibri" w:hAnsi="Times New Roman" w:cs="Times New Roman"/>
          <w:sz w:val="24"/>
          <w:szCs w:val="24"/>
        </w:rPr>
        <w:t xml:space="preserve">, </w:t>
      </w:r>
      <w:r w:rsidR="00C34AF5" w:rsidRPr="004F07DC">
        <w:rPr>
          <w:rFonts w:ascii="Times New Roman" w:eastAsia="Calibri" w:hAnsi="Times New Roman" w:cs="Times New Roman"/>
          <w:sz w:val="24"/>
          <w:szCs w:val="24"/>
        </w:rPr>
        <w:t xml:space="preserve">evidentira </w:t>
      </w:r>
      <w:r w:rsidR="00293BCB" w:rsidRPr="004F07DC">
        <w:rPr>
          <w:rFonts w:ascii="Times New Roman" w:eastAsia="Calibri" w:hAnsi="Times New Roman" w:cs="Times New Roman"/>
          <w:sz w:val="24"/>
          <w:szCs w:val="24"/>
        </w:rPr>
        <w:t xml:space="preserve">se </w:t>
      </w:r>
      <w:r w:rsidR="00C34AF5" w:rsidRPr="004F07DC">
        <w:rPr>
          <w:rFonts w:ascii="Times New Roman" w:eastAsia="Calibri" w:hAnsi="Times New Roman" w:cs="Times New Roman"/>
          <w:sz w:val="24"/>
          <w:szCs w:val="24"/>
        </w:rPr>
        <w:t xml:space="preserve">kao </w:t>
      </w:r>
      <w:r w:rsidR="00293BCB" w:rsidRPr="004F07DC">
        <w:rPr>
          <w:rFonts w:ascii="Times New Roman" w:eastAsia="Calibri" w:hAnsi="Times New Roman" w:cs="Times New Roman"/>
          <w:sz w:val="24"/>
          <w:szCs w:val="24"/>
        </w:rPr>
        <w:t>nematerijaln</w:t>
      </w:r>
      <w:r w:rsidR="00C34AF5" w:rsidRPr="004F07DC">
        <w:rPr>
          <w:rFonts w:ascii="Times New Roman" w:eastAsia="Calibri" w:hAnsi="Times New Roman" w:cs="Times New Roman"/>
          <w:sz w:val="24"/>
          <w:szCs w:val="24"/>
        </w:rPr>
        <w:t>a</w:t>
      </w:r>
      <w:r w:rsidR="00293BCB" w:rsidRPr="004F07DC">
        <w:rPr>
          <w:rFonts w:ascii="Times New Roman" w:eastAsia="Calibri" w:hAnsi="Times New Roman" w:cs="Times New Roman"/>
          <w:sz w:val="24"/>
          <w:szCs w:val="24"/>
        </w:rPr>
        <w:t xml:space="preserve"> imovin</w:t>
      </w:r>
      <w:r w:rsidR="00C34AF5" w:rsidRPr="004F07DC">
        <w:rPr>
          <w:rFonts w:ascii="Times New Roman" w:eastAsia="Calibri" w:hAnsi="Times New Roman" w:cs="Times New Roman"/>
          <w:sz w:val="24"/>
          <w:szCs w:val="24"/>
        </w:rPr>
        <w:t>a</w:t>
      </w:r>
      <w:r w:rsidR="00293BCB" w:rsidRPr="004F07DC">
        <w:rPr>
          <w:rFonts w:ascii="Times New Roman" w:eastAsia="Calibri" w:hAnsi="Times New Roman" w:cs="Times New Roman"/>
          <w:sz w:val="24"/>
          <w:szCs w:val="24"/>
        </w:rPr>
        <w:t>.</w:t>
      </w:r>
    </w:p>
    <w:p w14:paraId="737CE9A6" w14:textId="085D2006" w:rsidR="0009493E" w:rsidRPr="004F07DC" w:rsidRDefault="0009493E" w:rsidP="009844BF">
      <w:pPr>
        <w:spacing w:before="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(18) </w:t>
      </w:r>
      <w:r w:rsidR="00854331" w:rsidRPr="004F07DC">
        <w:rPr>
          <w:rFonts w:ascii="Times New Roman" w:eastAsia="Calibri" w:hAnsi="Times New Roman" w:cs="Times New Roman"/>
          <w:sz w:val="24"/>
          <w:szCs w:val="24"/>
        </w:rPr>
        <w:t>Ako je računalni program (softver) sastavni dio hardvera računala, računalni program (softver) evidentira se kao materijalna imovina.</w:t>
      </w:r>
    </w:p>
    <w:p w14:paraId="77A22D24" w14:textId="3950AC59" w:rsidR="007E350C" w:rsidRPr="004F07DC" w:rsidRDefault="007E350C" w:rsidP="009844BF">
      <w:pPr>
        <w:spacing w:before="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(19) Proizvedena dugotrajna nefinancijska imovina </w:t>
      </w:r>
      <w:r w:rsidR="00E9172B" w:rsidRPr="004F07DC">
        <w:rPr>
          <w:rFonts w:ascii="Times New Roman" w:eastAsia="Calibri" w:hAnsi="Times New Roman" w:cs="Times New Roman"/>
          <w:sz w:val="24"/>
          <w:szCs w:val="24"/>
        </w:rPr>
        <w:t>male vrijednosti</w:t>
      </w:r>
      <w:r w:rsidRPr="004F07DC">
        <w:rPr>
          <w:rFonts w:ascii="Times New Roman" w:eastAsia="Calibri" w:hAnsi="Times New Roman" w:cs="Times New Roman"/>
          <w:sz w:val="24"/>
          <w:szCs w:val="24"/>
        </w:rPr>
        <w:t xml:space="preserve">, prema odluci čelnika, </w:t>
      </w:r>
      <w:r w:rsidR="00E9172B" w:rsidRPr="004F07DC">
        <w:rPr>
          <w:rFonts w:ascii="Times New Roman" w:eastAsia="Calibri" w:hAnsi="Times New Roman" w:cs="Times New Roman"/>
          <w:sz w:val="24"/>
          <w:szCs w:val="24"/>
        </w:rPr>
        <w:t>može se razvrstati u sitni inventar</w:t>
      </w:r>
      <w:r w:rsidR="00673577" w:rsidRPr="004F07DC">
        <w:rPr>
          <w:rFonts w:ascii="Times New Roman" w:eastAsia="Calibri" w:hAnsi="Times New Roman" w:cs="Times New Roman"/>
          <w:sz w:val="24"/>
          <w:szCs w:val="24"/>
        </w:rPr>
        <w:t>,</w:t>
      </w:r>
      <w:r w:rsidR="00E9172B" w:rsidRPr="004F07DC">
        <w:rPr>
          <w:rFonts w:ascii="Times New Roman" w:eastAsia="Calibri" w:hAnsi="Times New Roman" w:cs="Times New Roman"/>
          <w:sz w:val="24"/>
          <w:szCs w:val="24"/>
        </w:rPr>
        <w:t xml:space="preserve"> uz obvezu da se predmeti iste vrste dugotrajne nefinancijske imovine razvrstaju u is</w:t>
      </w:r>
      <w:r w:rsidR="00673577" w:rsidRPr="004F07DC">
        <w:rPr>
          <w:rFonts w:ascii="Times New Roman" w:eastAsia="Calibri" w:hAnsi="Times New Roman" w:cs="Times New Roman"/>
          <w:sz w:val="24"/>
          <w:szCs w:val="24"/>
        </w:rPr>
        <w:t>tu skupinu</w:t>
      </w:r>
      <w:r w:rsidR="00E9172B" w:rsidRPr="004F07DC">
        <w:rPr>
          <w:rFonts w:ascii="Times New Roman" w:eastAsia="Calibri" w:hAnsi="Times New Roman" w:cs="Times New Roman"/>
          <w:sz w:val="24"/>
          <w:szCs w:val="24"/>
        </w:rPr>
        <w:t xml:space="preserve"> računa.</w:t>
      </w:r>
    </w:p>
    <w:p w14:paraId="12E33E80" w14:textId="4A455F9F" w:rsidR="0009493E" w:rsidRPr="004F07DC" w:rsidRDefault="0009493E" w:rsidP="008C287C">
      <w:pPr>
        <w:keepNext/>
        <w:spacing w:before="12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 xml:space="preserve">Skupina 03 – Plemeniti metali i ostale pohranjene vrijednosti </w:t>
      </w:r>
    </w:p>
    <w:p w14:paraId="62724162" w14:textId="097E4FA7" w:rsidR="00DB02F2" w:rsidRPr="004F07DC" w:rsidRDefault="00DB02F2" w:rsidP="00DB02F2">
      <w:pPr>
        <w:keepNext/>
        <w:spacing w:before="120" w:after="120" w:line="240" w:lineRule="auto"/>
        <w:jc w:val="center"/>
        <w:rPr>
          <w:rFonts w:ascii="Times New Roman" w:eastAsia="Calibri" w:hAnsi="Times New Roman" w:cs="Times New Roman"/>
          <w:bCs/>
          <w:sz w:val="24"/>
          <w:szCs w:val="24"/>
        </w:rPr>
      </w:pPr>
      <w:r w:rsidRPr="004F07DC">
        <w:rPr>
          <w:rFonts w:ascii="Times New Roman" w:eastAsia="Calibri" w:hAnsi="Times New Roman" w:cs="Times New Roman"/>
          <w:bCs/>
          <w:sz w:val="24"/>
          <w:szCs w:val="24"/>
        </w:rPr>
        <w:t>Članak 30.</w:t>
      </w:r>
    </w:p>
    <w:p w14:paraId="32E17983" w14:textId="0FDF08E9" w:rsidR="0009493E" w:rsidRPr="004F07DC" w:rsidRDefault="007A5AE4" w:rsidP="007A5AE4">
      <w:pPr>
        <w:pStyle w:val="Odlomakpopisa"/>
        <w:keepNext/>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 </w:t>
      </w:r>
      <w:r w:rsidR="0009493E" w:rsidRPr="004F07DC">
        <w:rPr>
          <w:rFonts w:ascii="Times New Roman" w:eastAsia="Calibri" w:hAnsi="Times New Roman" w:cs="Times New Roman"/>
          <w:sz w:val="24"/>
          <w:szCs w:val="24"/>
        </w:rPr>
        <w:t>Skupina računa 03 – Plemeniti metali i ostale pohranjene vrijednosti obuhvaća podskupinu:</w:t>
      </w:r>
    </w:p>
    <w:p w14:paraId="74758C93" w14:textId="19DD3B98" w:rsidR="0009493E" w:rsidRPr="004F07DC" w:rsidRDefault="0009493E" w:rsidP="00FD3EF8">
      <w:pPr>
        <w:numPr>
          <w:ilvl w:val="0"/>
          <w:numId w:val="263"/>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031 Plemeniti metali i ostale pohranjene vrijednosti</w:t>
      </w:r>
    </w:p>
    <w:p w14:paraId="5C9EE2EE" w14:textId="2C7BDBCB" w:rsidR="0009493E" w:rsidRPr="004F07DC" w:rsidRDefault="007A5AE4" w:rsidP="007A5AE4">
      <w:pPr>
        <w:pStyle w:val="Odlomakpopisa"/>
        <w:tabs>
          <w:tab w:val="left" w:pos="284"/>
          <w:tab w:val="left" w:pos="426"/>
        </w:tabs>
        <w:spacing w:before="120" w:after="120" w:line="240" w:lineRule="auto"/>
        <w:ind w:left="6"/>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lastRenderedPageBreak/>
        <w:t xml:space="preserve">(2) </w:t>
      </w:r>
      <w:r w:rsidR="0009493E" w:rsidRPr="004F07DC">
        <w:rPr>
          <w:rFonts w:ascii="Times New Roman" w:eastAsia="Calibri" w:hAnsi="Times New Roman" w:cs="Times New Roman"/>
          <w:sz w:val="24"/>
          <w:szCs w:val="24"/>
        </w:rPr>
        <w:t>Plemeniti metali i ostale pohranjene vrijednosti obuhvaćaju:</w:t>
      </w:r>
    </w:p>
    <w:p w14:paraId="5674A44B" w14:textId="7C7737F2" w:rsidR="0009493E" w:rsidRPr="004F07DC" w:rsidRDefault="0009493E" w:rsidP="00FD3EF8">
      <w:pPr>
        <w:numPr>
          <w:ilvl w:val="0"/>
          <w:numId w:val="264"/>
        </w:numPr>
        <w:spacing w:before="120" w:after="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plemenite metale i drago kamenje</w:t>
      </w:r>
      <w:r w:rsidR="007A5AE4" w:rsidRPr="004F07DC">
        <w:rPr>
          <w:rFonts w:ascii="Times New Roman" w:eastAsia="Calibri" w:hAnsi="Times New Roman" w:cs="Times New Roman"/>
          <w:sz w:val="24"/>
          <w:szCs w:val="24"/>
        </w:rPr>
        <w:t>,</w:t>
      </w:r>
      <w:r w:rsidRPr="004F07DC">
        <w:rPr>
          <w:rFonts w:ascii="Times New Roman" w:eastAsia="Calibri" w:hAnsi="Times New Roman" w:cs="Times New Roman"/>
          <w:sz w:val="24"/>
          <w:szCs w:val="24"/>
        </w:rPr>
        <w:t xml:space="preserve"> </w:t>
      </w:r>
    </w:p>
    <w:p w14:paraId="53CFB74C" w14:textId="5BD6B9E6" w:rsidR="0009493E" w:rsidRPr="004F07DC" w:rsidRDefault="0009493E" w:rsidP="00FD3EF8">
      <w:pPr>
        <w:numPr>
          <w:ilvl w:val="0"/>
          <w:numId w:val="264"/>
        </w:numPr>
        <w:spacing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pohranjene knjige, umjetnička djela i slične vrijednosti  koje se čuvaju pohranjeno i ne k</w:t>
      </w:r>
      <w:r w:rsidR="00734A07" w:rsidRPr="004F07DC">
        <w:rPr>
          <w:rFonts w:ascii="Times New Roman" w:eastAsia="Calibri" w:hAnsi="Times New Roman" w:cs="Times New Roman"/>
          <w:sz w:val="24"/>
          <w:szCs w:val="24"/>
        </w:rPr>
        <w:t>oriste u obavljanju djelatnosti</w:t>
      </w:r>
    </w:p>
    <w:p w14:paraId="62B7C795" w14:textId="1EA6EA8E" w:rsidR="0009493E" w:rsidRPr="004F07DC" w:rsidRDefault="0009493E" w:rsidP="00B67A5D">
      <w:pPr>
        <w:pStyle w:val="Odlomakpopisa"/>
        <w:keepNext/>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(3) Pohranjene knjige, umjetnička djela i slične </w:t>
      </w:r>
      <w:r w:rsidR="00B67A5D" w:rsidRPr="004F07DC">
        <w:rPr>
          <w:rFonts w:ascii="Times New Roman" w:eastAsia="Calibri" w:hAnsi="Times New Roman" w:cs="Times New Roman"/>
          <w:sz w:val="24"/>
          <w:szCs w:val="24"/>
        </w:rPr>
        <w:t xml:space="preserve">vrijednosti iz </w:t>
      </w:r>
      <w:r w:rsidR="00BE2517" w:rsidRPr="004F07DC">
        <w:rPr>
          <w:rFonts w:ascii="Times New Roman" w:eastAsia="Calibri" w:hAnsi="Times New Roman" w:cs="Times New Roman"/>
          <w:sz w:val="24"/>
          <w:szCs w:val="24"/>
        </w:rPr>
        <w:t>stavka 2. podstavka</w:t>
      </w:r>
      <w:r w:rsidR="00B67A5D" w:rsidRPr="004F07DC">
        <w:rPr>
          <w:rFonts w:ascii="Times New Roman" w:eastAsia="Calibri" w:hAnsi="Times New Roman" w:cs="Times New Roman"/>
          <w:sz w:val="24"/>
          <w:szCs w:val="24"/>
        </w:rPr>
        <w:t xml:space="preserve"> 2. </w:t>
      </w:r>
      <w:r w:rsidRPr="004F07DC">
        <w:rPr>
          <w:rFonts w:ascii="Times New Roman" w:eastAsia="Calibri" w:hAnsi="Times New Roman" w:cs="Times New Roman"/>
          <w:sz w:val="24"/>
          <w:szCs w:val="24"/>
        </w:rPr>
        <w:t xml:space="preserve">ovoga članka čuvaju se pohranjeno i ne koriste u obavljanju djelatnosti.  Kada se knjige, umjetnička djela i ostale izložbene vrijednosti izlažu s ciljem pružanja usluga stanovništvu, evidentiraju se </w:t>
      </w:r>
      <w:r w:rsidR="00854331" w:rsidRPr="004F07DC">
        <w:rPr>
          <w:rFonts w:ascii="Times New Roman" w:eastAsia="Calibri" w:hAnsi="Times New Roman" w:cs="Times New Roman"/>
          <w:sz w:val="24"/>
          <w:szCs w:val="24"/>
        </w:rPr>
        <w:t>na računima podskupine 024 Knjige, umjetnička djela i ostale izložbene vrijednosti</w:t>
      </w:r>
      <w:r w:rsidRPr="004F07DC">
        <w:rPr>
          <w:rFonts w:ascii="Times New Roman" w:eastAsia="Calibri" w:hAnsi="Times New Roman" w:cs="Times New Roman"/>
          <w:sz w:val="24"/>
          <w:szCs w:val="24"/>
        </w:rPr>
        <w:t>.</w:t>
      </w:r>
    </w:p>
    <w:p w14:paraId="513C6925" w14:textId="77777777" w:rsidR="00786E9F" w:rsidRPr="004F07DC" w:rsidRDefault="0009493E" w:rsidP="008C287C">
      <w:pPr>
        <w:keepNext/>
        <w:spacing w:before="12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Skupina 04 – Sitan inventar i autogume</w:t>
      </w:r>
    </w:p>
    <w:p w14:paraId="50DDF6CE" w14:textId="614FDE39" w:rsidR="0009493E" w:rsidRPr="004F07DC" w:rsidRDefault="00786E9F" w:rsidP="00786E9F">
      <w:pPr>
        <w:keepNext/>
        <w:spacing w:before="120" w:after="120" w:line="240" w:lineRule="auto"/>
        <w:jc w:val="center"/>
        <w:rPr>
          <w:rFonts w:ascii="Times New Roman" w:eastAsia="Calibri" w:hAnsi="Times New Roman" w:cs="Times New Roman"/>
          <w:bCs/>
          <w:sz w:val="24"/>
          <w:szCs w:val="24"/>
        </w:rPr>
      </w:pPr>
      <w:r w:rsidRPr="004F07DC">
        <w:rPr>
          <w:rFonts w:ascii="Times New Roman" w:eastAsia="Calibri" w:hAnsi="Times New Roman" w:cs="Times New Roman"/>
          <w:bCs/>
          <w:sz w:val="24"/>
          <w:szCs w:val="24"/>
        </w:rPr>
        <w:t>Članak 31.</w:t>
      </w:r>
      <w:r w:rsidR="0009493E" w:rsidRPr="004F07DC">
        <w:rPr>
          <w:rFonts w:ascii="Times New Roman" w:eastAsia="Calibri" w:hAnsi="Times New Roman" w:cs="Times New Roman"/>
          <w:b/>
          <w:bCs/>
          <w:sz w:val="24"/>
          <w:szCs w:val="24"/>
        </w:rPr>
        <w:t xml:space="preserve"> </w:t>
      </w:r>
    </w:p>
    <w:p w14:paraId="6E521A1F" w14:textId="4C96FDBF" w:rsidR="0009493E" w:rsidRPr="004F07DC" w:rsidRDefault="0009493E" w:rsidP="008C287C">
      <w:pPr>
        <w:keepNext/>
        <w:tabs>
          <w:tab w:val="left" w:pos="6804"/>
        </w:tabs>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 Skupina računa 04 </w:t>
      </w:r>
      <w:r w:rsidR="003F1D8B" w:rsidRPr="004F07DC">
        <w:rPr>
          <w:rFonts w:ascii="Times New Roman" w:eastAsia="Calibri" w:hAnsi="Times New Roman" w:cs="Times New Roman"/>
          <w:sz w:val="24"/>
          <w:szCs w:val="24"/>
        </w:rPr>
        <w:t xml:space="preserve">– </w:t>
      </w:r>
      <w:r w:rsidRPr="004F07DC">
        <w:rPr>
          <w:rFonts w:ascii="Times New Roman" w:eastAsia="Calibri" w:hAnsi="Times New Roman" w:cs="Times New Roman"/>
          <w:sz w:val="24"/>
          <w:szCs w:val="24"/>
        </w:rPr>
        <w:t xml:space="preserve">Sitni inventar i autogume obuhvaća podskupine: </w:t>
      </w:r>
    </w:p>
    <w:p w14:paraId="5EC0F692" w14:textId="77777777" w:rsidR="0009493E" w:rsidRPr="004F07DC" w:rsidRDefault="0009493E" w:rsidP="00FD3EF8">
      <w:pPr>
        <w:numPr>
          <w:ilvl w:val="0"/>
          <w:numId w:val="265"/>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041 Zalihe sitnog inventara i autoguma </w:t>
      </w:r>
    </w:p>
    <w:p w14:paraId="2BC01AAE" w14:textId="166C7B83" w:rsidR="0009493E" w:rsidRPr="004F07DC" w:rsidRDefault="0009493E" w:rsidP="00FD3EF8">
      <w:pPr>
        <w:numPr>
          <w:ilvl w:val="0"/>
          <w:numId w:val="265"/>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042 Sit</w:t>
      </w:r>
      <w:r w:rsidR="00734A07" w:rsidRPr="004F07DC">
        <w:rPr>
          <w:rFonts w:ascii="Times New Roman" w:eastAsia="Calibri" w:hAnsi="Times New Roman" w:cs="Times New Roman"/>
          <w:sz w:val="24"/>
          <w:szCs w:val="24"/>
        </w:rPr>
        <w:t>an</w:t>
      </w:r>
      <w:r w:rsidRPr="004F07DC">
        <w:rPr>
          <w:rFonts w:ascii="Times New Roman" w:eastAsia="Calibri" w:hAnsi="Times New Roman" w:cs="Times New Roman"/>
          <w:sz w:val="24"/>
          <w:szCs w:val="24"/>
        </w:rPr>
        <w:t xml:space="preserve"> inventar i autogume u upotrebi </w:t>
      </w:r>
    </w:p>
    <w:p w14:paraId="4D7F1FE9" w14:textId="58FA95A8" w:rsidR="0009493E" w:rsidRPr="004F07DC" w:rsidRDefault="0009493E" w:rsidP="00FD3EF8">
      <w:pPr>
        <w:numPr>
          <w:ilvl w:val="0"/>
          <w:numId w:val="265"/>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049 Ispravak vrijednosti sitnog inventara i autoguma u upotrebi </w:t>
      </w:r>
    </w:p>
    <w:p w14:paraId="20F804DD" w14:textId="04B52992" w:rsidR="0009493E" w:rsidRPr="004F07DC" w:rsidRDefault="0009493E" w:rsidP="00786E9F">
      <w:pPr>
        <w:tabs>
          <w:tab w:val="left" w:pos="426"/>
        </w:tabs>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(2) </w:t>
      </w:r>
      <w:r w:rsidR="00E558C9" w:rsidRPr="004F07DC">
        <w:rPr>
          <w:rFonts w:ascii="Times New Roman" w:eastAsia="Calibri" w:hAnsi="Times New Roman" w:cs="Times New Roman"/>
          <w:sz w:val="24"/>
          <w:szCs w:val="24"/>
        </w:rPr>
        <w:t>Sitni inventar i auto</w:t>
      </w:r>
      <w:r w:rsidR="005A734A" w:rsidRPr="004F07DC">
        <w:rPr>
          <w:rFonts w:ascii="Times New Roman" w:eastAsia="Calibri" w:hAnsi="Times New Roman" w:cs="Times New Roman"/>
          <w:sz w:val="24"/>
          <w:szCs w:val="24"/>
        </w:rPr>
        <w:t>gume čine predmeti proizvedene nefinancijske imovine male vrijednosti koji se ne utroše jednokratnom upotrebom u procesu poslovanja.</w:t>
      </w:r>
    </w:p>
    <w:p w14:paraId="25BFCE78" w14:textId="262D72C0" w:rsidR="005A734A" w:rsidRPr="004F07DC" w:rsidRDefault="007A5AE4" w:rsidP="003F1D8B">
      <w:pPr>
        <w:pStyle w:val="Odlomakpopisa"/>
        <w:tabs>
          <w:tab w:val="left" w:pos="426"/>
        </w:tabs>
        <w:spacing w:before="120" w:line="240" w:lineRule="auto"/>
        <w:ind w:left="0"/>
        <w:contextualSpacing w:val="0"/>
        <w:jc w:val="both"/>
        <w:rPr>
          <w:rFonts w:ascii="Times New Roman" w:eastAsia="Calibri" w:hAnsi="Times New Roman" w:cs="Times New Roman"/>
          <w:sz w:val="24"/>
          <w:szCs w:val="24"/>
        </w:rPr>
      </w:pPr>
      <w:r w:rsidRPr="002927C8">
        <w:rPr>
          <w:rFonts w:ascii="Times New Roman" w:eastAsia="Calibri" w:hAnsi="Times New Roman" w:cs="Times New Roman"/>
          <w:sz w:val="24"/>
          <w:szCs w:val="24"/>
        </w:rPr>
        <w:t xml:space="preserve">(3) </w:t>
      </w:r>
      <w:r w:rsidR="00CC4E64" w:rsidRPr="002927C8">
        <w:rPr>
          <w:rFonts w:ascii="Times New Roman" w:eastAsia="Calibri" w:hAnsi="Times New Roman" w:cs="Times New Roman"/>
          <w:sz w:val="24"/>
          <w:szCs w:val="24"/>
        </w:rPr>
        <w:t>Vrijednost s</w:t>
      </w:r>
      <w:r w:rsidR="005A734A" w:rsidRPr="002927C8">
        <w:rPr>
          <w:rFonts w:ascii="Times New Roman" w:eastAsia="Calibri" w:hAnsi="Times New Roman" w:cs="Times New Roman"/>
          <w:sz w:val="24"/>
          <w:szCs w:val="24"/>
        </w:rPr>
        <w:t>itn</w:t>
      </w:r>
      <w:r w:rsidR="00CC4E64" w:rsidRPr="002927C8">
        <w:rPr>
          <w:rFonts w:ascii="Times New Roman" w:eastAsia="Calibri" w:hAnsi="Times New Roman" w:cs="Times New Roman"/>
          <w:sz w:val="24"/>
          <w:szCs w:val="24"/>
        </w:rPr>
        <w:t>og</w:t>
      </w:r>
      <w:r w:rsidR="005A734A" w:rsidRPr="002927C8">
        <w:rPr>
          <w:rFonts w:ascii="Times New Roman" w:eastAsia="Calibri" w:hAnsi="Times New Roman" w:cs="Times New Roman"/>
          <w:sz w:val="24"/>
          <w:szCs w:val="24"/>
        </w:rPr>
        <w:t xml:space="preserve"> inventar</w:t>
      </w:r>
      <w:r w:rsidR="00CC4E64" w:rsidRPr="002927C8">
        <w:rPr>
          <w:rFonts w:ascii="Times New Roman" w:eastAsia="Calibri" w:hAnsi="Times New Roman" w:cs="Times New Roman"/>
          <w:sz w:val="24"/>
          <w:szCs w:val="24"/>
        </w:rPr>
        <w:t>a</w:t>
      </w:r>
      <w:r w:rsidR="005A734A" w:rsidRPr="002927C8">
        <w:rPr>
          <w:rFonts w:ascii="Times New Roman" w:eastAsia="Calibri" w:hAnsi="Times New Roman" w:cs="Times New Roman"/>
          <w:sz w:val="24"/>
          <w:szCs w:val="24"/>
        </w:rPr>
        <w:t xml:space="preserve"> i autogum</w:t>
      </w:r>
      <w:r w:rsidR="00B757DF">
        <w:rPr>
          <w:rFonts w:ascii="Times New Roman" w:eastAsia="Calibri" w:hAnsi="Times New Roman" w:cs="Times New Roman"/>
          <w:sz w:val="24"/>
          <w:szCs w:val="24"/>
        </w:rPr>
        <w:t>a</w:t>
      </w:r>
      <w:r w:rsidR="005A734A" w:rsidRPr="002927C8">
        <w:rPr>
          <w:rFonts w:ascii="Times New Roman" w:eastAsia="Calibri" w:hAnsi="Times New Roman" w:cs="Times New Roman"/>
          <w:sz w:val="24"/>
          <w:szCs w:val="24"/>
        </w:rPr>
        <w:t xml:space="preserve"> </w:t>
      </w:r>
      <w:r w:rsidR="00CC4E64" w:rsidRPr="002927C8">
        <w:rPr>
          <w:rFonts w:ascii="Times New Roman" w:eastAsia="Calibri" w:hAnsi="Times New Roman" w:cs="Times New Roman"/>
          <w:sz w:val="24"/>
          <w:szCs w:val="24"/>
        </w:rPr>
        <w:t>ispravlja</w:t>
      </w:r>
      <w:r w:rsidR="005A734A" w:rsidRPr="002927C8">
        <w:rPr>
          <w:rFonts w:ascii="Times New Roman" w:eastAsia="Calibri" w:hAnsi="Times New Roman" w:cs="Times New Roman"/>
          <w:sz w:val="24"/>
          <w:szCs w:val="24"/>
        </w:rPr>
        <w:t xml:space="preserve"> se jednokratno</w:t>
      </w:r>
      <w:r w:rsidR="005A734A" w:rsidRPr="004F07DC">
        <w:rPr>
          <w:rFonts w:ascii="Times New Roman" w:eastAsia="Calibri" w:hAnsi="Times New Roman" w:cs="Times New Roman"/>
          <w:sz w:val="24"/>
          <w:szCs w:val="24"/>
        </w:rPr>
        <w:t xml:space="preserve"> stavljanjem u uporabu ili kalkulativno razmjerno trošenju.</w:t>
      </w:r>
    </w:p>
    <w:p w14:paraId="65DF563E" w14:textId="173B1488" w:rsidR="0009493E" w:rsidRPr="004F07DC" w:rsidRDefault="005A734A" w:rsidP="003F1D8B">
      <w:pPr>
        <w:pStyle w:val="Odlomakpopisa"/>
        <w:tabs>
          <w:tab w:val="left" w:pos="426"/>
        </w:tabs>
        <w:spacing w:before="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(4) </w:t>
      </w:r>
      <w:r w:rsidR="0009493E" w:rsidRPr="004F07DC">
        <w:rPr>
          <w:rFonts w:ascii="Times New Roman" w:eastAsia="Calibri" w:hAnsi="Times New Roman" w:cs="Times New Roman"/>
          <w:sz w:val="24"/>
          <w:szCs w:val="24"/>
        </w:rPr>
        <w:t>Sitni inventar i autogume u upotrebi zadržava</w:t>
      </w:r>
      <w:r w:rsidRPr="004F07DC">
        <w:rPr>
          <w:rFonts w:ascii="Times New Roman" w:eastAsia="Calibri" w:hAnsi="Times New Roman" w:cs="Times New Roman"/>
          <w:sz w:val="24"/>
          <w:szCs w:val="24"/>
        </w:rPr>
        <w:t>ju se u evidenciji i iskazuju</w:t>
      </w:r>
      <w:r w:rsidR="0009493E" w:rsidRPr="004F07DC">
        <w:rPr>
          <w:rFonts w:ascii="Times New Roman" w:eastAsia="Calibri" w:hAnsi="Times New Roman" w:cs="Times New Roman"/>
          <w:sz w:val="24"/>
          <w:szCs w:val="24"/>
        </w:rPr>
        <w:t xml:space="preserve"> u bilanci do trenutka prodaje, darovanja, drugog načina otuđenja ili uništenja.</w:t>
      </w:r>
    </w:p>
    <w:p w14:paraId="2E65D699" w14:textId="77777777" w:rsidR="005A734A" w:rsidRPr="004F07DC" w:rsidRDefault="005A734A" w:rsidP="003F1D8B">
      <w:pPr>
        <w:pStyle w:val="Odlomakpopisa"/>
        <w:tabs>
          <w:tab w:val="left" w:pos="426"/>
        </w:tabs>
        <w:spacing w:before="120" w:line="240" w:lineRule="auto"/>
        <w:ind w:left="0"/>
        <w:contextualSpacing w:val="0"/>
        <w:jc w:val="both"/>
        <w:rPr>
          <w:rFonts w:ascii="Times New Roman" w:eastAsia="Calibri" w:hAnsi="Times New Roman" w:cs="Times New Roman"/>
          <w:sz w:val="24"/>
          <w:szCs w:val="24"/>
        </w:rPr>
      </w:pPr>
    </w:p>
    <w:p w14:paraId="49B63DF3" w14:textId="53AD0886" w:rsidR="0009493E" w:rsidRPr="004F07DC" w:rsidRDefault="0009493E" w:rsidP="008C287C">
      <w:pPr>
        <w:keepNext/>
        <w:spacing w:before="12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Skupina 05 – Dugotrajna nefinancijska imovina u pripremi</w:t>
      </w:r>
    </w:p>
    <w:p w14:paraId="302CEECC" w14:textId="264173A4" w:rsidR="00786E9F" w:rsidRPr="004F07DC" w:rsidRDefault="00786E9F" w:rsidP="00786E9F">
      <w:pPr>
        <w:keepNext/>
        <w:spacing w:before="120" w:after="120" w:line="240" w:lineRule="auto"/>
        <w:jc w:val="center"/>
        <w:rPr>
          <w:rFonts w:ascii="Times New Roman" w:eastAsia="Calibri" w:hAnsi="Times New Roman" w:cs="Times New Roman"/>
          <w:bCs/>
          <w:sz w:val="24"/>
          <w:szCs w:val="24"/>
        </w:rPr>
      </w:pPr>
      <w:r w:rsidRPr="004F07DC">
        <w:rPr>
          <w:rFonts w:ascii="Times New Roman" w:eastAsia="Calibri" w:hAnsi="Times New Roman" w:cs="Times New Roman"/>
          <w:bCs/>
          <w:sz w:val="24"/>
          <w:szCs w:val="24"/>
        </w:rPr>
        <w:t>Članak 32.</w:t>
      </w:r>
      <w:r w:rsidRPr="004F07DC">
        <w:rPr>
          <w:rFonts w:ascii="Times New Roman" w:eastAsia="Calibri" w:hAnsi="Times New Roman" w:cs="Times New Roman"/>
          <w:b/>
          <w:bCs/>
          <w:sz w:val="24"/>
          <w:szCs w:val="24"/>
        </w:rPr>
        <w:t xml:space="preserve"> </w:t>
      </w:r>
    </w:p>
    <w:p w14:paraId="6F736A44" w14:textId="12DF8745" w:rsidR="0009493E" w:rsidRPr="004F07DC" w:rsidRDefault="0090322A" w:rsidP="0090322A">
      <w:pPr>
        <w:pStyle w:val="Odlomakpopisa"/>
        <w:keepNext/>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 </w:t>
      </w:r>
      <w:r w:rsidR="0009493E" w:rsidRPr="004F07DC">
        <w:rPr>
          <w:rFonts w:ascii="Times New Roman" w:eastAsia="Calibri" w:hAnsi="Times New Roman" w:cs="Times New Roman"/>
          <w:sz w:val="24"/>
          <w:szCs w:val="24"/>
        </w:rPr>
        <w:t xml:space="preserve">Skupina računa 05 – Dugotrajna nefinancijska imovina u pripremi obuhvaća podskupine: </w:t>
      </w:r>
    </w:p>
    <w:p w14:paraId="39C0AE7C" w14:textId="77777777" w:rsidR="0009493E" w:rsidRPr="004F07DC" w:rsidRDefault="0009493E" w:rsidP="00FD3EF8">
      <w:pPr>
        <w:numPr>
          <w:ilvl w:val="0"/>
          <w:numId w:val="266"/>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051 Građevinski objekti u pripremi </w:t>
      </w:r>
    </w:p>
    <w:p w14:paraId="2FF2A796" w14:textId="77777777" w:rsidR="0009493E" w:rsidRPr="004F07DC" w:rsidRDefault="0009493E" w:rsidP="00FD3EF8">
      <w:pPr>
        <w:numPr>
          <w:ilvl w:val="0"/>
          <w:numId w:val="266"/>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052 Postrojenja i oprema u pripremi </w:t>
      </w:r>
    </w:p>
    <w:p w14:paraId="0B13E57C" w14:textId="77777777" w:rsidR="0009493E" w:rsidRPr="004F07DC" w:rsidRDefault="0009493E" w:rsidP="00FD3EF8">
      <w:pPr>
        <w:numPr>
          <w:ilvl w:val="0"/>
          <w:numId w:val="266"/>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053 Prijevozna sredstva u pripremi </w:t>
      </w:r>
    </w:p>
    <w:p w14:paraId="15577E2C" w14:textId="77777777" w:rsidR="0009493E" w:rsidRPr="004F07DC" w:rsidRDefault="0009493E" w:rsidP="00FD3EF8">
      <w:pPr>
        <w:numPr>
          <w:ilvl w:val="0"/>
          <w:numId w:val="266"/>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054 Višegodišnji nasadi i osnovno stado u pripremi </w:t>
      </w:r>
    </w:p>
    <w:p w14:paraId="58901355" w14:textId="77777777" w:rsidR="0009493E" w:rsidRPr="004F07DC" w:rsidRDefault="0009493E" w:rsidP="00FD3EF8">
      <w:pPr>
        <w:numPr>
          <w:ilvl w:val="0"/>
          <w:numId w:val="266"/>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055 Ostala nematerijalna proizvedena imovina u pripremi </w:t>
      </w:r>
    </w:p>
    <w:p w14:paraId="7EB9A0AD" w14:textId="77777777" w:rsidR="0090322A" w:rsidRPr="004F07DC" w:rsidRDefault="0009493E" w:rsidP="00FD3EF8">
      <w:pPr>
        <w:numPr>
          <w:ilvl w:val="0"/>
          <w:numId w:val="266"/>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056 Ostala nefinancijsk</w:t>
      </w:r>
      <w:r w:rsidR="00734A07" w:rsidRPr="004F07DC">
        <w:rPr>
          <w:rFonts w:ascii="Times New Roman" w:eastAsia="Calibri" w:hAnsi="Times New Roman" w:cs="Times New Roman"/>
          <w:sz w:val="24"/>
          <w:szCs w:val="24"/>
        </w:rPr>
        <w:t>a dugotrajna imovina u pripremi</w:t>
      </w:r>
    </w:p>
    <w:p w14:paraId="55C0B7CA" w14:textId="3B5A2002" w:rsidR="0009493E" w:rsidRPr="004F07DC" w:rsidRDefault="0090322A" w:rsidP="0090322A">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(2) </w:t>
      </w:r>
      <w:r w:rsidR="0009493E" w:rsidRPr="004F07DC">
        <w:rPr>
          <w:rFonts w:ascii="Times New Roman" w:eastAsia="Calibri" w:hAnsi="Times New Roman" w:cs="Times New Roman"/>
          <w:sz w:val="24"/>
          <w:szCs w:val="24"/>
        </w:rPr>
        <w:t>Dugotrajna nefinancijska imovina u pripremi sadrži ulaganja u tijeku izrade ili nabave proizvedene dugotrajne imovine sve do trenutka stavljanja imovine u upotrebu.</w:t>
      </w:r>
    </w:p>
    <w:p w14:paraId="5D5797F9" w14:textId="77777777" w:rsidR="0009493E" w:rsidRPr="004F07DC" w:rsidRDefault="0009493E" w:rsidP="008C287C">
      <w:pPr>
        <w:spacing w:before="120" w:after="120" w:line="240" w:lineRule="auto"/>
        <w:jc w:val="both"/>
        <w:rPr>
          <w:rFonts w:ascii="Times New Roman" w:eastAsia="Calibri" w:hAnsi="Times New Roman" w:cs="Times New Roman"/>
          <w:sz w:val="24"/>
          <w:szCs w:val="24"/>
        </w:rPr>
      </w:pPr>
    </w:p>
    <w:p w14:paraId="7F6960A0" w14:textId="12D66D4E" w:rsidR="0009493E" w:rsidRPr="004F07DC" w:rsidRDefault="0009493E" w:rsidP="008C287C">
      <w:pPr>
        <w:keepNext/>
        <w:spacing w:before="12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sz w:val="24"/>
          <w:szCs w:val="24"/>
        </w:rPr>
        <w:lastRenderedPageBreak/>
        <w:t xml:space="preserve">Skupina 06 – </w:t>
      </w:r>
      <w:r w:rsidRPr="004F07DC">
        <w:rPr>
          <w:rFonts w:ascii="Times New Roman" w:eastAsia="Calibri" w:hAnsi="Times New Roman" w:cs="Times New Roman"/>
          <w:b/>
          <w:bCs/>
          <w:i/>
          <w:sz w:val="24"/>
          <w:szCs w:val="24"/>
        </w:rPr>
        <w:t xml:space="preserve">Proizvedena kratkotrajna imovina </w:t>
      </w:r>
    </w:p>
    <w:p w14:paraId="0EB57F2E" w14:textId="1BD2D426" w:rsidR="00B57A4A" w:rsidRPr="004F07DC" w:rsidRDefault="00B57A4A" w:rsidP="00B57A4A">
      <w:pPr>
        <w:keepNext/>
        <w:spacing w:before="120" w:after="120" w:line="240" w:lineRule="auto"/>
        <w:jc w:val="center"/>
        <w:rPr>
          <w:rFonts w:ascii="Times New Roman" w:eastAsia="Calibri" w:hAnsi="Times New Roman" w:cs="Times New Roman"/>
          <w:bCs/>
          <w:sz w:val="24"/>
          <w:szCs w:val="24"/>
        </w:rPr>
      </w:pPr>
      <w:r w:rsidRPr="004F07DC">
        <w:rPr>
          <w:rFonts w:ascii="Times New Roman" w:eastAsia="Calibri" w:hAnsi="Times New Roman" w:cs="Times New Roman"/>
          <w:bCs/>
          <w:sz w:val="24"/>
          <w:szCs w:val="24"/>
        </w:rPr>
        <w:t>Članak 33.</w:t>
      </w:r>
      <w:r w:rsidRPr="004F07DC">
        <w:rPr>
          <w:rFonts w:ascii="Times New Roman" w:eastAsia="Calibri" w:hAnsi="Times New Roman" w:cs="Times New Roman"/>
          <w:b/>
          <w:bCs/>
          <w:sz w:val="24"/>
          <w:szCs w:val="24"/>
        </w:rPr>
        <w:t xml:space="preserve"> </w:t>
      </w:r>
    </w:p>
    <w:p w14:paraId="08ACE92B" w14:textId="78179678" w:rsidR="0009493E" w:rsidRPr="004F07DC" w:rsidRDefault="00F86E98" w:rsidP="00F86E98">
      <w:pPr>
        <w:pStyle w:val="Odlomakpopisa"/>
        <w:keepNext/>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 </w:t>
      </w:r>
      <w:r w:rsidR="0009493E" w:rsidRPr="004F07DC">
        <w:rPr>
          <w:rFonts w:ascii="Times New Roman" w:eastAsia="Calibri" w:hAnsi="Times New Roman" w:cs="Times New Roman"/>
          <w:sz w:val="24"/>
          <w:szCs w:val="24"/>
        </w:rPr>
        <w:t xml:space="preserve">Skupina računa 06 – Proizvedena kratkotrajna imovina obuhvaća podskupine: </w:t>
      </w:r>
    </w:p>
    <w:p w14:paraId="6C79C0A7" w14:textId="77777777" w:rsidR="0009493E" w:rsidRPr="004F07DC" w:rsidRDefault="0009493E" w:rsidP="00FD3EF8">
      <w:pPr>
        <w:numPr>
          <w:ilvl w:val="0"/>
          <w:numId w:val="267"/>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061 Zalihe za obavljanje djelatnosti </w:t>
      </w:r>
    </w:p>
    <w:p w14:paraId="15E0C30D" w14:textId="77777777" w:rsidR="0009493E" w:rsidRPr="004F07DC" w:rsidRDefault="0009493E" w:rsidP="00FD3EF8">
      <w:pPr>
        <w:numPr>
          <w:ilvl w:val="0"/>
          <w:numId w:val="267"/>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062 Proizvodnja u tijeku i gotovi proizvodi </w:t>
      </w:r>
    </w:p>
    <w:p w14:paraId="6AA79147" w14:textId="77777777" w:rsidR="0009493E" w:rsidRPr="004F07DC" w:rsidRDefault="0009493E" w:rsidP="00D62E30">
      <w:pPr>
        <w:numPr>
          <w:ilvl w:val="0"/>
          <w:numId w:val="267"/>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063 Zalihe vojnih sredstava za jednokratnu upotrebu </w:t>
      </w:r>
    </w:p>
    <w:p w14:paraId="397D3C8A" w14:textId="0CF699E2" w:rsidR="0009493E" w:rsidRPr="004F07DC" w:rsidRDefault="0009493E" w:rsidP="00D62E30">
      <w:pPr>
        <w:numPr>
          <w:ilvl w:val="0"/>
          <w:numId w:val="267"/>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064 </w:t>
      </w:r>
      <w:r w:rsidR="004378AC" w:rsidRPr="004F07DC">
        <w:rPr>
          <w:rFonts w:ascii="Times New Roman" w:eastAsia="Calibri" w:hAnsi="Times New Roman" w:cs="Times New Roman"/>
          <w:sz w:val="24"/>
          <w:szCs w:val="24"/>
        </w:rPr>
        <w:t>Zaliha r</w:t>
      </w:r>
      <w:r w:rsidRPr="004F07DC">
        <w:rPr>
          <w:rFonts w:ascii="Times New Roman" w:eastAsia="Calibri" w:hAnsi="Times New Roman" w:cs="Times New Roman"/>
          <w:sz w:val="24"/>
          <w:szCs w:val="24"/>
        </w:rPr>
        <w:t>ob</w:t>
      </w:r>
      <w:r w:rsidR="004378AC" w:rsidRPr="004F07DC">
        <w:rPr>
          <w:rFonts w:ascii="Times New Roman" w:eastAsia="Calibri" w:hAnsi="Times New Roman" w:cs="Times New Roman"/>
          <w:sz w:val="24"/>
          <w:szCs w:val="24"/>
        </w:rPr>
        <w:t>e</w:t>
      </w:r>
      <w:r w:rsidRPr="004F07DC">
        <w:rPr>
          <w:rFonts w:ascii="Times New Roman" w:eastAsia="Calibri" w:hAnsi="Times New Roman" w:cs="Times New Roman"/>
          <w:sz w:val="24"/>
          <w:szCs w:val="24"/>
        </w:rPr>
        <w:t xml:space="preserve"> za daljnju prodaju</w:t>
      </w:r>
    </w:p>
    <w:p w14:paraId="53A227FE" w14:textId="67BF5D26" w:rsidR="007C4047" w:rsidRPr="004F07DC" w:rsidRDefault="007C4047" w:rsidP="00D62E30">
      <w:pPr>
        <w:numPr>
          <w:ilvl w:val="0"/>
          <w:numId w:val="267"/>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065 </w:t>
      </w:r>
      <w:r w:rsidR="008A21B2" w:rsidRPr="004F07DC">
        <w:rPr>
          <w:rFonts w:ascii="Times New Roman" w:eastAsia="Calibri" w:hAnsi="Times New Roman" w:cs="Times New Roman"/>
          <w:sz w:val="24"/>
          <w:szCs w:val="24"/>
        </w:rPr>
        <w:t>Zalihe lijekova i potrošnog medicinskog materijala</w:t>
      </w:r>
      <w:r w:rsidR="00704574" w:rsidRPr="004F07DC">
        <w:rPr>
          <w:rFonts w:ascii="Times New Roman" w:eastAsia="Calibri" w:hAnsi="Times New Roman" w:cs="Times New Roman"/>
          <w:sz w:val="24"/>
          <w:szCs w:val="24"/>
        </w:rPr>
        <w:t xml:space="preserve"> kod zdravstvenih ustanova</w:t>
      </w:r>
      <w:r w:rsidR="008A21B2" w:rsidRPr="004F07DC">
        <w:rPr>
          <w:rFonts w:ascii="Times New Roman" w:eastAsia="Calibri" w:hAnsi="Times New Roman" w:cs="Times New Roman"/>
          <w:sz w:val="24"/>
          <w:szCs w:val="24"/>
        </w:rPr>
        <w:t xml:space="preserve">  </w:t>
      </w:r>
    </w:p>
    <w:p w14:paraId="279F6329" w14:textId="566E1B70" w:rsidR="005A734A" w:rsidRPr="004F07DC" w:rsidRDefault="00F86E98" w:rsidP="00D62E30">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(2) </w:t>
      </w:r>
      <w:r w:rsidR="0009493E" w:rsidRPr="004F07DC">
        <w:rPr>
          <w:rFonts w:ascii="Times New Roman" w:eastAsia="Calibri" w:hAnsi="Times New Roman" w:cs="Times New Roman"/>
          <w:sz w:val="24"/>
          <w:szCs w:val="24"/>
        </w:rPr>
        <w:t>Proizvedena kratkotrajna imovina namijenjena je obavljanju djelatnosti ili daljnjoj prodaji</w:t>
      </w:r>
      <w:r w:rsidR="00E9172B" w:rsidRPr="004F07DC">
        <w:rPr>
          <w:rFonts w:ascii="Times New Roman" w:eastAsia="Calibri" w:hAnsi="Times New Roman" w:cs="Times New Roman"/>
          <w:sz w:val="24"/>
          <w:szCs w:val="24"/>
        </w:rPr>
        <w:t>.</w:t>
      </w:r>
    </w:p>
    <w:p w14:paraId="0EB2813B" w14:textId="08E1B7D9" w:rsidR="0009493E" w:rsidRPr="004F07DC" w:rsidRDefault="00F86E98" w:rsidP="00D62E30">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(3) </w:t>
      </w:r>
      <w:r w:rsidR="0009493E" w:rsidRPr="004F07DC">
        <w:rPr>
          <w:rFonts w:ascii="Times New Roman" w:eastAsia="Calibri" w:hAnsi="Times New Roman" w:cs="Times New Roman"/>
          <w:sz w:val="24"/>
          <w:szCs w:val="24"/>
        </w:rPr>
        <w:t>Zalihe su dobra koja se čuvaju u procesu nesmetanog obavljanja posla (proizvodnje i/ili pružanja usluga), za preraspodjelu drugima i za uporabu u izvanrednim situacijama.</w:t>
      </w:r>
    </w:p>
    <w:p w14:paraId="351FDB9F" w14:textId="05BDDE94" w:rsidR="0009493E" w:rsidRPr="004F07DC" w:rsidRDefault="00F86E98" w:rsidP="00D62E30">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(4) </w:t>
      </w:r>
      <w:r w:rsidR="0009493E" w:rsidRPr="004F07DC">
        <w:rPr>
          <w:rFonts w:ascii="Times New Roman" w:eastAsia="Calibri" w:hAnsi="Times New Roman" w:cs="Times New Roman"/>
          <w:sz w:val="24"/>
          <w:szCs w:val="24"/>
        </w:rPr>
        <w:t>Zalihe za obavljanje djelatnosti obuhvaćaju:</w:t>
      </w:r>
    </w:p>
    <w:p w14:paraId="07808453" w14:textId="77777777" w:rsidR="00F86E98" w:rsidRPr="004F07DC" w:rsidRDefault="0009493E" w:rsidP="00D62E30">
      <w:pPr>
        <w:numPr>
          <w:ilvl w:val="0"/>
          <w:numId w:val="268"/>
        </w:numPr>
        <w:spacing w:before="120" w:after="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strateške zalihe</w:t>
      </w:r>
    </w:p>
    <w:p w14:paraId="5F98EF9C" w14:textId="77777777" w:rsidR="00F86E98" w:rsidRPr="004F07DC" w:rsidRDefault="0009493E" w:rsidP="00D62E30">
      <w:pPr>
        <w:numPr>
          <w:ilvl w:val="0"/>
          <w:numId w:val="268"/>
        </w:numPr>
        <w:spacing w:after="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zalihe za preraspodjelu drugima</w:t>
      </w:r>
    </w:p>
    <w:p w14:paraId="4F0E37E1" w14:textId="2D1AD58F" w:rsidR="0009493E" w:rsidRPr="004F07DC" w:rsidRDefault="0009493E" w:rsidP="00D62E30">
      <w:pPr>
        <w:numPr>
          <w:ilvl w:val="0"/>
          <w:numId w:val="268"/>
        </w:numPr>
        <w:spacing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zalihe materijala za redovne potrebe</w:t>
      </w:r>
      <w:r w:rsidR="00F86E98" w:rsidRPr="004F07DC">
        <w:rPr>
          <w:rFonts w:ascii="Times New Roman" w:eastAsia="Calibri" w:hAnsi="Times New Roman" w:cs="Times New Roman"/>
          <w:sz w:val="24"/>
          <w:szCs w:val="24"/>
        </w:rPr>
        <w:t>.</w:t>
      </w:r>
      <w:r w:rsidRPr="004F07DC">
        <w:rPr>
          <w:rFonts w:ascii="Times New Roman" w:eastAsia="Calibri" w:hAnsi="Times New Roman" w:cs="Times New Roman"/>
          <w:sz w:val="24"/>
          <w:szCs w:val="24"/>
        </w:rPr>
        <w:t xml:space="preserve"> </w:t>
      </w:r>
    </w:p>
    <w:p w14:paraId="7E327D1E" w14:textId="07966A12" w:rsidR="0009493E" w:rsidRPr="004F07DC" w:rsidRDefault="00F86E98" w:rsidP="00D62E30">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(5) </w:t>
      </w:r>
      <w:r w:rsidR="0009493E" w:rsidRPr="004F07DC">
        <w:rPr>
          <w:rFonts w:ascii="Times New Roman" w:eastAsia="Calibri" w:hAnsi="Times New Roman" w:cs="Times New Roman"/>
          <w:sz w:val="24"/>
          <w:szCs w:val="24"/>
        </w:rPr>
        <w:t>Proizvodnja u tijeku i gotovi proizvodi obuhvaćaju:</w:t>
      </w:r>
    </w:p>
    <w:p w14:paraId="71F6D092" w14:textId="5B43A140" w:rsidR="0009493E" w:rsidRPr="004F07DC" w:rsidRDefault="00B57A4A" w:rsidP="00FD3EF8">
      <w:pPr>
        <w:numPr>
          <w:ilvl w:val="0"/>
          <w:numId w:val="269"/>
        </w:numPr>
        <w:spacing w:before="120" w:after="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proizvodnju u tijeku </w:t>
      </w:r>
    </w:p>
    <w:p w14:paraId="24AC67CD" w14:textId="34DEEF4A" w:rsidR="0009493E" w:rsidRPr="004F07DC" w:rsidRDefault="00B57A4A" w:rsidP="00FD3EF8">
      <w:pPr>
        <w:numPr>
          <w:ilvl w:val="0"/>
          <w:numId w:val="269"/>
        </w:numPr>
        <w:spacing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gotove proizvode</w:t>
      </w:r>
      <w:r w:rsidR="00F86E98" w:rsidRPr="004F07DC">
        <w:rPr>
          <w:rFonts w:ascii="Times New Roman" w:eastAsia="Calibri" w:hAnsi="Times New Roman" w:cs="Times New Roman"/>
          <w:sz w:val="24"/>
          <w:szCs w:val="24"/>
        </w:rPr>
        <w:t>.</w:t>
      </w:r>
    </w:p>
    <w:p w14:paraId="0516F992" w14:textId="77777777" w:rsidR="0009493E" w:rsidRPr="004F07DC" w:rsidRDefault="0009493E" w:rsidP="00B57A4A">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(6) Proizvodnja u tijeku sastoji se od dobara čiji proces proizvodnje nije dovršen.</w:t>
      </w:r>
    </w:p>
    <w:p w14:paraId="5D70FE33" w14:textId="77777777" w:rsidR="0009493E" w:rsidRPr="004F07DC" w:rsidRDefault="0009493E" w:rsidP="00B57A4A">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(7) Gotovi proizvodi jesu proizvodi za koje je završen proces proizvodnje te se mogu dalje prodavati, preraspodjeljivati ili koristiti.</w:t>
      </w:r>
    </w:p>
    <w:p w14:paraId="52D4D227" w14:textId="1290D032" w:rsidR="0009493E" w:rsidRPr="004F07DC" w:rsidRDefault="00F86E98" w:rsidP="00B57A4A">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(8)</w:t>
      </w:r>
      <w:r w:rsidR="0009493E" w:rsidRPr="004F07DC">
        <w:rPr>
          <w:rFonts w:ascii="Times New Roman" w:eastAsia="Calibri" w:hAnsi="Times New Roman" w:cs="Times New Roman"/>
          <w:sz w:val="24"/>
          <w:szCs w:val="24"/>
        </w:rPr>
        <w:t xml:space="preserve"> Zalihe vojnih sredstava za jednokratnu upotrebu obuhvaćaju zalihe streljiva i druge vojne opreme za jednokratnu upotrebu. </w:t>
      </w:r>
    </w:p>
    <w:p w14:paraId="498F0406" w14:textId="3DB3A273" w:rsidR="0009493E" w:rsidRPr="004F07DC" w:rsidRDefault="0009493E" w:rsidP="00B57A4A">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(9) </w:t>
      </w:r>
      <w:r w:rsidR="00A071D1" w:rsidRPr="004F07DC">
        <w:rPr>
          <w:rFonts w:ascii="Times New Roman" w:eastAsia="Calibri" w:hAnsi="Times New Roman" w:cs="Times New Roman"/>
          <w:sz w:val="24"/>
          <w:szCs w:val="24"/>
        </w:rPr>
        <w:t>Zalihe r</w:t>
      </w:r>
      <w:r w:rsidRPr="004F07DC">
        <w:rPr>
          <w:rFonts w:ascii="Times New Roman" w:eastAsia="Calibri" w:hAnsi="Times New Roman" w:cs="Times New Roman"/>
          <w:sz w:val="24"/>
          <w:szCs w:val="24"/>
        </w:rPr>
        <w:t>ob</w:t>
      </w:r>
      <w:r w:rsidR="00A071D1" w:rsidRPr="004F07DC">
        <w:rPr>
          <w:rFonts w:ascii="Times New Roman" w:eastAsia="Calibri" w:hAnsi="Times New Roman" w:cs="Times New Roman"/>
          <w:sz w:val="24"/>
          <w:szCs w:val="24"/>
        </w:rPr>
        <w:t>e</w:t>
      </w:r>
      <w:r w:rsidRPr="004F07DC">
        <w:rPr>
          <w:rFonts w:ascii="Times New Roman" w:eastAsia="Calibri" w:hAnsi="Times New Roman" w:cs="Times New Roman"/>
          <w:sz w:val="24"/>
          <w:szCs w:val="24"/>
        </w:rPr>
        <w:t xml:space="preserve"> za daljnju prodaju obuhvaća</w:t>
      </w:r>
      <w:r w:rsidR="00A071D1" w:rsidRPr="004F07DC">
        <w:rPr>
          <w:rFonts w:ascii="Times New Roman" w:eastAsia="Calibri" w:hAnsi="Times New Roman" w:cs="Times New Roman"/>
          <w:sz w:val="24"/>
          <w:szCs w:val="24"/>
        </w:rPr>
        <w:t>ju</w:t>
      </w:r>
      <w:r w:rsidRPr="004F07DC">
        <w:rPr>
          <w:rFonts w:ascii="Times New Roman" w:eastAsia="Calibri" w:hAnsi="Times New Roman" w:cs="Times New Roman"/>
          <w:sz w:val="24"/>
          <w:szCs w:val="24"/>
        </w:rPr>
        <w:t xml:space="preserve"> </w:t>
      </w:r>
      <w:r w:rsidR="00A071D1" w:rsidRPr="004F07DC">
        <w:rPr>
          <w:rFonts w:ascii="Times New Roman" w:eastAsia="Calibri" w:hAnsi="Times New Roman" w:cs="Times New Roman"/>
          <w:sz w:val="24"/>
          <w:szCs w:val="24"/>
        </w:rPr>
        <w:t xml:space="preserve">zalihe </w:t>
      </w:r>
      <w:r w:rsidRPr="004F07DC">
        <w:rPr>
          <w:rFonts w:ascii="Times New Roman" w:eastAsia="Calibri" w:hAnsi="Times New Roman" w:cs="Times New Roman"/>
          <w:sz w:val="24"/>
          <w:szCs w:val="24"/>
        </w:rPr>
        <w:t>dob</w:t>
      </w:r>
      <w:r w:rsidR="00A071D1" w:rsidRPr="004F07DC">
        <w:rPr>
          <w:rFonts w:ascii="Times New Roman" w:eastAsia="Calibri" w:hAnsi="Times New Roman" w:cs="Times New Roman"/>
          <w:sz w:val="24"/>
          <w:szCs w:val="24"/>
        </w:rPr>
        <w:t>a</w:t>
      </w:r>
      <w:r w:rsidRPr="004F07DC">
        <w:rPr>
          <w:rFonts w:ascii="Times New Roman" w:eastAsia="Calibri" w:hAnsi="Times New Roman" w:cs="Times New Roman"/>
          <w:sz w:val="24"/>
          <w:szCs w:val="24"/>
        </w:rPr>
        <w:t>ra kupljen</w:t>
      </w:r>
      <w:r w:rsidR="00A071D1" w:rsidRPr="004F07DC">
        <w:rPr>
          <w:rFonts w:ascii="Times New Roman" w:eastAsia="Calibri" w:hAnsi="Times New Roman" w:cs="Times New Roman"/>
          <w:sz w:val="24"/>
          <w:szCs w:val="24"/>
        </w:rPr>
        <w:t>ih</w:t>
      </w:r>
      <w:r w:rsidRPr="004F07DC">
        <w:rPr>
          <w:rFonts w:ascii="Times New Roman" w:eastAsia="Calibri" w:hAnsi="Times New Roman" w:cs="Times New Roman"/>
          <w:sz w:val="24"/>
          <w:szCs w:val="24"/>
        </w:rPr>
        <w:t xml:space="preserve"> u svrhu daljnje prodaje.</w:t>
      </w:r>
    </w:p>
    <w:p w14:paraId="75E960DF" w14:textId="1B9241A1" w:rsidR="00A071D1" w:rsidRPr="004F07DC" w:rsidRDefault="00A071D1" w:rsidP="00B57A4A">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(10) Zalihe lijekova i potrošnog medicinskog materijala </w:t>
      </w:r>
      <w:r w:rsidR="007033C9" w:rsidRPr="00B757DF">
        <w:rPr>
          <w:rFonts w:ascii="Times New Roman" w:eastAsia="Calibri" w:hAnsi="Times New Roman" w:cs="Times New Roman"/>
          <w:sz w:val="24"/>
          <w:szCs w:val="24"/>
        </w:rPr>
        <w:t xml:space="preserve">kod zdravstvenih ustanova </w:t>
      </w:r>
      <w:r w:rsidRPr="00B757DF">
        <w:rPr>
          <w:rFonts w:ascii="Times New Roman" w:eastAsia="Calibri" w:hAnsi="Times New Roman" w:cs="Times New Roman"/>
          <w:sz w:val="24"/>
          <w:szCs w:val="24"/>
        </w:rPr>
        <w:t>obuhvaćaju zalihe lijekova, zalihe posebno skupih lijekova te zalihe potrošnog</w:t>
      </w:r>
      <w:r w:rsidR="00E9172B" w:rsidRPr="00B757DF">
        <w:rPr>
          <w:rFonts w:ascii="Times New Roman" w:eastAsia="Calibri" w:hAnsi="Times New Roman" w:cs="Times New Roman"/>
          <w:sz w:val="24"/>
          <w:szCs w:val="24"/>
        </w:rPr>
        <w:t xml:space="preserve"> </w:t>
      </w:r>
      <w:r w:rsidRPr="00B757DF">
        <w:rPr>
          <w:rFonts w:ascii="Times New Roman" w:eastAsia="Calibri" w:hAnsi="Times New Roman" w:cs="Times New Roman"/>
          <w:sz w:val="24"/>
          <w:szCs w:val="24"/>
        </w:rPr>
        <w:t>medicinskog materijala koji koristi isključivo zdravstvene ustanove u obavljanju zdravstvenih usluga.</w:t>
      </w:r>
      <w:r w:rsidRPr="004F07DC">
        <w:rPr>
          <w:rFonts w:ascii="Times New Roman" w:eastAsia="Calibri" w:hAnsi="Times New Roman" w:cs="Times New Roman"/>
          <w:sz w:val="24"/>
          <w:szCs w:val="24"/>
        </w:rPr>
        <w:t xml:space="preserve"> </w:t>
      </w:r>
    </w:p>
    <w:p w14:paraId="4E1226BF" w14:textId="6B6703BA" w:rsidR="0009493E" w:rsidRPr="004F07DC" w:rsidRDefault="00A071D1" w:rsidP="00F86E98">
      <w:pPr>
        <w:pStyle w:val="Odlomakpopisa"/>
        <w:tabs>
          <w:tab w:val="left" w:pos="426"/>
        </w:tabs>
        <w:spacing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(11) </w:t>
      </w:r>
      <w:bookmarkStart w:id="0" w:name="_Hlk147076025"/>
      <w:r w:rsidRPr="004F07DC">
        <w:rPr>
          <w:rFonts w:ascii="Times New Roman" w:eastAsia="Calibri" w:hAnsi="Times New Roman" w:cs="Times New Roman"/>
          <w:sz w:val="24"/>
          <w:szCs w:val="24"/>
        </w:rPr>
        <w:t xml:space="preserve">Zalihe lijekova i potrošnog medicinskog materijala koje nabavljaju i koriste drugi proračunski korisnici za svoje potrebe, a izvan zdravstvenog sustava, evidentiraju </w:t>
      </w:r>
      <w:r w:rsidR="006C516D" w:rsidRPr="004F07DC">
        <w:rPr>
          <w:rFonts w:ascii="Times New Roman" w:eastAsia="Calibri" w:hAnsi="Times New Roman" w:cs="Times New Roman"/>
          <w:sz w:val="24"/>
          <w:szCs w:val="24"/>
        </w:rPr>
        <w:t xml:space="preserve">se </w:t>
      </w:r>
      <w:r w:rsidRPr="004F07DC">
        <w:rPr>
          <w:rFonts w:ascii="Times New Roman" w:eastAsia="Calibri" w:hAnsi="Times New Roman" w:cs="Times New Roman"/>
          <w:sz w:val="24"/>
          <w:szCs w:val="24"/>
        </w:rPr>
        <w:t>u okviru podskupine 061 Zalihe za obavljanje djelatnosti</w:t>
      </w:r>
      <w:bookmarkEnd w:id="0"/>
      <w:r w:rsidRPr="004F07DC">
        <w:rPr>
          <w:rFonts w:ascii="Times New Roman" w:eastAsia="Calibri" w:hAnsi="Times New Roman" w:cs="Times New Roman"/>
          <w:sz w:val="24"/>
          <w:szCs w:val="24"/>
        </w:rPr>
        <w:t xml:space="preserve">. </w:t>
      </w:r>
    </w:p>
    <w:p w14:paraId="05E6B1D9" w14:textId="1785AD25" w:rsidR="0009493E" w:rsidRPr="004F07DC" w:rsidRDefault="00F86E98" w:rsidP="00F86E98">
      <w:pPr>
        <w:keepNext/>
        <w:spacing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 xml:space="preserve">Razred 1 </w:t>
      </w:r>
      <w:r w:rsidRPr="004F07DC">
        <w:rPr>
          <w:rFonts w:ascii="Times New Roman" w:eastAsia="Calibri" w:hAnsi="Times New Roman" w:cs="Times New Roman"/>
          <w:b/>
          <w:bCs/>
          <w:sz w:val="24"/>
          <w:szCs w:val="24"/>
        </w:rPr>
        <w:t>–</w:t>
      </w:r>
      <w:r w:rsidRPr="004F07DC">
        <w:rPr>
          <w:rFonts w:ascii="Times New Roman" w:eastAsia="Calibri" w:hAnsi="Times New Roman" w:cs="Times New Roman"/>
          <w:b/>
          <w:bCs/>
          <w:i/>
          <w:sz w:val="24"/>
          <w:szCs w:val="24"/>
        </w:rPr>
        <w:t xml:space="preserve"> </w:t>
      </w:r>
      <w:r w:rsidR="0009493E" w:rsidRPr="004F07DC">
        <w:rPr>
          <w:rFonts w:ascii="Times New Roman" w:eastAsia="Calibri" w:hAnsi="Times New Roman" w:cs="Times New Roman"/>
          <w:b/>
          <w:bCs/>
          <w:i/>
          <w:sz w:val="24"/>
          <w:szCs w:val="24"/>
        </w:rPr>
        <w:t>Financijska imovina</w:t>
      </w:r>
    </w:p>
    <w:p w14:paraId="07D4667C" w14:textId="1C0DBC0B" w:rsidR="00B57A4A" w:rsidRPr="004F07DC" w:rsidRDefault="00B57A4A" w:rsidP="00B57A4A">
      <w:pPr>
        <w:keepNext/>
        <w:spacing w:before="120" w:after="120" w:line="240" w:lineRule="auto"/>
        <w:jc w:val="center"/>
        <w:rPr>
          <w:rFonts w:ascii="Times New Roman" w:eastAsia="Calibri" w:hAnsi="Times New Roman" w:cs="Times New Roman"/>
          <w:bCs/>
          <w:sz w:val="24"/>
          <w:szCs w:val="24"/>
        </w:rPr>
      </w:pPr>
      <w:r w:rsidRPr="004F07DC">
        <w:rPr>
          <w:rFonts w:ascii="Times New Roman" w:eastAsia="Calibri" w:hAnsi="Times New Roman" w:cs="Times New Roman"/>
          <w:bCs/>
          <w:sz w:val="24"/>
          <w:szCs w:val="24"/>
        </w:rPr>
        <w:t>Članak 34.</w:t>
      </w:r>
      <w:r w:rsidRPr="004F07DC">
        <w:rPr>
          <w:rFonts w:ascii="Times New Roman" w:eastAsia="Calibri" w:hAnsi="Times New Roman" w:cs="Times New Roman"/>
          <w:b/>
          <w:bCs/>
          <w:sz w:val="24"/>
          <w:szCs w:val="24"/>
        </w:rPr>
        <w:t xml:space="preserve"> </w:t>
      </w:r>
    </w:p>
    <w:p w14:paraId="5F1EFE20" w14:textId="758BEB79" w:rsidR="0009493E" w:rsidRPr="004F07DC" w:rsidRDefault="0009493E" w:rsidP="005A6166">
      <w:pPr>
        <w:keepNext/>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Razred 1 </w:t>
      </w:r>
      <w:r w:rsidR="00F86E98" w:rsidRPr="004F07DC">
        <w:rPr>
          <w:rFonts w:ascii="Times New Roman" w:eastAsia="Calibri" w:hAnsi="Times New Roman" w:cs="Times New Roman"/>
          <w:sz w:val="24"/>
          <w:szCs w:val="24"/>
        </w:rPr>
        <w:t xml:space="preserve">– </w:t>
      </w:r>
      <w:r w:rsidRPr="004F07DC">
        <w:rPr>
          <w:rFonts w:ascii="Times New Roman" w:eastAsia="Calibri" w:hAnsi="Times New Roman" w:cs="Times New Roman"/>
          <w:sz w:val="24"/>
          <w:szCs w:val="24"/>
        </w:rPr>
        <w:t>Financijska imovina obuhvaća sljedeće skupine računa:</w:t>
      </w:r>
    </w:p>
    <w:p w14:paraId="4307E864" w14:textId="77777777" w:rsidR="0009493E" w:rsidRPr="004F07DC" w:rsidRDefault="0009493E" w:rsidP="00FD3EF8">
      <w:pPr>
        <w:numPr>
          <w:ilvl w:val="0"/>
          <w:numId w:val="283"/>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11 Novac u banci i blagajni</w:t>
      </w:r>
    </w:p>
    <w:p w14:paraId="216B2B35" w14:textId="3806043F" w:rsidR="0009493E" w:rsidRPr="004F07DC" w:rsidRDefault="0009493E" w:rsidP="00FD3EF8">
      <w:pPr>
        <w:numPr>
          <w:ilvl w:val="0"/>
          <w:numId w:val="283"/>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12 P</w:t>
      </w:r>
      <w:r w:rsidR="00125750" w:rsidRPr="004F07DC">
        <w:rPr>
          <w:rFonts w:ascii="Times New Roman" w:eastAsia="Calibri" w:hAnsi="Times New Roman" w:cs="Times New Roman"/>
          <w:sz w:val="24"/>
          <w:szCs w:val="24"/>
        </w:rPr>
        <w:t>otraživanja za</w:t>
      </w:r>
      <w:r w:rsidRPr="004F07DC">
        <w:rPr>
          <w:rFonts w:ascii="Times New Roman" w:eastAsia="Calibri" w:hAnsi="Times New Roman" w:cs="Times New Roman"/>
          <w:sz w:val="24"/>
          <w:szCs w:val="24"/>
        </w:rPr>
        <w:t xml:space="preserve"> jamčevne pologe</w:t>
      </w:r>
      <w:r w:rsidR="00471E13" w:rsidRPr="004F07DC">
        <w:rPr>
          <w:rFonts w:ascii="Times New Roman" w:eastAsia="Calibri" w:hAnsi="Times New Roman" w:cs="Times New Roman"/>
          <w:sz w:val="24"/>
          <w:szCs w:val="24"/>
        </w:rPr>
        <w:t>,</w:t>
      </w:r>
      <w:r w:rsidRPr="004F07DC">
        <w:rPr>
          <w:rFonts w:ascii="Times New Roman" w:eastAsia="Calibri" w:hAnsi="Times New Roman" w:cs="Times New Roman"/>
          <w:sz w:val="24"/>
          <w:szCs w:val="24"/>
        </w:rPr>
        <w:t xml:space="preserve"> od zaposlenih te za više plaćene poreze i ostalo</w:t>
      </w:r>
    </w:p>
    <w:p w14:paraId="276552CB" w14:textId="77777777" w:rsidR="0009493E" w:rsidRPr="004F07DC" w:rsidRDefault="0009493E" w:rsidP="00FD3EF8">
      <w:pPr>
        <w:numPr>
          <w:ilvl w:val="0"/>
          <w:numId w:val="283"/>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lastRenderedPageBreak/>
        <w:t>13 Potraživanja za dane zajmove</w:t>
      </w:r>
    </w:p>
    <w:p w14:paraId="7525F49C" w14:textId="77777777" w:rsidR="0009493E" w:rsidRPr="004F07DC" w:rsidRDefault="0009493E" w:rsidP="00FD3EF8">
      <w:pPr>
        <w:numPr>
          <w:ilvl w:val="0"/>
          <w:numId w:val="283"/>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14 Financijski instrumenti - vrijednosni papiri</w:t>
      </w:r>
    </w:p>
    <w:p w14:paraId="4C25EDB9" w14:textId="77777777" w:rsidR="0009493E" w:rsidRPr="004F07DC" w:rsidRDefault="0009493E" w:rsidP="00FD3EF8">
      <w:pPr>
        <w:numPr>
          <w:ilvl w:val="0"/>
          <w:numId w:val="283"/>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15 Financijski instrumenti - dionice i udjeli u glavnici</w:t>
      </w:r>
    </w:p>
    <w:p w14:paraId="661D9F28" w14:textId="77777777" w:rsidR="0009493E" w:rsidRPr="004F07DC" w:rsidRDefault="0009493E" w:rsidP="00FD3EF8">
      <w:pPr>
        <w:numPr>
          <w:ilvl w:val="0"/>
          <w:numId w:val="283"/>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16 Potraživanja za prihode poslovanja</w:t>
      </w:r>
    </w:p>
    <w:p w14:paraId="196FB047" w14:textId="77777777" w:rsidR="0009493E" w:rsidRPr="004F07DC" w:rsidRDefault="0009493E" w:rsidP="00FD3EF8">
      <w:pPr>
        <w:numPr>
          <w:ilvl w:val="0"/>
          <w:numId w:val="283"/>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17 Potraživanja od prodaje nefinancijske imovine</w:t>
      </w:r>
    </w:p>
    <w:p w14:paraId="6CCA5919" w14:textId="77777777" w:rsidR="0009493E" w:rsidRPr="004F07DC" w:rsidRDefault="0009493E" w:rsidP="00FD3EF8">
      <w:pPr>
        <w:numPr>
          <w:ilvl w:val="0"/>
          <w:numId w:val="283"/>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19 Rashodi budućih razdoblja i nedospjela naplata prihoda (aktivna vremenska razgraničenja)</w:t>
      </w:r>
    </w:p>
    <w:p w14:paraId="65EECF9D" w14:textId="5573B3FC" w:rsidR="0009493E" w:rsidRPr="004F07DC" w:rsidRDefault="0009493E" w:rsidP="008C287C">
      <w:pPr>
        <w:keepNext/>
        <w:spacing w:before="12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Skupina</w:t>
      </w:r>
      <w:r w:rsidR="00824E97" w:rsidRPr="004F07DC">
        <w:rPr>
          <w:rFonts w:ascii="Times New Roman" w:eastAsia="Calibri" w:hAnsi="Times New Roman" w:cs="Times New Roman"/>
          <w:b/>
          <w:bCs/>
          <w:i/>
          <w:sz w:val="24"/>
          <w:szCs w:val="24"/>
        </w:rPr>
        <w:t xml:space="preserve"> 11 – Novac u banci i blagajni </w:t>
      </w:r>
    </w:p>
    <w:p w14:paraId="52CCA43C" w14:textId="448BDC9B" w:rsidR="00B57A4A" w:rsidRPr="004F07DC" w:rsidRDefault="00B57A4A" w:rsidP="00B57A4A">
      <w:pPr>
        <w:keepNext/>
        <w:spacing w:before="120" w:after="120" w:line="240" w:lineRule="auto"/>
        <w:jc w:val="center"/>
        <w:rPr>
          <w:rFonts w:ascii="Times New Roman" w:eastAsia="Calibri" w:hAnsi="Times New Roman" w:cs="Times New Roman"/>
          <w:bCs/>
          <w:sz w:val="24"/>
          <w:szCs w:val="24"/>
        </w:rPr>
      </w:pPr>
      <w:r w:rsidRPr="004F07DC">
        <w:rPr>
          <w:rFonts w:ascii="Times New Roman" w:eastAsia="Calibri" w:hAnsi="Times New Roman" w:cs="Times New Roman"/>
          <w:bCs/>
          <w:sz w:val="24"/>
          <w:szCs w:val="24"/>
        </w:rPr>
        <w:t>Članak 35.</w:t>
      </w:r>
      <w:r w:rsidRPr="004F07DC">
        <w:rPr>
          <w:rFonts w:ascii="Times New Roman" w:eastAsia="Calibri" w:hAnsi="Times New Roman" w:cs="Times New Roman"/>
          <w:b/>
          <w:bCs/>
          <w:sz w:val="24"/>
          <w:szCs w:val="24"/>
        </w:rPr>
        <w:t xml:space="preserve"> </w:t>
      </w:r>
    </w:p>
    <w:p w14:paraId="159FB2C0" w14:textId="77777777" w:rsidR="0009493E" w:rsidRPr="004F07DC" w:rsidRDefault="0009493E" w:rsidP="008C287C">
      <w:pPr>
        <w:keepNext/>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 Skupina računa 11 – Novac u banci i blagajni obuhvaća podskupine: </w:t>
      </w:r>
    </w:p>
    <w:p w14:paraId="2A99203B" w14:textId="77777777" w:rsidR="0009493E" w:rsidRPr="004F07DC" w:rsidRDefault="0009493E" w:rsidP="00FD3EF8">
      <w:pPr>
        <w:numPr>
          <w:ilvl w:val="0"/>
          <w:numId w:val="270"/>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111 Novac u banci </w:t>
      </w:r>
    </w:p>
    <w:p w14:paraId="4F763EEA" w14:textId="417B5331" w:rsidR="0009493E" w:rsidRPr="004F07DC" w:rsidRDefault="0009493E" w:rsidP="00FD3EF8">
      <w:pPr>
        <w:numPr>
          <w:ilvl w:val="0"/>
          <w:numId w:val="270"/>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112 Izdvojena novčana sredstva i depoziti </w:t>
      </w:r>
      <w:r w:rsidR="00E9172B" w:rsidRPr="004F07DC">
        <w:rPr>
          <w:rFonts w:ascii="Times New Roman" w:eastAsia="Calibri" w:hAnsi="Times New Roman" w:cs="Times New Roman"/>
          <w:sz w:val="24"/>
          <w:szCs w:val="24"/>
        </w:rPr>
        <w:t>u kreditnim i financijskim institucijama</w:t>
      </w:r>
    </w:p>
    <w:p w14:paraId="06587BCA" w14:textId="77777777" w:rsidR="0009493E" w:rsidRPr="004F07DC" w:rsidRDefault="0009493E" w:rsidP="00FD3EF8">
      <w:pPr>
        <w:numPr>
          <w:ilvl w:val="0"/>
          <w:numId w:val="270"/>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113 Novac u blagajni </w:t>
      </w:r>
    </w:p>
    <w:p w14:paraId="0B91B3A0" w14:textId="77777777" w:rsidR="0009493E" w:rsidRPr="004F07DC" w:rsidRDefault="0009493E" w:rsidP="00FD3EF8">
      <w:pPr>
        <w:numPr>
          <w:ilvl w:val="0"/>
          <w:numId w:val="270"/>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114 Vrijednosnice u blagajni </w:t>
      </w:r>
    </w:p>
    <w:p w14:paraId="1E71B572" w14:textId="42EC5229" w:rsidR="0009493E" w:rsidRPr="004F07DC" w:rsidRDefault="0009493E" w:rsidP="00B57A4A">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(2) Izdvojena novčana sredstva jesu sredstva izdvojena na poseban račun koja se mogu upotrebljavati isključivo za određenu namjenu, a ne za podmirivanje novčanih obveza iz redovnog poslovanja i sredstva depozita položena kod depozitara – kreditnih i ostalih financijskih institucija u zemlji i inozemstvu.</w:t>
      </w:r>
    </w:p>
    <w:p w14:paraId="0B4A92E2" w14:textId="77777777" w:rsidR="0009493E" w:rsidRPr="004F07DC" w:rsidRDefault="0009493E" w:rsidP="00F86E98">
      <w:pPr>
        <w:spacing w:before="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(3) Vrijednosnice u blagajni obuhvaćaju poštanske vrijednosnice, administrativne vrijednosnice (biljege i slično) te ostale vrijednosnice.</w:t>
      </w:r>
    </w:p>
    <w:p w14:paraId="2D0DA563" w14:textId="53B245AF" w:rsidR="0009493E" w:rsidRPr="004F07DC" w:rsidRDefault="0009493E" w:rsidP="00F86E98">
      <w:pPr>
        <w:keepNext/>
        <w:spacing w:before="24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 xml:space="preserve">Skupina 12 – Potraživanja za jamčevne pologe, od zaposlenih te za više plaćene poreze i ostalo </w:t>
      </w:r>
    </w:p>
    <w:p w14:paraId="2A3E4569" w14:textId="15BE8D2E" w:rsidR="00B57A4A" w:rsidRPr="004F07DC" w:rsidRDefault="00B57A4A" w:rsidP="00B57A4A">
      <w:pPr>
        <w:keepNext/>
        <w:spacing w:before="120" w:after="120" w:line="240" w:lineRule="auto"/>
        <w:jc w:val="center"/>
        <w:rPr>
          <w:rFonts w:ascii="Times New Roman" w:eastAsia="Calibri" w:hAnsi="Times New Roman" w:cs="Times New Roman"/>
          <w:bCs/>
          <w:sz w:val="24"/>
          <w:szCs w:val="24"/>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36</w:t>
      </w:r>
      <w:r w:rsidRPr="004F07DC">
        <w:rPr>
          <w:rFonts w:ascii="Times New Roman" w:eastAsia="Calibri" w:hAnsi="Times New Roman" w:cs="Times New Roman"/>
          <w:bCs/>
          <w:sz w:val="24"/>
          <w:szCs w:val="24"/>
        </w:rPr>
        <w:t>.</w:t>
      </w:r>
      <w:r w:rsidRPr="004F07DC">
        <w:rPr>
          <w:rFonts w:ascii="Times New Roman" w:eastAsia="Calibri" w:hAnsi="Times New Roman" w:cs="Times New Roman"/>
          <w:b/>
          <w:bCs/>
          <w:sz w:val="24"/>
          <w:szCs w:val="24"/>
        </w:rPr>
        <w:t xml:space="preserve"> </w:t>
      </w:r>
    </w:p>
    <w:p w14:paraId="7F8E921D" w14:textId="6E0D77BE" w:rsidR="0009493E" w:rsidRPr="004F07DC" w:rsidRDefault="0009493E" w:rsidP="00B57A4A">
      <w:pPr>
        <w:keepNext/>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(1) Skup</w:t>
      </w:r>
      <w:r w:rsidR="00125750" w:rsidRPr="004F07DC">
        <w:rPr>
          <w:rFonts w:ascii="Times New Roman" w:eastAsia="Calibri" w:hAnsi="Times New Roman" w:cs="Times New Roman"/>
          <w:sz w:val="24"/>
          <w:szCs w:val="24"/>
        </w:rPr>
        <w:t>ina računa 12 – Potraživanja za</w:t>
      </w:r>
      <w:r w:rsidRPr="004F07DC">
        <w:rPr>
          <w:rFonts w:ascii="Times New Roman" w:eastAsia="Calibri" w:hAnsi="Times New Roman" w:cs="Times New Roman"/>
          <w:sz w:val="24"/>
          <w:szCs w:val="24"/>
        </w:rPr>
        <w:t xml:space="preserve"> jamčevne pologe, od zaposlenih te za više plaćene poreze i ostalo obuhvaća podskupine: </w:t>
      </w:r>
    </w:p>
    <w:p w14:paraId="5B51D232" w14:textId="77777777" w:rsidR="0009493E" w:rsidRPr="004F07DC" w:rsidRDefault="0009493E" w:rsidP="00FD3EF8">
      <w:pPr>
        <w:numPr>
          <w:ilvl w:val="0"/>
          <w:numId w:val="271"/>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122 Potraživanja za jamčevne pologe </w:t>
      </w:r>
    </w:p>
    <w:p w14:paraId="6CF9A79F" w14:textId="77777777" w:rsidR="0009493E" w:rsidRPr="004F07DC" w:rsidRDefault="0009493E" w:rsidP="00FD3EF8">
      <w:pPr>
        <w:numPr>
          <w:ilvl w:val="0"/>
          <w:numId w:val="271"/>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123 Potraživanja od zaposlenih </w:t>
      </w:r>
    </w:p>
    <w:p w14:paraId="40A06856" w14:textId="77777777" w:rsidR="0009493E" w:rsidRPr="004F07DC" w:rsidRDefault="0009493E" w:rsidP="00FD3EF8">
      <w:pPr>
        <w:numPr>
          <w:ilvl w:val="0"/>
          <w:numId w:val="271"/>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124 Potraživanja za više plaćene poreze i doprinose </w:t>
      </w:r>
    </w:p>
    <w:p w14:paraId="64CF8288" w14:textId="77777777" w:rsidR="0009493E" w:rsidRPr="004F07DC" w:rsidRDefault="0009493E" w:rsidP="00FD3EF8">
      <w:pPr>
        <w:numPr>
          <w:ilvl w:val="0"/>
          <w:numId w:val="271"/>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125 Ispravak vrijednosti potraživanja od zaposlenih te za više plaćene poreze i ostalo </w:t>
      </w:r>
    </w:p>
    <w:p w14:paraId="2A5F961E" w14:textId="2EA46B8D" w:rsidR="0009493E" w:rsidRPr="004F07DC" w:rsidRDefault="0009493E" w:rsidP="00B57A4A">
      <w:pPr>
        <w:numPr>
          <w:ilvl w:val="0"/>
          <w:numId w:val="271"/>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129 Ostala potraživanja </w:t>
      </w:r>
    </w:p>
    <w:p w14:paraId="300ECD4C" w14:textId="0FF88AB0" w:rsidR="0009493E" w:rsidRPr="004F07DC" w:rsidRDefault="0009493E" w:rsidP="00B57A4A">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w:t>
      </w:r>
      <w:r w:rsidR="00F53B83" w:rsidRPr="004F07DC">
        <w:rPr>
          <w:rFonts w:ascii="Times New Roman" w:eastAsia="Calibri" w:hAnsi="Times New Roman" w:cs="Times New Roman"/>
          <w:sz w:val="24"/>
          <w:szCs w:val="24"/>
        </w:rPr>
        <w:t>2</w:t>
      </w:r>
      <w:r w:rsidRPr="004F07DC">
        <w:rPr>
          <w:rFonts w:ascii="Times New Roman" w:eastAsia="Calibri" w:hAnsi="Times New Roman" w:cs="Times New Roman"/>
          <w:sz w:val="24"/>
          <w:szCs w:val="24"/>
        </w:rPr>
        <w:t xml:space="preserve">) Potraživanja za jamčevne pologe jesu potraživanja za jamčevine dane kao osiguranje izvršenja ugovorne obveze. </w:t>
      </w:r>
    </w:p>
    <w:p w14:paraId="275F920C" w14:textId="0F3195AE" w:rsidR="0009493E" w:rsidRPr="004F07DC" w:rsidRDefault="0009493E" w:rsidP="00F86E98">
      <w:pPr>
        <w:spacing w:before="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w:t>
      </w:r>
      <w:r w:rsidR="00F53B83" w:rsidRPr="004F07DC">
        <w:rPr>
          <w:rFonts w:ascii="Times New Roman" w:eastAsia="Calibri" w:hAnsi="Times New Roman" w:cs="Times New Roman"/>
          <w:sz w:val="24"/>
          <w:szCs w:val="24"/>
        </w:rPr>
        <w:t>3</w:t>
      </w:r>
      <w:r w:rsidRPr="004F07DC">
        <w:rPr>
          <w:rFonts w:ascii="Times New Roman" w:eastAsia="Calibri" w:hAnsi="Times New Roman" w:cs="Times New Roman"/>
          <w:sz w:val="24"/>
          <w:szCs w:val="24"/>
        </w:rPr>
        <w:t>) Ostala potraživanja obuhvaćaju potraživanja za naknade koje se refundiraju i potraživanja za predujmove, potraživanja za pr</w:t>
      </w:r>
      <w:r w:rsidR="00F86E98" w:rsidRPr="004F07DC">
        <w:rPr>
          <w:rFonts w:ascii="Times New Roman" w:eastAsia="Calibri" w:hAnsi="Times New Roman" w:cs="Times New Roman"/>
          <w:sz w:val="24"/>
          <w:szCs w:val="24"/>
        </w:rPr>
        <w:t xml:space="preserve">odana potraživanja (faktoring), </w:t>
      </w:r>
      <w:r w:rsidRPr="004F07DC">
        <w:rPr>
          <w:rFonts w:ascii="Times New Roman" w:eastAsia="Calibri" w:hAnsi="Times New Roman" w:cs="Times New Roman"/>
          <w:sz w:val="24"/>
          <w:szCs w:val="24"/>
        </w:rPr>
        <w:t>potraživanja proračuna od proračunskih korisnika za povrat u nadležni proračun</w:t>
      </w:r>
      <w:r w:rsidR="0040623E">
        <w:rPr>
          <w:rFonts w:ascii="Times New Roman" w:eastAsia="Calibri" w:hAnsi="Times New Roman" w:cs="Times New Roman"/>
          <w:sz w:val="24"/>
          <w:szCs w:val="24"/>
        </w:rPr>
        <w:t>, potraživanja za EU predujmove dane unutar općeg proračuna</w:t>
      </w:r>
      <w:r w:rsidRPr="004F07DC">
        <w:rPr>
          <w:rFonts w:ascii="Times New Roman" w:eastAsia="Calibri" w:hAnsi="Times New Roman" w:cs="Times New Roman"/>
          <w:sz w:val="24"/>
          <w:szCs w:val="24"/>
        </w:rPr>
        <w:t xml:space="preserve"> te ostala nespomenuta potraživanja.</w:t>
      </w:r>
    </w:p>
    <w:p w14:paraId="0ED68350" w14:textId="010849FD" w:rsidR="00F607F7" w:rsidRPr="004F07DC" w:rsidRDefault="0009493E" w:rsidP="00F86E98">
      <w:pPr>
        <w:keepNext/>
        <w:spacing w:before="24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lastRenderedPageBreak/>
        <w:t>Skupina računa 13 – Potraživanja za dane zajmove</w:t>
      </w:r>
    </w:p>
    <w:p w14:paraId="0FEC9FC5" w14:textId="7DE0DC60" w:rsidR="0009493E" w:rsidRPr="004F07DC" w:rsidRDefault="00F607F7" w:rsidP="00F607F7">
      <w:pPr>
        <w:keepNext/>
        <w:spacing w:before="120" w:after="120" w:line="240" w:lineRule="auto"/>
        <w:jc w:val="center"/>
        <w:rPr>
          <w:rFonts w:ascii="Times New Roman" w:eastAsia="Calibri" w:hAnsi="Times New Roman" w:cs="Times New Roman"/>
          <w:bCs/>
          <w:sz w:val="24"/>
          <w:szCs w:val="24"/>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37</w:t>
      </w:r>
      <w:r w:rsidRPr="004F07DC">
        <w:rPr>
          <w:rFonts w:ascii="Times New Roman" w:eastAsia="Calibri" w:hAnsi="Times New Roman" w:cs="Times New Roman"/>
          <w:bCs/>
          <w:sz w:val="24"/>
          <w:szCs w:val="24"/>
        </w:rPr>
        <w:t>.</w:t>
      </w:r>
    </w:p>
    <w:p w14:paraId="03B9FD3F" w14:textId="77777777" w:rsidR="0009493E" w:rsidRPr="004F07DC" w:rsidRDefault="0009493E" w:rsidP="00F607F7">
      <w:pPr>
        <w:keepNext/>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(1) Skupina računa 13 – Potraživanja za dane zajmove obuhvaća podskupine:</w:t>
      </w:r>
    </w:p>
    <w:p w14:paraId="1135019A" w14:textId="77777777" w:rsidR="0009493E" w:rsidRPr="004F07DC" w:rsidRDefault="0009493E" w:rsidP="00FD3EF8">
      <w:pPr>
        <w:numPr>
          <w:ilvl w:val="0"/>
          <w:numId w:val="272"/>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131 Potraživanja za zajmove međunarodnim organizacijama, institucijama i tijelima EU te inozemnim vladama </w:t>
      </w:r>
    </w:p>
    <w:p w14:paraId="398B2EC3" w14:textId="77777777" w:rsidR="0009493E" w:rsidRPr="004F07DC" w:rsidRDefault="0009493E" w:rsidP="00FD3EF8">
      <w:pPr>
        <w:numPr>
          <w:ilvl w:val="0"/>
          <w:numId w:val="272"/>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132 Potraživanja za zajmove neprofitnim organizacijama, građanima i kućanstvima </w:t>
      </w:r>
    </w:p>
    <w:p w14:paraId="2B8DC310" w14:textId="77777777" w:rsidR="0009493E" w:rsidRPr="004F07DC" w:rsidRDefault="0009493E" w:rsidP="00FD3EF8">
      <w:pPr>
        <w:numPr>
          <w:ilvl w:val="0"/>
          <w:numId w:val="272"/>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133 Potraživanja za zajmove kreditnim i ostalim financijskim institucijama u javnom sektoru </w:t>
      </w:r>
    </w:p>
    <w:p w14:paraId="7880F694" w14:textId="77777777" w:rsidR="0009493E" w:rsidRPr="004F07DC" w:rsidRDefault="0009493E" w:rsidP="00FD3EF8">
      <w:pPr>
        <w:numPr>
          <w:ilvl w:val="0"/>
          <w:numId w:val="272"/>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134 Potraživanja za zajmove trgovačkim društvima u javnom sektoru </w:t>
      </w:r>
    </w:p>
    <w:p w14:paraId="06808DB2" w14:textId="77777777" w:rsidR="0009493E" w:rsidRPr="004F07DC" w:rsidRDefault="0009493E" w:rsidP="00FD3EF8">
      <w:pPr>
        <w:numPr>
          <w:ilvl w:val="0"/>
          <w:numId w:val="272"/>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135 Potraživanja za zajmove kreditnim i ostalim financijskim institucijama izvan javnog sektora </w:t>
      </w:r>
    </w:p>
    <w:p w14:paraId="0CC897F2" w14:textId="77777777" w:rsidR="0009493E" w:rsidRPr="004F07DC" w:rsidRDefault="0009493E" w:rsidP="00FD3EF8">
      <w:pPr>
        <w:numPr>
          <w:ilvl w:val="0"/>
          <w:numId w:val="272"/>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136 Potraživanja za zajmove trgovačkim društvima i obrtnicima izvan javnog sektora  </w:t>
      </w:r>
    </w:p>
    <w:p w14:paraId="0679CDD3" w14:textId="77777777" w:rsidR="0009493E" w:rsidRPr="004F07DC" w:rsidRDefault="0009493E" w:rsidP="00FD3EF8">
      <w:pPr>
        <w:numPr>
          <w:ilvl w:val="0"/>
          <w:numId w:val="272"/>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137 Potraživanja za zajmove drugim razinama vlastima </w:t>
      </w:r>
    </w:p>
    <w:p w14:paraId="09D9BFE4" w14:textId="77777777" w:rsidR="0009493E" w:rsidRPr="004F07DC" w:rsidRDefault="0009493E" w:rsidP="00FD3EF8">
      <w:pPr>
        <w:numPr>
          <w:ilvl w:val="0"/>
          <w:numId w:val="272"/>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139 Ispravak vrijednosti potraživanja za dane zajmove </w:t>
      </w:r>
    </w:p>
    <w:p w14:paraId="01A35610" w14:textId="778FB7C4" w:rsidR="0009493E" w:rsidRPr="004F07DC" w:rsidRDefault="0009493E" w:rsidP="00F607F7">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(2) Međunarodne o</w:t>
      </w:r>
      <w:r w:rsidR="00BE2517" w:rsidRPr="004F07DC">
        <w:rPr>
          <w:rFonts w:ascii="Times New Roman" w:eastAsia="Calibri" w:hAnsi="Times New Roman" w:cs="Times New Roman"/>
          <w:sz w:val="24"/>
          <w:szCs w:val="24"/>
        </w:rPr>
        <w:t>rganizacije iz stavka 1. podstavka</w:t>
      </w:r>
      <w:r w:rsidRPr="004F07DC">
        <w:rPr>
          <w:rFonts w:ascii="Times New Roman" w:eastAsia="Calibri" w:hAnsi="Times New Roman" w:cs="Times New Roman"/>
          <w:sz w:val="24"/>
          <w:szCs w:val="24"/>
        </w:rPr>
        <w:t xml:space="preserve"> 1. ovoga članka podrazumijevaj</w:t>
      </w:r>
      <w:r w:rsidR="00E558C9" w:rsidRPr="004F07DC">
        <w:rPr>
          <w:rFonts w:ascii="Times New Roman" w:eastAsia="Calibri" w:hAnsi="Times New Roman" w:cs="Times New Roman"/>
          <w:sz w:val="24"/>
          <w:szCs w:val="24"/>
        </w:rPr>
        <w:t xml:space="preserve">u organizirane oblike suradnje </w:t>
      </w:r>
      <w:r w:rsidRPr="004F07DC">
        <w:rPr>
          <w:rFonts w:ascii="Times New Roman" w:eastAsia="Calibri" w:hAnsi="Times New Roman" w:cs="Times New Roman"/>
          <w:sz w:val="24"/>
          <w:szCs w:val="24"/>
        </w:rPr>
        <w:t>zasnovane na ugovorima između država koji mogu posjedovati pravni subjektivitet, a nisu rezidenti nijedne države. Izdvojeno se prati Europska unija, odnosno njene institucije i tijela.</w:t>
      </w:r>
    </w:p>
    <w:p w14:paraId="72295B2F" w14:textId="44A5DF29" w:rsidR="0009493E" w:rsidRPr="004F07DC" w:rsidRDefault="0009493E" w:rsidP="00F607F7">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(3) Institucije </w:t>
      </w:r>
      <w:r w:rsidR="00BE2517" w:rsidRPr="004F07DC">
        <w:rPr>
          <w:rFonts w:ascii="Times New Roman" w:eastAsia="Calibri" w:hAnsi="Times New Roman" w:cs="Times New Roman"/>
          <w:sz w:val="24"/>
          <w:szCs w:val="24"/>
        </w:rPr>
        <w:t>i tijela EU iz stavka 1. podstavka</w:t>
      </w:r>
      <w:r w:rsidRPr="004F07DC">
        <w:rPr>
          <w:rFonts w:ascii="Times New Roman" w:eastAsia="Calibri" w:hAnsi="Times New Roman" w:cs="Times New Roman"/>
          <w:sz w:val="24"/>
          <w:szCs w:val="24"/>
        </w:rPr>
        <w:t xml:space="preserve"> 1. ovoga članka podrazumijevaju institucije i tijela koja su utvrđena pravnim aktima Europske unije.</w:t>
      </w:r>
    </w:p>
    <w:p w14:paraId="379BFCD5" w14:textId="38FC18FF" w:rsidR="0009493E" w:rsidRPr="004F07DC" w:rsidRDefault="0009493E" w:rsidP="00185890">
      <w:pPr>
        <w:spacing w:before="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(4) Potraživanja za zajmove se klasificiraju na tuzemna i inozemna (prema primateljima zajma) te na dugoročna i kratkoročna (prema ročnosti zajma)</w:t>
      </w:r>
      <w:r w:rsidR="00185890" w:rsidRPr="004F07DC">
        <w:rPr>
          <w:rFonts w:ascii="Times New Roman" w:eastAsia="Calibri" w:hAnsi="Times New Roman" w:cs="Times New Roman"/>
          <w:sz w:val="24"/>
          <w:szCs w:val="24"/>
        </w:rPr>
        <w:t>.</w:t>
      </w:r>
    </w:p>
    <w:p w14:paraId="237ACA9D" w14:textId="56C8990C" w:rsidR="0009493E" w:rsidRPr="004F07DC" w:rsidRDefault="0009493E" w:rsidP="00185890">
      <w:pPr>
        <w:keepNext/>
        <w:spacing w:before="24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 xml:space="preserve">Financijski instrumenti – pojam </w:t>
      </w:r>
    </w:p>
    <w:p w14:paraId="6D3BBE27" w14:textId="211B2F9F" w:rsidR="00F607F7" w:rsidRPr="004F07DC" w:rsidRDefault="00F607F7" w:rsidP="00F607F7">
      <w:pPr>
        <w:keepNext/>
        <w:spacing w:before="120" w:after="120" w:line="240" w:lineRule="auto"/>
        <w:jc w:val="center"/>
        <w:rPr>
          <w:rFonts w:ascii="Times New Roman" w:eastAsia="Calibri" w:hAnsi="Times New Roman" w:cs="Times New Roman"/>
          <w:bCs/>
          <w:sz w:val="24"/>
          <w:szCs w:val="24"/>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38</w:t>
      </w:r>
      <w:r w:rsidRPr="004F07DC">
        <w:rPr>
          <w:rFonts w:ascii="Times New Roman" w:eastAsia="Calibri" w:hAnsi="Times New Roman" w:cs="Times New Roman"/>
          <w:bCs/>
          <w:sz w:val="24"/>
          <w:szCs w:val="24"/>
        </w:rPr>
        <w:t>.</w:t>
      </w:r>
    </w:p>
    <w:p w14:paraId="38BBB2B1" w14:textId="2676C948" w:rsidR="0009493E" w:rsidRPr="004F07DC" w:rsidRDefault="0009493E" w:rsidP="00F607F7">
      <w:pPr>
        <w:keepNext/>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(1) Financijski instrument je instrument u smislu propisa koji uređuju tržište kapitala.</w:t>
      </w:r>
    </w:p>
    <w:p w14:paraId="13C2F8FC" w14:textId="76AA8883" w:rsidR="0009493E" w:rsidRPr="004F07DC" w:rsidRDefault="0009493E" w:rsidP="00F607F7">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(2) U smislu ovog</w:t>
      </w:r>
      <w:r w:rsidR="00E558C9" w:rsidRPr="004F07DC">
        <w:rPr>
          <w:rFonts w:ascii="Times New Roman" w:eastAsia="Calibri" w:hAnsi="Times New Roman" w:cs="Times New Roman"/>
          <w:sz w:val="24"/>
          <w:szCs w:val="24"/>
        </w:rPr>
        <w:t>a</w:t>
      </w:r>
      <w:r w:rsidRPr="004F07DC">
        <w:rPr>
          <w:rFonts w:ascii="Times New Roman" w:eastAsia="Calibri" w:hAnsi="Times New Roman" w:cs="Times New Roman"/>
          <w:sz w:val="24"/>
          <w:szCs w:val="24"/>
        </w:rPr>
        <w:t xml:space="preserve"> Pravilnika financijski instrumenti evidentiraju se analitički prema propisanim računima u skupinama računa 14 i 15. </w:t>
      </w:r>
    </w:p>
    <w:p w14:paraId="78535E2D" w14:textId="7350702F" w:rsidR="0009493E" w:rsidRPr="004F07DC" w:rsidRDefault="0009493E" w:rsidP="00185890">
      <w:pPr>
        <w:spacing w:before="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(3) Svi ostali financijski instrumenti koji nisu analitički navedeni računskim planom u skupinama računa 14 i 15 ev</w:t>
      </w:r>
      <w:r w:rsidR="00185890" w:rsidRPr="004F07DC">
        <w:rPr>
          <w:rFonts w:ascii="Times New Roman" w:eastAsia="Calibri" w:hAnsi="Times New Roman" w:cs="Times New Roman"/>
          <w:sz w:val="24"/>
          <w:szCs w:val="24"/>
        </w:rPr>
        <w:t>identiraju se u podskupini 146.</w:t>
      </w:r>
    </w:p>
    <w:p w14:paraId="04436AAB" w14:textId="69F1AD34" w:rsidR="0009493E" w:rsidRPr="004F07DC" w:rsidRDefault="0009493E" w:rsidP="00185890">
      <w:pPr>
        <w:keepNext/>
        <w:spacing w:before="24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 xml:space="preserve">Skupina 14 </w:t>
      </w:r>
      <w:r w:rsidR="00185890" w:rsidRPr="004F07DC">
        <w:rPr>
          <w:rFonts w:ascii="Times New Roman" w:eastAsia="Calibri" w:hAnsi="Times New Roman" w:cs="Times New Roman"/>
          <w:b/>
          <w:bCs/>
          <w:i/>
          <w:sz w:val="24"/>
          <w:szCs w:val="24"/>
        </w:rPr>
        <w:t>–</w:t>
      </w:r>
      <w:r w:rsidRPr="004F07DC">
        <w:rPr>
          <w:rFonts w:ascii="Times New Roman" w:eastAsia="Calibri" w:hAnsi="Times New Roman" w:cs="Times New Roman"/>
          <w:b/>
          <w:bCs/>
          <w:i/>
          <w:sz w:val="24"/>
          <w:szCs w:val="24"/>
        </w:rPr>
        <w:t xml:space="preserve"> Financijski instrumenti – vrijednosni papiri </w:t>
      </w:r>
    </w:p>
    <w:p w14:paraId="46A9EC56" w14:textId="20CAFCF9" w:rsidR="00F607F7" w:rsidRPr="004F07DC" w:rsidRDefault="00F607F7" w:rsidP="00F607F7">
      <w:pPr>
        <w:keepNext/>
        <w:spacing w:before="120" w:after="120" w:line="240" w:lineRule="auto"/>
        <w:jc w:val="center"/>
        <w:rPr>
          <w:rFonts w:ascii="Times New Roman" w:eastAsia="Calibri" w:hAnsi="Times New Roman" w:cs="Times New Roman"/>
          <w:bCs/>
          <w:sz w:val="24"/>
          <w:szCs w:val="24"/>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39</w:t>
      </w:r>
      <w:r w:rsidRPr="004F07DC">
        <w:rPr>
          <w:rFonts w:ascii="Times New Roman" w:eastAsia="Calibri" w:hAnsi="Times New Roman" w:cs="Times New Roman"/>
          <w:bCs/>
          <w:sz w:val="24"/>
          <w:szCs w:val="24"/>
        </w:rPr>
        <w:t>.</w:t>
      </w:r>
      <w:r w:rsidRPr="004F07DC">
        <w:rPr>
          <w:rFonts w:ascii="Times New Roman" w:eastAsia="Calibri" w:hAnsi="Times New Roman" w:cs="Times New Roman"/>
          <w:b/>
          <w:bCs/>
          <w:sz w:val="24"/>
          <w:szCs w:val="24"/>
        </w:rPr>
        <w:t xml:space="preserve">  </w:t>
      </w:r>
    </w:p>
    <w:p w14:paraId="295FCEA1" w14:textId="77777777" w:rsidR="0009493E" w:rsidRPr="004F07DC" w:rsidRDefault="0009493E" w:rsidP="00F607F7">
      <w:pPr>
        <w:keepNext/>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 Skupina računa 14 – Financijski instrumenti – vrijednosni papiri obuhvaća podskupine: </w:t>
      </w:r>
    </w:p>
    <w:p w14:paraId="5B86CC48" w14:textId="77777777" w:rsidR="0009493E" w:rsidRPr="004F07DC" w:rsidRDefault="0009493E" w:rsidP="00FD3EF8">
      <w:pPr>
        <w:numPr>
          <w:ilvl w:val="0"/>
          <w:numId w:val="273"/>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141 Čekovi </w:t>
      </w:r>
    </w:p>
    <w:p w14:paraId="5D57BF2B" w14:textId="77777777" w:rsidR="0009493E" w:rsidRPr="004F07DC" w:rsidRDefault="0009493E" w:rsidP="00FD3EF8">
      <w:pPr>
        <w:numPr>
          <w:ilvl w:val="0"/>
          <w:numId w:val="273"/>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142 Komercijalni i blagajnički zapisi </w:t>
      </w:r>
    </w:p>
    <w:p w14:paraId="0A4DCCBC" w14:textId="77777777" w:rsidR="0009493E" w:rsidRPr="004F07DC" w:rsidRDefault="0009493E" w:rsidP="00FD3EF8">
      <w:pPr>
        <w:numPr>
          <w:ilvl w:val="0"/>
          <w:numId w:val="273"/>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143 Mjenice </w:t>
      </w:r>
    </w:p>
    <w:p w14:paraId="65B4024A" w14:textId="77777777" w:rsidR="0009493E" w:rsidRPr="004F07DC" w:rsidRDefault="0009493E" w:rsidP="00FD3EF8">
      <w:pPr>
        <w:numPr>
          <w:ilvl w:val="0"/>
          <w:numId w:val="273"/>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lastRenderedPageBreak/>
        <w:t xml:space="preserve">144 Obveznice </w:t>
      </w:r>
    </w:p>
    <w:p w14:paraId="45C8C15A" w14:textId="77777777" w:rsidR="0009493E" w:rsidRPr="004F07DC" w:rsidRDefault="0009493E" w:rsidP="00FD3EF8">
      <w:pPr>
        <w:numPr>
          <w:ilvl w:val="0"/>
          <w:numId w:val="273"/>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145 Opcije i drugi financijski derivati </w:t>
      </w:r>
    </w:p>
    <w:p w14:paraId="41AE65D3" w14:textId="4AE3824B" w:rsidR="0009493E" w:rsidRPr="004F07DC" w:rsidRDefault="0009493E" w:rsidP="00FD3EF8">
      <w:pPr>
        <w:numPr>
          <w:ilvl w:val="0"/>
          <w:numId w:val="273"/>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146 Ostali vrijednosni papiri</w:t>
      </w:r>
    </w:p>
    <w:p w14:paraId="3EFAB673" w14:textId="7F51ABA6" w:rsidR="0009493E" w:rsidRPr="004F07DC" w:rsidRDefault="0009493E" w:rsidP="00FD3EF8">
      <w:pPr>
        <w:numPr>
          <w:ilvl w:val="0"/>
          <w:numId w:val="273"/>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149 Ispravak vrijednosti vrijednosnih papira </w:t>
      </w:r>
    </w:p>
    <w:p w14:paraId="3336302C" w14:textId="77777777" w:rsidR="0009493E" w:rsidRPr="004F07DC" w:rsidRDefault="0009493E" w:rsidP="00185890">
      <w:pPr>
        <w:spacing w:before="120" w:after="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(2) Financijski instrumenti - vrijednosni papiri iz stavka 1. ovoga članka klasificiraju se na tuzemne i inozemne, a prema ročnosti na kratkoročne i dugoročne.</w:t>
      </w:r>
    </w:p>
    <w:p w14:paraId="4620C51C" w14:textId="77777777" w:rsidR="00F607F7" w:rsidRPr="004F07DC" w:rsidRDefault="0009493E" w:rsidP="00185890">
      <w:pPr>
        <w:keepNext/>
        <w:spacing w:before="24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Skupina 15 – Financijski instrumenti</w:t>
      </w:r>
      <w:r w:rsidR="00824E97" w:rsidRPr="004F07DC">
        <w:rPr>
          <w:rFonts w:ascii="Times New Roman" w:eastAsia="Calibri" w:hAnsi="Times New Roman" w:cs="Times New Roman"/>
          <w:b/>
          <w:bCs/>
          <w:i/>
          <w:sz w:val="24"/>
          <w:szCs w:val="24"/>
        </w:rPr>
        <w:t xml:space="preserve"> – dionice i udjeli u glavnici</w:t>
      </w:r>
    </w:p>
    <w:p w14:paraId="203251B8" w14:textId="51DDEEAA" w:rsidR="0009493E" w:rsidRPr="004F07DC" w:rsidRDefault="00F607F7" w:rsidP="00F607F7">
      <w:pPr>
        <w:keepNext/>
        <w:spacing w:before="120" w:after="120" w:line="240" w:lineRule="auto"/>
        <w:jc w:val="center"/>
        <w:rPr>
          <w:rFonts w:ascii="Times New Roman" w:eastAsia="Calibri" w:hAnsi="Times New Roman" w:cs="Times New Roman"/>
          <w:bCs/>
          <w:sz w:val="24"/>
          <w:szCs w:val="24"/>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40</w:t>
      </w:r>
      <w:r w:rsidRPr="004F07DC">
        <w:rPr>
          <w:rFonts w:ascii="Times New Roman" w:eastAsia="Calibri" w:hAnsi="Times New Roman" w:cs="Times New Roman"/>
          <w:bCs/>
          <w:sz w:val="24"/>
          <w:szCs w:val="24"/>
        </w:rPr>
        <w:t>.</w:t>
      </w:r>
      <w:r w:rsidRPr="004F07DC">
        <w:rPr>
          <w:rFonts w:ascii="Times New Roman" w:eastAsia="Calibri" w:hAnsi="Times New Roman" w:cs="Times New Roman"/>
          <w:b/>
          <w:bCs/>
          <w:sz w:val="24"/>
          <w:szCs w:val="24"/>
        </w:rPr>
        <w:t xml:space="preserve">  </w:t>
      </w:r>
      <w:r w:rsidR="00824E97" w:rsidRPr="004F07DC">
        <w:rPr>
          <w:rFonts w:ascii="Times New Roman" w:eastAsia="Calibri" w:hAnsi="Times New Roman" w:cs="Times New Roman"/>
          <w:b/>
          <w:bCs/>
          <w:sz w:val="24"/>
          <w:szCs w:val="24"/>
        </w:rPr>
        <w:t xml:space="preserve"> </w:t>
      </w:r>
    </w:p>
    <w:p w14:paraId="4575C095" w14:textId="77777777" w:rsidR="0009493E" w:rsidRPr="004F07DC" w:rsidRDefault="0009493E" w:rsidP="00F607F7">
      <w:pPr>
        <w:keepNext/>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(1) Skupina računa 15 – Financijski instrumenti – dionice i udjeli u glavnici obuhvaća podskupine:</w:t>
      </w:r>
    </w:p>
    <w:p w14:paraId="5169EB92" w14:textId="21D794E4" w:rsidR="0009493E" w:rsidRPr="004F07DC" w:rsidRDefault="0009493E" w:rsidP="00FD3EF8">
      <w:pPr>
        <w:numPr>
          <w:ilvl w:val="0"/>
          <w:numId w:val="274"/>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151 </w:t>
      </w:r>
      <w:r w:rsidR="001B412E" w:rsidRPr="004F07DC">
        <w:rPr>
          <w:rFonts w:ascii="Times New Roman" w:eastAsia="Calibri" w:hAnsi="Times New Roman" w:cs="Times New Roman"/>
          <w:sz w:val="24"/>
          <w:szCs w:val="24"/>
        </w:rPr>
        <w:t>D</w:t>
      </w:r>
      <w:r w:rsidRPr="004F07DC">
        <w:rPr>
          <w:rFonts w:ascii="Times New Roman" w:eastAsia="Calibri" w:hAnsi="Times New Roman" w:cs="Times New Roman"/>
          <w:sz w:val="24"/>
          <w:szCs w:val="24"/>
        </w:rPr>
        <w:t>ionice i udjeli u glavnici kreditnih i ostalih financijskih institucija u javnom sektoru</w:t>
      </w:r>
    </w:p>
    <w:p w14:paraId="677F18E7" w14:textId="318FED58" w:rsidR="0009493E" w:rsidRPr="004F07DC" w:rsidRDefault="0009493E" w:rsidP="00FD3EF8">
      <w:pPr>
        <w:numPr>
          <w:ilvl w:val="0"/>
          <w:numId w:val="274"/>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152 Dionice i udjeli u glavnici trgovačkih društava u javnom sektoru</w:t>
      </w:r>
    </w:p>
    <w:p w14:paraId="11EB4018" w14:textId="6867B4EA" w:rsidR="0009493E" w:rsidRPr="004F07DC" w:rsidRDefault="0009493E" w:rsidP="00FD3EF8">
      <w:pPr>
        <w:numPr>
          <w:ilvl w:val="0"/>
          <w:numId w:val="274"/>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153 Dionice i udjeli u glavnici kreditnih i ostalih financijskih institucija izvan javnog sektora</w:t>
      </w:r>
    </w:p>
    <w:p w14:paraId="09069AF6" w14:textId="747F00E5" w:rsidR="0009493E" w:rsidRPr="004F07DC" w:rsidRDefault="0009493E" w:rsidP="00FD3EF8">
      <w:pPr>
        <w:numPr>
          <w:ilvl w:val="0"/>
          <w:numId w:val="274"/>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154 Dionice i udjeli u glavnici trgovačkih društava izvan javnog sektora </w:t>
      </w:r>
    </w:p>
    <w:p w14:paraId="5D73725B" w14:textId="481B0EF4" w:rsidR="0009493E" w:rsidRPr="004F07DC" w:rsidRDefault="0009493E" w:rsidP="00FD3EF8">
      <w:pPr>
        <w:numPr>
          <w:ilvl w:val="0"/>
          <w:numId w:val="274"/>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159 Ispravak vrijednosti dionica i udjela u glavnici</w:t>
      </w:r>
    </w:p>
    <w:p w14:paraId="0A1A9D37" w14:textId="3A563399" w:rsidR="0009493E" w:rsidRPr="004F07DC" w:rsidRDefault="0009493E" w:rsidP="00185890">
      <w:pPr>
        <w:spacing w:before="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(2) Dionice i udjeli u glavnici </w:t>
      </w:r>
      <w:r w:rsidR="006C516D" w:rsidRPr="004F07DC">
        <w:rPr>
          <w:rFonts w:ascii="Times New Roman" w:eastAsia="Calibri" w:hAnsi="Times New Roman" w:cs="Times New Roman"/>
          <w:sz w:val="24"/>
          <w:szCs w:val="24"/>
        </w:rPr>
        <w:t xml:space="preserve">kreditnih i ostalih financijskih </w:t>
      </w:r>
      <w:r w:rsidRPr="004F07DC">
        <w:rPr>
          <w:rFonts w:ascii="Times New Roman" w:eastAsia="Calibri" w:hAnsi="Times New Roman" w:cs="Times New Roman"/>
          <w:sz w:val="24"/>
          <w:szCs w:val="24"/>
        </w:rPr>
        <w:t>institucija i trgovačkih društava izvan javnog sektora klasifici</w:t>
      </w:r>
      <w:r w:rsidR="00185890" w:rsidRPr="004F07DC">
        <w:rPr>
          <w:rFonts w:ascii="Times New Roman" w:eastAsia="Calibri" w:hAnsi="Times New Roman" w:cs="Times New Roman"/>
          <w:sz w:val="24"/>
          <w:szCs w:val="24"/>
        </w:rPr>
        <w:t xml:space="preserve">raju se na inozemne i tuzemne. </w:t>
      </w:r>
    </w:p>
    <w:p w14:paraId="4BABBCE4" w14:textId="77777777" w:rsidR="00F607F7" w:rsidRPr="004F07DC" w:rsidRDefault="0009493E" w:rsidP="00185890">
      <w:pPr>
        <w:keepNext/>
        <w:spacing w:before="24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Skupina 16 – Potraživanja za prihode poslovanja</w:t>
      </w:r>
    </w:p>
    <w:p w14:paraId="19BB7E2B" w14:textId="48B17E0A" w:rsidR="00F607F7" w:rsidRPr="004F07DC" w:rsidRDefault="00F607F7" w:rsidP="00F607F7">
      <w:pPr>
        <w:keepNext/>
        <w:spacing w:before="120" w:after="120" w:line="240" w:lineRule="auto"/>
        <w:jc w:val="center"/>
        <w:rPr>
          <w:rFonts w:ascii="Times New Roman" w:eastAsia="Calibri" w:hAnsi="Times New Roman" w:cs="Times New Roman"/>
          <w:bCs/>
          <w:sz w:val="24"/>
          <w:szCs w:val="24"/>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41</w:t>
      </w:r>
      <w:r w:rsidRPr="004F07DC">
        <w:rPr>
          <w:rFonts w:ascii="Times New Roman" w:eastAsia="Calibri" w:hAnsi="Times New Roman" w:cs="Times New Roman"/>
          <w:bCs/>
          <w:sz w:val="24"/>
          <w:szCs w:val="24"/>
        </w:rPr>
        <w:t>.</w:t>
      </w:r>
      <w:r w:rsidRPr="004F07DC">
        <w:rPr>
          <w:rFonts w:ascii="Times New Roman" w:eastAsia="Calibri" w:hAnsi="Times New Roman" w:cs="Times New Roman"/>
          <w:b/>
          <w:bCs/>
          <w:sz w:val="24"/>
          <w:szCs w:val="24"/>
        </w:rPr>
        <w:t xml:space="preserve">   </w:t>
      </w:r>
    </w:p>
    <w:p w14:paraId="7ACD2D5B" w14:textId="1734F6E2" w:rsidR="0009493E" w:rsidRPr="004F07DC" w:rsidRDefault="00F607F7" w:rsidP="00F607F7">
      <w:pPr>
        <w:keepNext/>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 (</w:t>
      </w:r>
      <w:r w:rsidR="0009493E" w:rsidRPr="004F07DC">
        <w:rPr>
          <w:rFonts w:ascii="Times New Roman" w:eastAsia="Calibri" w:hAnsi="Times New Roman" w:cs="Times New Roman"/>
          <w:sz w:val="24"/>
          <w:szCs w:val="24"/>
        </w:rPr>
        <w:t xml:space="preserve">1) Skupina računa 16 – Potraživanja za prihode poslovanja obuhvaća podskupine: </w:t>
      </w:r>
    </w:p>
    <w:p w14:paraId="2C51F60B" w14:textId="77777777" w:rsidR="0009493E" w:rsidRPr="004F07DC" w:rsidRDefault="0009493E" w:rsidP="00FD3EF8">
      <w:pPr>
        <w:numPr>
          <w:ilvl w:val="0"/>
          <w:numId w:val="275"/>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161 Potraživanja za poreze </w:t>
      </w:r>
    </w:p>
    <w:p w14:paraId="5F58D2BF" w14:textId="77777777" w:rsidR="0009493E" w:rsidRPr="004F07DC" w:rsidRDefault="0009493E" w:rsidP="00FD3EF8">
      <w:pPr>
        <w:numPr>
          <w:ilvl w:val="0"/>
          <w:numId w:val="275"/>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162 Potraživanja za doprinose </w:t>
      </w:r>
    </w:p>
    <w:p w14:paraId="6D99BF8D" w14:textId="77777777" w:rsidR="0009493E" w:rsidRPr="004F07DC" w:rsidRDefault="0009493E" w:rsidP="00FD3EF8">
      <w:pPr>
        <w:numPr>
          <w:ilvl w:val="0"/>
          <w:numId w:val="275"/>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163 Potraživanja za pomoći iz inozemstva i od subjekata unutar općeg proračuna</w:t>
      </w:r>
    </w:p>
    <w:p w14:paraId="3E568014" w14:textId="77777777" w:rsidR="0009493E" w:rsidRPr="004F07DC" w:rsidRDefault="0009493E" w:rsidP="00FD3EF8">
      <w:pPr>
        <w:numPr>
          <w:ilvl w:val="0"/>
          <w:numId w:val="275"/>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164 Potraživanja za prihode od imovine</w:t>
      </w:r>
    </w:p>
    <w:p w14:paraId="177C62D9" w14:textId="77777777" w:rsidR="0009493E" w:rsidRPr="004F07DC" w:rsidRDefault="0009493E" w:rsidP="00FD3EF8">
      <w:pPr>
        <w:numPr>
          <w:ilvl w:val="0"/>
          <w:numId w:val="275"/>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165 Potraživanja za upravne i administrativne pristojbe, pristojbe po posebnim propisima i naknade</w:t>
      </w:r>
    </w:p>
    <w:p w14:paraId="19E8E1AC" w14:textId="77777777" w:rsidR="0009493E" w:rsidRPr="004F07DC" w:rsidRDefault="0009493E" w:rsidP="00FD3EF8">
      <w:pPr>
        <w:numPr>
          <w:ilvl w:val="0"/>
          <w:numId w:val="275"/>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166 Potraživanja za prihode od prodaje proizvoda i robe te pruženih usluga i za povrat po protestiranim jamstvima</w:t>
      </w:r>
    </w:p>
    <w:p w14:paraId="162637DD" w14:textId="77777777" w:rsidR="0009493E" w:rsidRPr="004F07DC" w:rsidRDefault="0009493E" w:rsidP="00FD3EF8">
      <w:pPr>
        <w:numPr>
          <w:ilvl w:val="0"/>
          <w:numId w:val="275"/>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167 Potraživanja proračunskih korisnika za sredstva uplaćena u nadležni proračun i za prihode od HZZO-a na temelju ugovornih obveza </w:t>
      </w:r>
    </w:p>
    <w:p w14:paraId="5339CB7C" w14:textId="77777777" w:rsidR="0009493E" w:rsidRPr="004F07DC" w:rsidRDefault="0009493E" w:rsidP="00FD3EF8">
      <w:pPr>
        <w:numPr>
          <w:ilvl w:val="0"/>
          <w:numId w:val="275"/>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168 Potraživanja za kazne i upravne mjere te ostale prihode</w:t>
      </w:r>
    </w:p>
    <w:p w14:paraId="6B4048B5" w14:textId="77777777" w:rsidR="0009493E" w:rsidRPr="004F07DC" w:rsidRDefault="0009493E" w:rsidP="00FD3EF8">
      <w:pPr>
        <w:numPr>
          <w:ilvl w:val="0"/>
          <w:numId w:val="275"/>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169 Ispravak vrijednosti potraživanja za prihode poslovanja  </w:t>
      </w:r>
    </w:p>
    <w:p w14:paraId="1C3240D7" w14:textId="50E237A6" w:rsidR="0009493E" w:rsidRPr="004F07DC" w:rsidRDefault="0009493E" w:rsidP="00F607F7">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lastRenderedPageBreak/>
        <w:t>(2) Potraživanja za poreze obuhvaćaju</w:t>
      </w:r>
      <w:r w:rsidR="00B64FD6" w:rsidRPr="004F07DC">
        <w:rPr>
          <w:rFonts w:ascii="Times New Roman" w:eastAsia="Calibri" w:hAnsi="Times New Roman" w:cs="Times New Roman"/>
          <w:sz w:val="24"/>
          <w:szCs w:val="24"/>
        </w:rPr>
        <w:t xml:space="preserve"> potraživanja za porez </w:t>
      </w:r>
      <w:r w:rsidRPr="004F07DC">
        <w:rPr>
          <w:rFonts w:ascii="Times New Roman" w:eastAsia="Calibri" w:hAnsi="Times New Roman" w:cs="Times New Roman"/>
          <w:sz w:val="24"/>
          <w:szCs w:val="24"/>
        </w:rPr>
        <w:t>na dohodak, za porez na dobit, za porez na imovinu, za porez na robu i usluge, za porez na međunarodnu trgovinu i transakcije te za ostale prihode od poreza.</w:t>
      </w:r>
    </w:p>
    <w:p w14:paraId="4EEE3FF6" w14:textId="77777777" w:rsidR="0009493E" w:rsidRPr="004F07DC" w:rsidRDefault="0009493E" w:rsidP="00F607F7">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(3) Potraživanja za doprinose obuhvaćaju potraživanja za doprinos za obvezno zdravstveno osiguranje, za doprinos za mirovinsko osiguranje i za doprinos za zapošljavanje.</w:t>
      </w:r>
    </w:p>
    <w:p w14:paraId="2518A1A0" w14:textId="77777777" w:rsidR="0009493E" w:rsidRPr="004F07DC" w:rsidRDefault="0009493E" w:rsidP="00F607F7">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(4) Potraživanja za pomoći iz inozemstva i od subjekata unutar općeg proračuna obuhvaćaju potraživanja za: </w:t>
      </w:r>
    </w:p>
    <w:p w14:paraId="3CFD481F" w14:textId="3EAFDEAB" w:rsidR="0009493E" w:rsidRPr="004F07DC" w:rsidRDefault="0009493E" w:rsidP="00FD3EF8">
      <w:pPr>
        <w:numPr>
          <w:ilvl w:val="0"/>
          <w:numId w:val="276"/>
        </w:numPr>
        <w:spacing w:before="120" w:after="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pomoći od inoze</w:t>
      </w:r>
      <w:r w:rsidR="00185890" w:rsidRPr="004F07DC">
        <w:rPr>
          <w:rFonts w:ascii="Times New Roman" w:eastAsia="Calibri" w:hAnsi="Times New Roman" w:cs="Times New Roman"/>
          <w:sz w:val="24"/>
          <w:szCs w:val="24"/>
        </w:rPr>
        <w:t>mnih vlada,</w:t>
      </w:r>
    </w:p>
    <w:p w14:paraId="5BC4B4A9" w14:textId="3F6075AF" w:rsidR="0009493E" w:rsidRPr="004F07DC" w:rsidRDefault="0009493E" w:rsidP="00FD3EF8">
      <w:pPr>
        <w:numPr>
          <w:ilvl w:val="0"/>
          <w:numId w:val="276"/>
        </w:numPr>
        <w:spacing w:after="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pomoći od međunarodnih organizacija te institucije i tijela Europske unije</w:t>
      </w:r>
      <w:r w:rsidR="00185890" w:rsidRPr="004F07DC">
        <w:rPr>
          <w:rFonts w:ascii="Times New Roman" w:eastAsia="Calibri" w:hAnsi="Times New Roman" w:cs="Times New Roman"/>
          <w:sz w:val="24"/>
          <w:szCs w:val="24"/>
        </w:rPr>
        <w:t>,</w:t>
      </w:r>
    </w:p>
    <w:p w14:paraId="2453AAB6" w14:textId="382D6F68" w:rsidR="0009493E" w:rsidRPr="004F07DC" w:rsidRDefault="0009493E" w:rsidP="00FD3EF8">
      <w:pPr>
        <w:numPr>
          <w:ilvl w:val="0"/>
          <w:numId w:val="276"/>
        </w:numPr>
        <w:spacing w:after="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pomoći </w:t>
      </w:r>
      <w:r w:rsidR="00185890" w:rsidRPr="004F07DC">
        <w:rPr>
          <w:rFonts w:ascii="Times New Roman" w:eastAsia="Calibri" w:hAnsi="Times New Roman" w:cs="Times New Roman"/>
          <w:sz w:val="24"/>
          <w:szCs w:val="24"/>
        </w:rPr>
        <w:t xml:space="preserve">proračunu </w:t>
      </w:r>
      <w:r w:rsidR="00CD5008" w:rsidRPr="004F07DC">
        <w:rPr>
          <w:rFonts w:ascii="Times New Roman" w:eastAsia="Calibri" w:hAnsi="Times New Roman" w:cs="Times New Roman"/>
          <w:sz w:val="24"/>
          <w:szCs w:val="24"/>
        </w:rPr>
        <w:t xml:space="preserve">i izvanproračunskim korisnicima </w:t>
      </w:r>
      <w:r w:rsidR="00185890" w:rsidRPr="004F07DC">
        <w:rPr>
          <w:rFonts w:ascii="Times New Roman" w:eastAsia="Calibri" w:hAnsi="Times New Roman" w:cs="Times New Roman"/>
          <w:sz w:val="24"/>
          <w:szCs w:val="24"/>
        </w:rPr>
        <w:t>iz drugih proračuna,</w:t>
      </w:r>
    </w:p>
    <w:p w14:paraId="38C8D080" w14:textId="77777777" w:rsidR="0009493E" w:rsidRPr="004F07DC" w:rsidRDefault="0009493E" w:rsidP="00FD3EF8">
      <w:pPr>
        <w:numPr>
          <w:ilvl w:val="0"/>
          <w:numId w:val="276"/>
        </w:numPr>
        <w:spacing w:after="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pomoći od izvanproračunskih korisnika, </w:t>
      </w:r>
    </w:p>
    <w:p w14:paraId="0AF383D0" w14:textId="0B5AAF97" w:rsidR="0009493E" w:rsidRPr="004F07DC" w:rsidRDefault="0009493E" w:rsidP="00FD3EF8">
      <w:pPr>
        <w:numPr>
          <w:ilvl w:val="0"/>
          <w:numId w:val="276"/>
        </w:numPr>
        <w:spacing w:after="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pomoći izravnanja za decentralizirane funkcije </w:t>
      </w:r>
      <w:r w:rsidR="00A10AFA" w:rsidRPr="004F07DC">
        <w:rPr>
          <w:rFonts w:ascii="Times New Roman" w:eastAsia="Calibri" w:hAnsi="Times New Roman" w:cs="Times New Roman"/>
          <w:sz w:val="24"/>
          <w:szCs w:val="24"/>
        </w:rPr>
        <w:t xml:space="preserve">i </w:t>
      </w:r>
      <w:r w:rsidR="006345C0" w:rsidRPr="004F07DC">
        <w:rPr>
          <w:rFonts w:ascii="Times New Roman" w:eastAsia="Calibri" w:hAnsi="Times New Roman" w:cs="Times New Roman"/>
          <w:sz w:val="24"/>
          <w:szCs w:val="24"/>
        </w:rPr>
        <w:t>fiskalno izravnanj</w:t>
      </w:r>
      <w:r w:rsidR="006C516D" w:rsidRPr="004F07DC">
        <w:rPr>
          <w:rFonts w:ascii="Times New Roman" w:eastAsia="Calibri" w:hAnsi="Times New Roman" w:cs="Times New Roman"/>
          <w:sz w:val="24"/>
          <w:szCs w:val="24"/>
        </w:rPr>
        <w:t>e</w:t>
      </w:r>
      <w:r w:rsidR="00185890" w:rsidRPr="004F07DC">
        <w:rPr>
          <w:rFonts w:ascii="Times New Roman" w:eastAsia="Calibri" w:hAnsi="Times New Roman" w:cs="Times New Roman"/>
          <w:sz w:val="24"/>
          <w:szCs w:val="24"/>
        </w:rPr>
        <w:t>,</w:t>
      </w:r>
    </w:p>
    <w:p w14:paraId="3B1476B7" w14:textId="73C1369A" w:rsidR="0009493E" w:rsidRPr="004F07DC" w:rsidRDefault="0009493E" w:rsidP="00FD3EF8">
      <w:pPr>
        <w:numPr>
          <w:ilvl w:val="0"/>
          <w:numId w:val="276"/>
        </w:numPr>
        <w:spacing w:after="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pomoći proračunskim korisnicima iz </w:t>
      </w:r>
      <w:r w:rsidR="00185890" w:rsidRPr="004F07DC">
        <w:rPr>
          <w:rFonts w:ascii="Times New Roman" w:eastAsia="Calibri" w:hAnsi="Times New Roman" w:cs="Times New Roman"/>
          <w:sz w:val="24"/>
          <w:szCs w:val="24"/>
        </w:rPr>
        <w:t>proračuna koji im nije nadležan,</w:t>
      </w:r>
    </w:p>
    <w:p w14:paraId="1B1B0E25" w14:textId="788ACB8F" w:rsidR="0009493E" w:rsidRPr="004F07DC" w:rsidRDefault="0009493E" w:rsidP="00FD3EF8">
      <w:pPr>
        <w:numPr>
          <w:ilvl w:val="0"/>
          <w:numId w:val="276"/>
        </w:numPr>
        <w:spacing w:after="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povrat pomoći danih </w:t>
      </w:r>
      <w:r w:rsidR="00146FA3">
        <w:rPr>
          <w:rFonts w:ascii="Times New Roman" w:eastAsia="Calibri" w:hAnsi="Times New Roman" w:cs="Times New Roman"/>
          <w:sz w:val="24"/>
          <w:szCs w:val="24"/>
        </w:rPr>
        <w:t>drugim proračunima i izvanproračunskim korisnicima</w:t>
      </w:r>
      <w:r w:rsidR="00F60F53">
        <w:rPr>
          <w:rFonts w:ascii="Times New Roman" w:eastAsia="Calibri" w:hAnsi="Times New Roman" w:cs="Times New Roman"/>
          <w:sz w:val="24"/>
          <w:szCs w:val="24"/>
        </w:rPr>
        <w:t xml:space="preserve"> </w:t>
      </w:r>
      <w:r w:rsidR="00185890" w:rsidRPr="004F07DC">
        <w:rPr>
          <w:rFonts w:ascii="Times New Roman" w:eastAsia="Calibri" w:hAnsi="Times New Roman" w:cs="Times New Roman"/>
          <w:sz w:val="24"/>
          <w:szCs w:val="24"/>
        </w:rPr>
        <w:t>po protestiranim jamstvima,</w:t>
      </w:r>
    </w:p>
    <w:p w14:paraId="59B82B9E" w14:textId="724E3796" w:rsidR="0009493E" w:rsidRPr="004F07DC" w:rsidRDefault="0009493E" w:rsidP="00FD3EF8">
      <w:pPr>
        <w:numPr>
          <w:ilvl w:val="0"/>
          <w:numId w:val="276"/>
        </w:numPr>
        <w:spacing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pomoći </w:t>
      </w:r>
      <w:r w:rsidR="00185890" w:rsidRPr="004F07DC">
        <w:rPr>
          <w:rFonts w:ascii="Times New Roman" w:eastAsia="Calibri" w:hAnsi="Times New Roman" w:cs="Times New Roman"/>
          <w:sz w:val="24"/>
          <w:szCs w:val="24"/>
        </w:rPr>
        <w:t>temeljem prijenosa EU sredstava.</w:t>
      </w:r>
    </w:p>
    <w:p w14:paraId="096E4543" w14:textId="6B68DAF0" w:rsidR="0009493E" w:rsidRPr="004F07DC" w:rsidRDefault="0009493E" w:rsidP="00F607F7">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(5) Potraživanja za pomoći od tijela Europske unije iz s</w:t>
      </w:r>
      <w:r w:rsidR="00BE2517" w:rsidRPr="004F07DC">
        <w:rPr>
          <w:rFonts w:ascii="Times New Roman" w:eastAsia="Calibri" w:hAnsi="Times New Roman" w:cs="Times New Roman"/>
          <w:sz w:val="24"/>
          <w:szCs w:val="24"/>
        </w:rPr>
        <w:t>tavka 4. podstavka</w:t>
      </w:r>
      <w:r w:rsidRPr="004F07DC">
        <w:rPr>
          <w:rFonts w:ascii="Times New Roman" w:eastAsia="Calibri" w:hAnsi="Times New Roman" w:cs="Times New Roman"/>
          <w:sz w:val="24"/>
          <w:szCs w:val="24"/>
        </w:rPr>
        <w:t xml:space="preserve"> 2. ovoga članka odnose se na potraživanja za sredstva pomoći koja se ostvaruju iz proračuna Europske unije, a namijenjena su za financiranje utvrđenih rashoda vezanih uz upravljanje i provedbu programa i projekata koji se sufinanciraju iz s</w:t>
      </w:r>
      <w:r w:rsidR="00185890" w:rsidRPr="004F07DC">
        <w:rPr>
          <w:rFonts w:ascii="Times New Roman" w:eastAsia="Calibri" w:hAnsi="Times New Roman" w:cs="Times New Roman"/>
          <w:sz w:val="24"/>
          <w:szCs w:val="24"/>
        </w:rPr>
        <w:t>redstava pomoći Europske unije.</w:t>
      </w:r>
    </w:p>
    <w:p w14:paraId="6663CE4A" w14:textId="5C4F68AE" w:rsidR="0009493E" w:rsidRPr="004F07DC" w:rsidRDefault="0009493E" w:rsidP="00F607F7">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(6) Potraživanja za pomoći temeljem prijenosa E</w:t>
      </w:r>
      <w:r w:rsidR="00BE2517" w:rsidRPr="004F07DC">
        <w:rPr>
          <w:rFonts w:ascii="Times New Roman" w:eastAsia="Calibri" w:hAnsi="Times New Roman" w:cs="Times New Roman"/>
          <w:sz w:val="24"/>
          <w:szCs w:val="24"/>
        </w:rPr>
        <w:t>U sredstava iz stavka 4. podstavka</w:t>
      </w:r>
      <w:r w:rsidRPr="004F07DC">
        <w:rPr>
          <w:rFonts w:ascii="Times New Roman" w:eastAsia="Calibri" w:hAnsi="Times New Roman" w:cs="Times New Roman"/>
          <w:sz w:val="24"/>
          <w:szCs w:val="24"/>
        </w:rPr>
        <w:t xml:space="preserve"> 8. ovoga članka odnose se na potraživanja za sredstva pomoći koja se ostvaruju iz proračuna Europske unije, a koja se prenose između proračuna te proračunskih i izvanproračunskih korisnika.</w:t>
      </w:r>
    </w:p>
    <w:p w14:paraId="1DEDDA81" w14:textId="1DD7F520" w:rsidR="0009493E" w:rsidRPr="004F07DC" w:rsidRDefault="0009493E" w:rsidP="00F607F7">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(7) Potraživanja za povrat pomoć danih unutar općeg proračuna po protestiranim jamstvima evident</w:t>
      </w:r>
      <w:r w:rsidR="00185890" w:rsidRPr="004F07DC">
        <w:rPr>
          <w:rFonts w:ascii="Times New Roman" w:eastAsia="Calibri" w:hAnsi="Times New Roman" w:cs="Times New Roman"/>
          <w:sz w:val="24"/>
          <w:szCs w:val="24"/>
        </w:rPr>
        <w:t>iraju se unutar podskupine 163.</w:t>
      </w:r>
    </w:p>
    <w:p w14:paraId="48E456BD" w14:textId="386EBAE0" w:rsidR="0009493E" w:rsidRPr="004F07DC" w:rsidRDefault="0009493E" w:rsidP="00F607F7">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(8) Potraživanja za povrat po protestiranim jamstvima danim neprofitnim organizacijama, građanima, kućanstvima te trgovačkim društvima i obrtnicima u zemlji i inozemstvu (subjektima izvan sustava općeg proračuna) evidenti</w:t>
      </w:r>
      <w:r w:rsidR="00185890" w:rsidRPr="004F07DC">
        <w:rPr>
          <w:rFonts w:ascii="Times New Roman" w:eastAsia="Calibri" w:hAnsi="Times New Roman" w:cs="Times New Roman"/>
          <w:sz w:val="24"/>
          <w:szCs w:val="24"/>
        </w:rPr>
        <w:t>raju se unutar podskupine 166.</w:t>
      </w:r>
    </w:p>
    <w:p w14:paraId="7AE05C42" w14:textId="0980A440" w:rsidR="0009493E" w:rsidRPr="004F07DC" w:rsidRDefault="0009493E" w:rsidP="00185890">
      <w:pPr>
        <w:spacing w:before="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(9) Potraživanja proračunskih korisnika za sredstava uplaćena u nadležni proračun evidenti</w:t>
      </w:r>
      <w:r w:rsidR="00185890" w:rsidRPr="004F07DC">
        <w:rPr>
          <w:rFonts w:ascii="Times New Roman" w:eastAsia="Calibri" w:hAnsi="Times New Roman" w:cs="Times New Roman"/>
          <w:sz w:val="24"/>
          <w:szCs w:val="24"/>
        </w:rPr>
        <w:t xml:space="preserve">raju se unutar </w:t>
      </w:r>
      <w:r w:rsidR="00A42569" w:rsidRPr="004F07DC">
        <w:rPr>
          <w:rFonts w:ascii="Times New Roman" w:eastAsia="Calibri" w:hAnsi="Times New Roman" w:cs="Times New Roman"/>
          <w:sz w:val="24"/>
          <w:szCs w:val="24"/>
        </w:rPr>
        <w:t>odjeljka 1672</w:t>
      </w:r>
      <w:r w:rsidR="00185890" w:rsidRPr="004F07DC">
        <w:rPr>
          <w:rFonts w:ascii="Times New Roman" w:eastAsia="Calibri" w:hAnsi="Times New Roman" w:cs="Times New Roman"/>
          <w:sz w:val="24"/>
          <w:szCs w:val="24"/>
        </w:rPr>
        <w:t>.</w:t>
      </w:r>
    </w:p>
    <w:p w14:paraId="6104E916" w14:textId="2400D8D0" w:rsidR="0009493E" w:rsidRPr="004F07DC" w:rsidRDefault="0009493E" w:rsidP="00185890">
      <w:pPr>
        <w:keepNext/>
        <w:spacing w:before="24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 xml:space="preserve">Skupina 17 – Potraživanja od prodaje nefinancijske imovine </w:t>
      </w:r>
    </w:p>
    <w:p w14:paraId="4F8A58C3" w14:textId="3F56E491" w:rsidR="0099046A" w:rsidRPr="004F07DC" w:rsidRDefault="0099046A" w:rsidP="0099046A">
      <w:pPr>
        <w:keepNext/>
        <w:spacing w:before="120" w:after="120" w:line="240" w:lineRule="auto"/>
        <w:jc w:val="center"/>
        <w:rPr>
          <w:rFonts w:ascii="Times New Roman" w:eastAsia="Calibri" w:hAnsi="Times New Roman" w:cs="Times New Roman"/>
          <w:bCs/>
          <w:sz w:val="24"/>
          <w:szCs w:val="24"/>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42</w:t>
      </w:r>
      <w:r w:rsidRPr="004F07DC">
        <w:rPr>
          <w:rFonts w:ascii="Times New Roman" w:eastAsia="Calibri" w:hAnsi="Times New Roman" w:cs="Times New Roman"/>
          <w:bCs/>
          <w:sz w:val="24"/>
          <w:szCs w:val="24"/>
        </w:rPr>
        <w:t>.</w:t>
      </w:r>
    </w:p>
    <w:p w14:paraId="7D5ED165" w14:textId="6508E812" w:rsidR="0009493E" w:rsidRPr="004F07DC" w:rsidRDefault="0009493E" w:rsidP="0099046A">
      <w:pPr>
        <w:keepNext/>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(1) Skupina računa 17 – Potraživanja od prodaje nefinancijske imovine obuhvaća podskupine:</w:t>
      </w:r>
    </w:p>
    <w:p w14:paraId="39941284" w14:textId="77777777" w:rsidR="0009493E" w:rsidRPr="004F07DC" w:rsidRDefault="0009493E" w:rsidP="00FD3EF8">
      <w:pPr>
        <w:numPr>
          <w:ilvl w:val="0"/>
          <w:numId w:val="277"/>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171 Potraživanja od prodaje neproizvedene dugotrajne imovine</w:t>
      </w:r>
    </w:p>
    <w:p w14:paraId="0097317E" w14:textId="77777777" w:rsidR="0009493E" w:rsidRPr="004F07DC" w:rsidRDefault="0009493E" w:rsidP="00FD3EF8">
      <w:pPr>
        <w:numPr>
          <w:ilvl w:val="0"/>
          <w:numId w:val="277"/>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172 Potraživanja od prodaje proizvedene dugotrajne imovine </w:t>
      </w:r>
    </w:p>
    <w:p w14:paraId="43525297" w14:textId="77777777" w:rsidR="0009493E" w:rsidRPr="004F07DC" w:rsidRDefault="0009493E" w:rsidP="00FD3EF8">
      <w:pPr>
        <w:numPr>
          <w:ilvl w:val="0"/>
          <w:numId w:val="277"/>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173 Potraživanja od prodaje plemenitih metala i ostalih pohranjenih vrijednosti</w:t>
      </w:r>
    </w:p>
    <w:p w14:paraId="48373DF4" w14:textId="77777777" w:rsidR="0009493E" w:rsidRPr="004F07DC" w:rsidRDefault="0009493E" w:rsidP="00FD3EF8">
      <w:pPr>
        <w:numPr>
          <w:ilvl w:val="0"/>
          <w:numId w:val="277"/>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174 Potraživanja od prodaje proizvedene kratkotrajne imovine</w:t>
      </w:r>
    </w:p>
    <w:p w14:paraId="4EB578AF" w14:textId="1A01ADDB" w:rsidR="0009493E" w:rsidRPr="004F07DC" w:rsidRDefault="0009493E" w:rsidP="00FD3EF8">
      <w:pPr>
        <w:numPr>
          <w:ilvl w:val="0"/>
          <w:numId w:val="277"/>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179 Ispravak vrijednosti potraživanja za prodanu nefinancijsku imovinu </w:t>
      </w:r>
    </w:p>
    <w:p w14:paraId="342277AC" w14:textId="77897906" w:rsidR="0009493E" w:rsidRPr="004F07DC" w:rsidRDefault="0009493E" w:rsidP="00232EB8">
      <w:pPr>
        <w:spacing w:before="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lastRenderedPageBreak/>
        <w:t xml:space="preserve">(2) </w:t>
      </w:r>
      <w:bookmarkStart w:id="1" w:name="_Hlk132142590"/>
      <w:r w:rsidRPr="004F07DC">
        <w:rPr>
          <w:rFonts w:ascii="Times New Roman" w:eastAsia="Calibri" w:hAnsi="Times New Roman" w:cs="Times New Roman"/>
          <w:sz w:val="24"/>
          <w:szCs w:val="24"/>
        </w:rPr>
        <w:t>Potraživanja od prodaje nefinancijske imovine klasificiraju se po pojavnim oblicima imovine i funkciji u obavljanju djelatnosti</w:t>
      </w:r>
      <w:bookmarkEnd w:id="1"/>
      <w:r w:rsidR="00185890" w:rsidRPr="004F07DC">
        <w:rPr>
          <w:rFonts w:ascii="Times New Roman" w:eastAsia="Calibri" w:hAnsi="Times New Roman" w:cs="Times New Roman"/>
          <w:sz w:val="24"/>
          <w:szCs w:val="24"/>
        </w:rPr>
        <w:t>.</w:t>
      </w:r>
    </w:p>
    <w:p w14:paraId="365AB7CD" w14:textId="3D500F87" w:rsidR="0009493E" w:rsidRPr="004F07DC" w:rsidRDefault="0009493E" w:rsidP="00232EB8">
      <w:pPr>
        <w:keepNext/>
        <w:spacing w:before="240" w:after="120" w:line="240" w:lineRule="auto"/>
        <w:jc w:val="center"/>
        <w:rPr>
          <w:rFonts w:ascii="Times New Roman" w:eastAsia="Calibri" w:hAnsi="Times New Roman" w:cs="Times New Roman"/>
          <w:b/>
          <w:bCs/>
          <w:sz w:val="24"/>
          <w:szCs w:val="24"/>
        </w:rPr>
      </w:pPr>
      <w:r w:rsidRPr="004F07DC">
        <w:rPr>
          <w:rFonts w:ascii="Times New Roman" w:eastAsia="Calibri" w:hAnsi="Times New Roman" w:cs="Times New Roman"/>
          <w:b/>
          <w:bCs/>
          <w:sz w:val="24"/>
          <w:szCs w:val="24"/>
        </w:rPr>
        <w:t xml:space="preserve">Skupina 19 – Aktivna vremenska razgraničenja </w:t>
      </w:r>
    </w:p>
    <w:p w14:paraId="43708BD1" w14:textId="06A6EF96" w:rsidR="0099046A" w:rsidRPr="004F07DC" w:rsidRDefault="0099046A" w:rsidP="0099046A">
      <w:pPr>
        <w:keepNext/>
        <w:spacing w:before="120" w:after="120" w:line="240" w:lineRule="auto"/>
        <w:jc w:val="center"/>
        <w:rPr>
          <w:rFonts w:ascii="Times New Roman" w:eastAsia="Calibri" w:hAnsi="Times New Roman" w:cs="Times New Roman"/>
          <w:bCs/>
          <w:sz w:val="24"/>
          <w:szCs w:val="24"/>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43</w:t>
      </w:r>
      <w:r w:rsidRPr="004F07DC">
        <w:rPr>
          <w:rFonts w:ascii="Times New Roman" w:eastAsia="Calibri" w:hAnsi="Times New Roman" w:cs="Times New Roman"/>
          <w:bCs/>
          <w:sz w:val="24"/>
          <w:szCs w:val="24"/>
        </w:rPr>
        <w:t>.</w:t>
      </w:r>
    </w:p>
    <w:p w14:paraId="514A03DF" w14:textId="77777777" w:rsidR="0009493E" w:rsidRPr="004F07DC" w:rsidRDefault="0009493E" w:rsidP="00B86742">
      <w:pPr>
        <w:keepNext/>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(1) Skupina računa 19 – Rashodi budućih razdoblja i nedospjela naplata prihoda (aktivna vremenska razgraničenja) obuhvaća podskupine:</w:t>
      </w:r>
    </w:p>
    <w:p w14:paraId="1F835808" w14:textId="77777777" w:rsidR="0009493E" w:rsidRPr="004F07DC" w:rsidRDefault="0009493E" w:rsidP="00FD3EF8">
      <w:pPr>
        <w:numPr>
          <w:ilvl w:val="0"/>
          <w:numId w:val="278"/>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191 Rashodi budućih razdoblja </w:t>
      </w:r>
    </w:p>
    <w:p w14:paraId="0CD4F277" w14:textId="77777777" w:rsidR="0009493E" w:rsidRPr="004F07DC" w:rsidRDefault="0009493E" w:rsidP="00FD3EF8">
      <w:pPr>
        <w:numPr>
          <w:ilvl w:val="0"/>
          <w:numId w:val="278"/>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192 Nedospjela naplata prihoda </w:t>
      </w:r>
    </w:p>
    <w:p w14:paraId="57FA5C84" w14:textId="4754B4C8" w:rsidR="0009493E" w:rsidRPr="004F07DC" w:rsidRDefault="0009493E" w:rsidP="00B86742">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(2) Rashodi budućih razdoblja obuhvaćaju rashode koji se ne odnose na tekuće, nego buduće izvještajno razdoblje</w:t>
      </w:r>
      <w:r w:rsidR="007033C9" w:rsidRPr="004F07DC">
        <w:rPr>
          <w:rFonts w:ascii="Times New Roman" w:eastAsia="Calibri" w:hAnsi="Times New Roman" w:cs="Times New Roman"/>
          <w:sz w:val="24"/>
          <w:szCs w:val="24"/>
        </w:rPr>
        <w:t xml:space="preserve"> i razgraničavaju se na izvještajno razdoblje na koje se stvarno odnose.</w:t>
      </w:r>
      <w:r w:rsidRPr="004F07DC">
        <w:rPr>
          <w:rFonts w:ascii="Times New Roman" w:eastAsia="Calibri" w:hAnsi="Times New Roman" w:cs="Times New Roman"/>
          <w:sz w:val="24"/>
          <w:szCs w:val="24"/>
        </w:rPr>
        <w:t xml:space="preserve"> </w:t>
      </w:r>
    </w:p>
    <w:p w14:paraId="3CF23E8B" w14:textId="249A3BCE" w:rsidR="0009493E" w:rsidRPr="004F07DC" w:rsidRDefault="0009493E" w:rsidP="00D62E30">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(3) Nedospjela naplata prihoda obuhvaća prihode koji pripadaju tekućem obračunskom razdoblju, a njihova naplata nije dospjela ili</w:t>
      </w:r>
      <w:r w:rsidR="006C516D" w:rsidRPr="004F07DC">
        <w:rPr>
          <w:rFonts w:ascii="Times New Roman" w:eastAsia="Calibri" w:hAnsi="Times New Roman" w:cs="Times New Roman"/>
          <w:sz w:val="24"/>
          <w:szCs w:val="24"/>
        </w:rPr>
        <w:t xml:space="preserve"> nisu mogli biti izdani računi.</w:t>
      </w:r>
    </w:p>
    <w:p w14:paraId="4BF501E9" w14:textId="77777777" w:rsidR="00B90799" w:rsidRPr="004F07DC" w:rsidRDefault="00B90799" w:rsidP="00D62E30">
      <w:pPr>
        <w:spacing w:before="120" w:after="120" w:line="240" w:lineRule="auto"/>
        <w:jc w:val="both"/>
        <w:rPr>
          <w:rFonts w:ascii="Times New Roman" w:eastAsia="Calibri" w:hAnsi="Times New Roman" w:cs="Times New Roman"/>
          <w:sz w:val="24"/>
          <w:szCs w:val="24"/>
        </w:rPr>
      </w:pPr>
    </w:p>
    <w:p w14:paraId="69AF9E16" w14:textId="1FBF18C0" w:rsidR="0009493E" w:rsidRPr="004F07DC" w:rsidRDefault="00280B5D" w:rsidP="00D62E30">
      <w:pPr>
        <w:pStyle w:val="Naslov2"/>
        <w:keepNext w:val="0"/>
        <w:jc w:val="center"/>
        <w:rPr>
          <w:rFonts w:ascii="Times New Roman" w:eastAsia="Calibri" w:hAnsi="Times New Roman" w:cs="Times New Roman"/>
          <w:b/>
          <w:color w:val="auto"/>
          <w:sz w:val="24"/>
          <w:szCs w:val="24"/>
        </w:rPr>
      </w:pPr>
      <w:r w:rsidRPr="004F07DC">
        <w:rPr>
          <w:rFonts w:ascii="Times New Roman" w:eastAsia="Calibri" w:hAnsi="Times New Roman" w:cs="Times New Roman"/>
          <w:b/>
          <w:color w:val="auto"/>
          <w:sz w:val="24"/>
          <w:szCs w:val="24"/>
        </w:rPr>
        <w:t>I</w:t>
      </w:r>
      <w:r w:rsidR="0009493E" w:rsidRPr="004F07DC">
        <w:rPr>
          <w:rFonts w:ascii="Times New Roman" w:eastAsia="Calibri" w:hAnsi="Times New Roman" w:cs="Times New Roman"/>
          <w:b/>
          <w:color w:val="auto"/>
          <w:sz w:val="24"/>
          <w:szCs w:val="24"/>
        </w:rPr>
        <w:t>Vb. OBVEZE</w:t>
      </w:r>
    </w:p>
    <w:p w14:paraId="4661FC26" w14:textId="5B605269" w:rsidR="0009493E" w:rsidRPr="004F07DC" w:rsidRDefault="00924568" w:rsidP="00D62E30">
      <w:pPr>
        <w:spacing w:before="12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Obveze – pojam i klasifikacije</w:t>
      </w:r>
    </w:p>
    <w:p w14:paraId="2621FB24" w14:textId="72AA0B0D" w:rsidR="00B86742" w:rsidRPr="004F07DC" w:rsidRDefault="00B86742" w:rsidP="00D62E30">
      <w:pPr>
        <w:spacing w:before="120" w:after="120" w:line="240" w:lineRule="auto"/>
        <w:jc w:val="center"/>
        <w:rPr>
          <w:rFonts w:ascii="Times New Roman" w:eastAsia="Calibri" w:hAnsi="Times New Roman" w:cs="Times New Roman"/>
          <w:bCs/>
          <w:sz w:val="24"/>
          <w:szCs w:val="24"/>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44</w:t>
      </w:r>
      <w:r w:rsidRPr="004F07DC">
        <w:rPr>
          <w:rFonts w:ascii="Times New Roman" w:eastAsia="Calibri" w:hAnsi="Times New Roman" w:cs="Times New Roman"/>
          <w:bCs/>
          <w:sz w:val="24"/>
          <w:szCs w:val="24"/>
        </w:rPr>
        <w:t>.</w:t>
      </w:r>
    </w:p>
    <w:p w14:paraId="5033FE77" w14:textId="7ABD64DC" w:rsidR="0009493E" w:rsidRPr="004F07DC" w:rsidRDefault="00232EB8" w:rsidP="00D62E30">
      <w:pPr>
        <w:tabs>
          <w:tab w:val="left" w:pos="426"/>
        </w:tabs>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 </w:t>
      </w:r>
      <w:r w:rsidR="0009493E" w:rsidRPr="004F07DC">
        <w:rPr>
          <w:rFonts w:ascii="Times New Roman" w:eastAsia="Calibri" w:hAnsi="Times New Roman" w:cs="Times New Roman"/>
          <w:sz w:val="24"/>
          <w:szCs w:val="24"/>
        </w:rPr>
        <w:t>Obveze su neizmirena dugovanja proračuna i proračunskih korisnika proizašla iz prošlih događaja za čiju se namiru očekuje odljev resursa.</w:t>
      </w:r>
    </w:p>
    <w:p w14:paraId="25DC0344" w14:textId="6F8DCA1C" w:rsidR="00650FE0" w:rsidRPr="004F07DC" w:rsidRDefault="00232EB8" w:rsidP="00D62E30">
      <w:pPr>
        <w:tabs>
          <w:tab w:val="left" w:pos="426"/>
        </w:tabs>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(2) </w:t>
      </w:r>
      <w:r w:rsidR="0009493E" w:rsidRPr="004F07DC">
        <w:rPr>
          <w:rFonts w:ascii="Times New Roman" w:eastAsia="Calibri" w:hAnsi="Times New Roman" w:cs="Times New Roman"/>
          <w:sz w:val="24"/>
          <w:szCs w:val="24"/>
        </w:rPr>
        <w:t>Iznimno od stavka 1. ovoga članka obveze se mogu namiriti i</w:t>
      </w:r>
      <w:r w:rsidR="00650FE0" w:rsidRPr="004F07DC">
        <w:rPr>
          <w:rFonts w:ascii="Times New Roman" w:eastAsia="Calibri" w:hAnsi="Times New Roman" w:cs="Times New Roman"/>
          <w:sz w:val="24"/>
          <w:szCs w:val="24"/>
        </w:rPr>
        <w:t xml:space="preserve"> bez odljeva resursa, a na teret:</w:t>
      </w:r>
    </w:p>
    <w:p w14:paraId="7FE7F678" w14:textId="2F2D24B7" w:rsidR="00650FE0" w:rsidRPr="004F07DC" w:rsidRDefault="00650FE0" w:rsidP="00AD3A9D">
      <w:pPr>
        <w:numPr>
          <w:ilvl w:val="0"/>
          <w:numId w:val="3"/>
        </w:numPr>
        <w:spacing w:before="120" w:after="0" w:line="240" w:lineRule="auto"/>
        <w:ind w:left="709"/>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iskazanih prihoda u slučaju primljene donacije dugotrajne nefinancijske imovine od subjekata izvan općeg proračuna sukladno članku 117</w:t>
      </w:r>
      <w:r w:rsidR="00410C84" w:rsidRPr="004F07DC">
        <w:rPr>
          <w:rFonts w:ascii="Times New Roman" w:eastAsia="Calibri" w:hAnsi="Times New Roman" w:cs="Times New Roman"/>
          <w:sz w:val="24"/>
          <w:szCs w:val="24"/>
        </w:rPr>
        <w:t>.</w:t>
      </w:r>
      <w:r w:rsidRPr="004F07DC">
        <w:rPr>
          <w:rFonts w:ascii="Times New Roman" w:eastAsia="Calibri" w:hAnsi="Times New Roman" w:cs="Times New Roman"/>
          <w:sz w:val="24"/>
          <w:szCs w:val="24"/>
        </w:rPr>
        <w:t>, ovog Pravilnika</w:t>
      </w:r>
    </w:p>
    <w:p w14:paraId="3E6B0A1D" w14:textId="14F873A9" w:rsidR="00650FE0" w:rsidRPr="004F07DC" w:rsidRDefault="00650FE0" w:rsidP="00AD3A9D">
      <w:pPr>
        <w:numPr>
          <w:ilvl w:val="0"/>
          <w:numId w:val="3"/>
        </w:numPr>
        <w:spacing w:before="120" w:after="0" w:line="240" w:lineRule="auto"/>
        <w:ind w:left="709"/>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iskazanih prihoda od stjecanja nefinancijske i financijske imovine zatvaranjem odnosno prijebojem potraživanja sukladno članku 131. ovog Pravilnika</w:t>
      </w:r>
    </w:p>
    <w:p w14:paraId="51EC1ADB" w14:textId="7AB9B02B" w:rsidR="00CB1390" w:rsidRPr="004F07DC" w:rsidRDefault="00CB1390" w:rsidP="00AD3A9D">
      <w:pPr>
        <w:numPr>
          <w:ilvl w:val="0"/>
          <w:numId w:val="3"/>
        </w:numPr>
        <w:spacing w:before="120" w:after="0" w:line="240" w:lineRule="auto"/>
        <w:ind w:left="709"/>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iskazanih prihoda od prodaje nefinancijske imovine u slučaju </w:t>
      </w:r>
      <w:r w:rsidR="009D5093" w:rsidRPr="004F07DC">
        <w:rPr>
          <w:rFonts w:ascii="Times New Roman" w:eastAsia="Calibri" w:hAnsi="Times New Roman" w:cs="Times New Roman"/>
          <w:sz w:val="24"/>
          <w:szCs w:val="24"/>
        </w:rPr>
        <w:t xml:space="preserve">danih kapitalnih pomoći u </w:t>
      </w:r>
      <w:r w:rsidR="00C82350" w:rsidRPr="004F07DC">
        <w:rPr>
          <w:rFonts w:ascii="Times New Roman" w:eastAsia="Calibri" w:hAnsi="Times New Roman" w:cs="Times New Roman"/>
          <w:sz w:val="24"/>
          <w:szCs w:val="24"/>
        </w:rPr>
        <w:t xml:space="preserve">kratkotrajnoj i </w:t>
      </w:r>
      <w:r w:rsidR="009D5093" w:rsidRPr="004F07DC">
        <w:rPr>
          <w:rFonts w:ascii="Times New Roman" w:eastAsia="Calibri" w:hAnsi="Times New Roman" w:cs="Times New Roman"/>
          <w:sz w:val="24"/>
          <w:szCs w:val="24"/>
        </w:rPr>
        <w:t xml:space="preserve">dugotrajnoj nefinancijskoj imovini subjektima izvan općeg proračuna </w:t>
      </w:r>
      <w:r w:rsidR="002A1C0F" w:rsidRPr="004F07DC">
        <w:rPr>
          <w:rFonts w:ascii="Times New Roman" w:eastAsia="Calibri" w:hAnsi="Times New Roman" w:cs="Times New Roman"/>
          <w:sz w:val="24"/>
          <w:szCs w:val="24"/>
        </w:rPr>
        <w:t xml:space="preserve">sukladno članku 159. ovog Pravilnika </w:t>
      </w:r>
    </w:p>
    <w:p w14:paraId="3CFF720F" w14:textId="03DE66D9" w:rsidR="00DD761B" w:rsidRPr="004F07DC" w:rsidRDefault="00DD761B" w:rsidP="00AD3A9D">
      <w:pPr>
        <w:numPr>
          <w:ilvl w:val="0"/>
          <w:numId w:val="3"/>
        </w:numPr>
        <w:spacing w:before="120" w:after="0" w:line="240" w:lineRule="auto"/>
        <w:ind w:left="709"/>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iskazanih prihoda od prodaje nefinancijske imovine u slučaju danih tekućih i kapitalnih donacija </w:t>
      </w:r>
      <w:r w:rsidR="00DA7006" w:rsidRPr="004F07DC">
        <w:rPr>
          <w:rFonts w:ascii="Times New Roman" w:eastAsia="Calibri" w:hAnsi="Times New Roman" w:cs="Times New Roman"/>
          <w:sz w:val="24"/>
          <w:szCs w:val="24"/>
        </w:rPr>
        <w:t xml:space="preserve">u kratkotrajnoj i dugotrajnoj nefinancijskoj imovini </w:t>
      </w:r>
      <w:r w:rsidRPr="004F07DC">
        <w:rPr>
          <w:rFonts w:ascii="Times New Roman" w:eastAsia="Calibri" w:hAnsi="Times New Roman" w:cs="Times New Roman"/>
          <w:sz w:val="24"/>
          <w:szCs w:val="24"/>
        </w:rPr>
        <w:t xml:space="preserve">sukladno članku 173. ovog Pravilnika </w:t>
      </w:r>
    </w:p>
    <w:p w14:paraId="61CC5698" w14:textId="6C99B8A5" w:rsidR="0009493E" w:rsidRPr="004F07DC" w:rsidRDefault="00650FE0" w:rsidP="00AD3A9D">
      <w:pPr>
        <w:numPr>
          <w:ilvl w:val="0"/>
          <w:numId w:val="3"/>
        </w:numPr>
        <w:spacing w:before="120" w:after="0" w:line="240" w:lineRule="auto"/>
        <w:ind w:left="709"/>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iskazanih prihoda u slučaju </w:t>
      </w:r>
      <w:r w:rsidR="0009493E" w:rsidRPr="004F07DC">
        <w:rPr>
          <w:rFonts w:ascii="Times New Roman" w:eastAsia="Calibri" w:hAnsi="Times New Roman" w:cs="Times New Roman"/>
          <w:sz w:val="24"/>
          <w:szCs w:val="24"/>
        </w:rPr>
        <w:t>prijeboj</w:t>
      </w:r>
      <w:r w:rsidRPr="004F07DC">
        <w:rPr>
          <w:rFonts w:ascii="Times New Roman" w:eastAsia="Calibri" w:hAnsi="Times New Roman" w:cs="Times New Roman"/>
          <w:sz w:val="24"/>
          <w:szCs w:val="24"/>
        </w:rPr>
        <w:t>a</w:t>
      </w:r>
      <w:r w:rsidR="0009493E" w:rsidRPr="004F07DC">
        <w:rPr>
          <w:rFonts w:ascii="Times New Roman" w:eastAsia="Calibri" w:hAnsi="Times New Roman" w:cs="Times New Roman"/>
          <w:sz w:val="24"/>
          <w:szCs w:val="24"/>
        </w:rPr>
        <w:t xml:space="preserve"> </w:t>
      </w:r>
      <w:r w:rsidRPr="004F07DC">
        <w:rPr>
          <w:rFonts w:ascii="Times New Roman" w:eastAsia="Calibri" w:hAnsi="Times New Roman" w:cs="Times New Roman"/>
          <w:sz w:val="24"/>
          <w:szCs w:val="24"/>
        </w:rPr>
        <w:t xml:space="preserve">obveza i potraživanja </w:t>
      </w:r>
      <w:r w:rsidR="0009493E" w:rsidRPr="004F07DC">
        <w:rPr>
          <w:rFonts w:ascii="Times New Roman" w:eastAsia="Calibri" w:hAnsi="Times New Roman" w:cs="Times New Roman"/>
          <w:sz w:val="24"/>
          <w:szCs w:val="24"/>
        </w:rPr>
        <w:t xml:space="preserve">sukladno članku </w:t>
      </w:r>
      <w:r w:rsidRPr="004F07DC">
        <w:rPr>
          <w:rFonts w:ascii="Times New Roman" w:eastAsia="Calibri" w:hAnsi="Times New Roman" w:cs="Times New Roman"/>
          <w:sz w:val="24"/>
          <w:szCs w:val="24"/>
        </w:rPr>
        <w:t>177</w:t>
      </w:r>
      <w:r w:rsidR="005F7BD4" w:rsidRPr="004F07DC">
        <w:rPr>
          <w:rFonts w:ascii="Times New Roman" w:eastAsia="Calibri" w:hAnsi="Times New Roman" w:cs="Times New Roman"/>
          <w:sz w:val="24"/>
          <w:szCs w:val="24"/>
        </w:rPr>
        <w:t>.</w:t>
      </w:r>
      <w:r w:rsidR="0009493E" w:rsidRPr="004F07DC">
        <w:rPr>
          <w:rFonts w:ascii="Times New Roman" w:eastAsia="Calibri" w:hAnsi="Times New Roman" w:cs="Times New Roman"/>
          <w:sz w:val="24"/>
          <w:szCs w:val="24"/>
        </w:rPr>
        <w:t xml:space="preserve"> ovog</w:t>
      </w:r>
      <w:r w:rsidR="00E558C9" w:rsidRPr="004F07DC">
        <w:rPr>
          <w:rFonts w:ascii="Times New Roman" w:eastAsia="Calibri" w:hAnsi="Times New Roman" w:cs="Times New Roman"/>
          <w:sz w:val="24"/>
          <w:szCs w:val="24"/>
        </w:rPr>
        <w:t>a</w:t>
      </w:r>
      <w:r w:rsidR="0009493E" w:rsidRPr="004F07DC">
        <w:rPr>
          <w:rFonts w:ascii="Times New Roman" w:eastAsia="Calibri" w:hAnsi="Times New Roman" w:cs="Times New Roman"/>
          <w:sz w:val="24"/>
          <w:szCs w:val="24"/>
        </w:rPr>
        <w:t xml:space="preserve"> Pravilnika. </w:t>
      </w:r>
    </w:p>
    <w:p w14:paraId="7722FFB9" w14:textId="47D4EE00" w:rsidR="0009493E" w:rsidRPr="004F07DC" w:rsidRDefault="00232EB8" w:rsidP="00232EB8">
      <w:pPr>
        <w:tabs>
          <w:tab w:val="left" w:pos="426"/>
        </w:tabs>
        <w:spacing w:before="120" w:after="120" w:line="240" w:lineRule="auto"/>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(3) </w:t>
      </w:r>
      <w:r w:rsidR="0009493E" w:rsidRPr="004F07DC">
        <w:rPr>
          <w:rFonts w:ascii="Times New Roman" w:eastAsia="Calibri" w:hAnsi="Times New Roman" w:cs="Times New Roman"/>
          <w:sz w:val="24"/>
          <w:szCs w:val="24"/>
        </w:rPr>
        <w:t>Obveze se klasificiraju prema vrsti i ročnosti.</w:t>
      </w:r>
    </w:p>
    <w:p w14:paraId="137AA70B" w14:textId="70FDC784" w:rsidR="0009493E" w:rsidRPr="004F07DC" w:rsidRDefault="00232EB8" w:rsidP="00232EB8">
      <w:pPr>
        <w:tabs>
          <w:tab w:val="left" w:pos="426"/>
        </w:tabs>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(4) </w:t>
      </w:r>
      <w:r w:rsidR="0009493E" w:rsidRPr="004F07DC">
        <w:rPr>
          <w:rFonts w:ascii="Times New Roman" w:eastAsia="Calibri" w:hAnsi="Times New Roman" w:cs="Times New Roman"/>
          <w:sz w:val="24"/>
          <w:szCs w:val="24"/>
        </w:rPr>
        <w:t>Prema vrsti obveze se klasificiraju na obveze za rashode poslovanja, obveze za nabavu nefinancijske imovine, obveze za financijske instrumente – vrijednosne papire te obveze za kredite i zajmove.</w:t>
      </w:r>
    </w:p>
    <w:p w14:paraId="6367139B" w14:textId="199112D8" w:rsidR="0009493E" w:rsidRPr="004F07DC" w:rsidRDefault="00232EB8" w:rsidP="00232EB8">
      <w:pPr>
        <w:tabs>
          <w:tab w:val="left" w:pos="426"/>
        </w:tabs>
        <w:spacing w:before="120" w:after="120" w:line="240" w:lineRule="auto"/>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(5) </w:t>
      </w:r>
      <w:r w:rsidR="0009493E" w:rsidRPr="004F07DC">
        <w:rPr>
          <w:rFonts w:ascii="Times New Roman" w:eastAsia="Calibri" w:hAnsi="Times New Roman" w:cs="Times New Roman"/>
          <w:sz w:val="24"/>
          <w:szCs w:val="24"/>
        </w:rPr>
        <w:t>Prema ročnosti obveze se klasificiraju na:</w:t>
      </w:r>
    </w:p>
    <w:p w14:paraId="04680D82" w14:textId="1CEEC8AD" w:rsidR="0009493E" w:rsidRPr="004F07DC" w:rsidRDefault="0009493E" w:rsidP="00232EB8">
      <w:pPr>
        <w:numPr>
          <w:ilvl w:val="0"/>
          <w:numId w:val="3"/>
        </w:numPr>
        <w:spacing w:before="120" w:after="0" w:line="240" w:lineRule="auto"/>
        <w:ind w:left="709"/>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lastRenderedPageBreak/>
        <w:t xml:space="preserve">kratkoročne obveze </w:t>
      </w:r>
      <w:r w:rsidR="00B90799" w:rsidRPr="004F07DC">
        <w:rPr>
          <w:rFonts w:ascii="Times New Roman" w:eastAsia="Calibri" w:hAnsi="Times New Roman" w:cs="Times New Roman"/>
          <w:sz w:val="24"/>
          <w:szCs w:val="24"/>
        </w:rPr>
        <w:t xml:space="preserve">koje </w:t>
      </w:r>
      <w:r w:rsidRPr="004F07DC">
        <w:rPr>
          <w:rFonts w:ascii="Times New Roman" w:eastAsia="Calibri" w:hAnsi="Times New Roman" w:cs="Times New Roman"/>
          <w:sz w:val="24"/>
          <w:szCs w:val="24"/>
        </w:rPr>
        <w:t xml:space="preserve">dospijevaju u roku </w:t>
      </w:r>
      <w:r w:rsidR="004A07A5" w:rsidRPr="004F07DC">
        <w:rPr>
          <w:rFonts w:ascii="Times New Roman" w:eastAsia="Calibri" w:hAnsi="Times New Roman" w:cs="Times New Roman"/>
          <w:sz w:val="24"/>
          <w:szCs w:val="24"/>
        </w:rPr>
        <w:t xml:space="preserve">kraćem </w:t>
      </w:r>
      <w:r w:rsidRPr="004F07DC">
        <w:rPr>
          <w:rFonts w:ascii="Times New Roman" w:eastAsia="Calibri" w:hAnsi="Times New Roman" w:cs="Times New Roman"/>
          <w:sz w:val="24"/>
          <w:szCs w:val="24"/>
        </w:rPr>
        <w:t>od jedne  godine,</w:t>
      </w:r>
    </w:p>
    <w:p w14:paraId="38A122EC" w14:textId="13A93AC7" w:rsidR="0009493E" w:rsidRPr="004F07DC" w:rsidRDefault="0009493E" w:rsidP="00B47287">
      <w:pPr>
        <w:numPr>
          <w:ilvl w:val="0"/>
          <w:numId w:val="3"/>
        </w:numPr>
        <w:spacing w:line="240" w:lineRule="auto"/>
        <w:ind w:left="709"/>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dugoročne obveze </w:t>
      </w:r>
      <w:r w:rsidR="00B90799" w:rsidRPr="004F07DC">
        <w:rPr>
          <w:rFonts w:ascii="Times New Roman" w:eastAsia="Calibri" w:hAnsi="Times New Roman" w:cs="Times New Roman"/>
          <w:sz w:val="24"/>
          <w:szCs w:val="24"/>
        </w:rPr>
        <w:t xml:space="preserve">koje </w:t>
      </w:r>
      <w:r w:rsidRPr="004F07DC">
        <w:rPr>
          <w:rFonts w:ascii="Times New Roman" w:eastAsia="Calibri" w:hAnsi="Times New Roman" w:cs="Times New Roman"/>
          <w:sz w:val="24"/>
          <w:szCs w:val="24"/>
        </w:rPr>
        <w:t>dospijevaju u roku dužem od godine dana.</w:t>
      </w:r>
    </w:p>
    <w:p w14:paraId="6EF2C01F" w14:textId="5318F053" w:rsidR="0009493E" w:rsidRPr="004F07DC" w:rsidRDefault="0009493E" w:rsidP="00B47287">
      <w:pPr>
        <w:keepNext/>
        <w:spacing w:before="24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Razred 2 – Obveze</w:t>
      </w:r>
    </w:p>
    <w:p w14:paraId="1A70442E" w14:textId="6498FAE1" w:rsidR="00B86742" w:rsidRPr="004F07DC" w:rsidRDefault="00B86742" w:rsidP="00B86742">
      <w:pPr>
        <w:keepNext/>
        <w:spacing w:before="120" w:after="120" w:line="240" w:lineRule="auto"/>
        <w:jc w:val="center"/>
        <w:rPr>
          <w:rFonts w:ascii="Times New Roman" w:eastAsia="Calibri" w:hAnsi="Times New Roman" w:cs="Times New Roman"/>
          <w:bCs/>
          <w:sz w:val="24"/>
          <w:szCs w:val="24"/>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45</w:t>
      </w:r>
      <w:r w:rsidRPr="004F07DC">
        <w:rPr>
          <w:rFonts w:ascii="Times New Roman" w:eastAsia="Calibri" w:hAnsi="Times New Roman" w:cs="Times New Roman"/>
          <w:bCs/>
          <w:sz w:val="24"/>
          <w:szCs w:val="24"/>
        </w:rPr>
        <w:t>.</w:t>
      </w:r>
      <w:r w:rsidRPr="004F07DC">
        <w:rPr>
          <w:rFonts w:ascii="Times New Roman" w:eastAsia="Calibri" w:hAnsi="Times New Roman" w:cs="Times New Roman"/>
          <w:b/>
          <w:bCs/>
          <w:sz w:val="24"/>
          <w:szCs w:val="24"/>
        </w:rPr>
        <w:t xml:space="preserve">   </w:t>
      </w:r>
    </w:p>
    <w:p w14:paraId="71C16742" w14:textId="3F28D8B9" w:rsidR="0009493E" w:rsidRPr="004F07DC" w:rsidRDefault="0009493E" w:rsidP="00B86742">
      <w:pPr>
        <w:keepNext/>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Razred 2 </w:t>
      </w:r>
      <w:r w:rsidR="00232EB8" w:rsidRPr="004F07DC">
        <w:rPr>
          <w:rFonts w:ascii="Times New Roman" w:eastAsia="Calibri" w:hAnsi="Times New Roman" w:cs="Times New Roman"/>
          <w:sz w:val="24"/>
          <w:szCs w:val="24"/>
        </w:rPr>
        <w:t>–</w:t>
      </w:r>
      <w:r w:rsidRPr="004F07DC">
        <w:rPr>
          <w:rFonts w:ascii="Times New Roman" w:eastAsia="Calibri" w:hAnsi="Times New Roman" w:cs="Times New Roman"/>
          <w:sz w:val="24"/>
          <w:szCs w:val="24"/>
        </w:rPr>
        <w:t xml:space="preserve"> Obveze obuhvaća sljedeće skupine računa:</w:t>
      </w:r>
    </w:p>
    <w:p w14:paraId="23A354E0" w14:textId="77777777" w:rsidR="0009493E" w:rsidRPr="004F07DC" w:rsidRDefault="0009493E" w:rsidP="00FD3EF8">
      <w:pPr>
        <w:pStyle w:val="Odlomakpopisa"/>
        <w:numPr>
          <w:ilvl w:val="0"/>
          <w:numId w:val="284"/>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23 Obveze za rashode poslovanja</w:t>
      </w:r>
    </w:p>
    <w:p w14:paraId="4BFBDFA1" w14:textId="77777777" w:rsidR="0009493E" w:rsidRPr="004F07DC" w:rsidRDefault="0009493E" w:rsidP="00FD3EF8">
      <w:pPr>
        <w:pStyle w:val="Odlomakpopisa"/>
        <w:numPr>
          <w:ilvl w:val="0"/>
          <w:numId w:val="284"/>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24 Obveze za nabavu nefinancijske imovine</w:t>
      </w:r>
    </w:p>
    <w:p w14:paraId="18BEFD8E" w14:textId="77777777" w:rsidR="0009493E" w:rsidRPr="004F07DC" w:rsidRDefault="0009493E" w:rsidP="00FD3EF8">
      <w:pPr>
        <w:pStyle w:val="Odlomakpopisa"/>
        <w:numPr>
          <w:ilvl w:val="0"/>
          <w:numId w:val="284"/>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25 Obveze za financijske instrumente – vrijednosne papire</w:t>
      </w:r>
    </w:p>
    <w:p w14:paraId="7211F0CC" w14:textId="2ACDB60E" w:rsidR="0009493E" w:rsidRPr="004F07DC" w:rsidRDefault="0009493E" w:rsidP="00FD3EF8">
      <w:pPr>
        <w:pStyle w:val="Odlomakpopisa"/>
        <w:numPr>
          <w:ilvl w:val="0"/>
          <w:numId w:val="284"/>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26 Obveze za kredite i zajmove </w:t>
      </w:r>
    </w:p>
    <w:p w14:paraId="30CE0C5B" w14:textId="1CA4C79B" w:rsidR="00484073" w:rsidRPr="004F07DC" w:rsidRDefault="00484073" w:rsidP="00FD3EF8">
      <w:pPr>
        <w:pStyle w:val="Odlomakpopisa"/>
        <w:numPr>
          <w:ilvl w:val="0"/>
          <w:numId w:val="284"/>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27 Obveze za predujmov</w:t>
      </w:r>
      <w:r w:rsidR="00CC5A39" w:rsidRPr="004F07DC">
        <w:rPr>
          <w:rFonts w:ascii="Times New Roman" w:eastAsia="Calibri" w:hAnsi="Times New Roman" w:cs="Times New Roman"/>
          <w:sz w:val="24"/>
          <w:szCs w:val="24"/>
        </w:rPr>
        <w:t>e, depozite, jamčevne pologe</w:t>
      </w:r>
      <w:r w:rsidRPr="004F07DC">
        <w:rPr>
          <w:rFonts w:ascii="Times New Roman" w:eastAsia="Calibri" w:hAnsi="Times New Roman" w:cs="Times New Roman"/>
          <w:sz w:val="24"/>
          <w:szCs w:val="24"/>
        </w:rPr>
        <w:t xml:space="preserve"> i tuđe prihode</w:t>
      </w:r>
    </w:p>
    <w:p w14:paraId="4DF2BED9" w14:textId="52F822D2" w:rsidR="0009493E" w:rsidRPr="004F07DC" w:rsidRDefault="0009493E" w:rsidP="00FD3EF8">
      <w:pPr>
        <w:pStyle w:val="Odlomakpopisa"/>
        <w:numPr>
          <w:ilvl w:val="0"/>
          <w:numId w:val="284"/>
        </w:numPr>
        <w:spacing w:before="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29 Odg</w:t>
      </w:r>
      <w:r w:rsidR="00B90799" w:rsidRPr="004F07DC">
        <w:rPr>
          <w:rFonts w:ascii="Times New Roman" w:eastAsia="Calibri" w:hAnsi="Times New Roman" w:cs="Times New Roman"/>
          <w:sz w:val="24"/>
          <w:szCs w:val="24"/>
        </w:rPr>
        <w:t>ođeno plaćanje rashoda i prihodi</w:t>
      </w:r>
      <w:r w:rsidRPr="004F07DC">
        <w:rPr>
          <w:rFonts w:ascii="Times New Roman" w:eastAsia="Calibri" w:hAnsi="Times New Roman" w:cs="Times New Roman"/>
          <w:sz w:val="24"/>
          <w:szCs w:val="24"/>
        </w:rPr>
        <w:t xml:space="preserve"> budućih razdoblja (pasivna vremenska razgraničenja)</w:t>
      </w:r>
      <w:r w:rsidR="00F21F4E" w:rsidRPr="004F07DC">
        <w:rPr>
          <w:rFonts w:ascii="Times New Roman" w:eastAsia="Calibri" w:hAnsi="Times New Roman" w:cs="Times New Roman"/>
          <w:sz w:val="24"/>
          <w:szCs w:val="24"/>
        </w:rPr>
        <w:t>.</w:t>
      </w:r>
    </w:p>
    <w:p w14:paraId="6480F47D" w14:textId="10563237" w:rsidR="0009493E" w:rsidRPr="004F07DC" w:rsidRDefault="0009493E" w:rsidP="00F21F4E">
      <w:pPr>
        <w:keepNext/>
        <w:spacing w:before="24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 xml:space="preserve">Skupina 23 – Obveze za rashode poslovanja </w:t>
      </w:r>
    </w:p>
    <w:p w14:paraId="55D13229" w14:textId="7B1987AC" w:rsidR="005A6166" w:rsidRPr="004F07DC" w:rsidRDefault="005A6166" w:rsidP="005A6166">
      <w:pPr>
        <w:keepNext/>
        <w:spacing w:before="120" w:after="120" w:line="240" w:lineRule="auto"/>
        <w:jc w:val="center"/>
        <w:rPr>
          <w:rFonts w:ascii="Times New Roman" w:eastAsia="Calibri" w:hAnsi="Times New Roman" w:cs="Times New Roman"/>
          <w:bCs/>
          <w:sz w:val="24"/>
          <w:szCs w:val="24"/>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46</w:t>
      </w:r>
      <w:r w:rsidRPr="004F07DC">
        <w:rPr>
          <w:rFonts w:ascii="Times New Roman" w:eastAsia="Calibri" w:hAnsi="Times New Roman" w:cs="Times New Roman"/>
          <w:bCs/>
          <w:sz w:val="24"/>
          <w:szCs w:val="24"/>
        </w:rPr>
        <w:t>.</w:t>
      </w:r>
    </w:p>
    <w:p w14:paraId="423045FD" w14:textId="77777777" w:rsidR="0009493E" w:rsidRPr="004F07DC" w:rsidRDefault="0009493E" w:rsidP="008C287C">
      <w:pPr>
        <w:keepNext/>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(1) Skupina računa 23 – Obveze za rashode poslovanja obuhvaća podskupine:</w:t>
      </w:r>
    </w:p>
    <w:p w14:paraId="50F9C7F0" w14:textId="7BA9C279" w:rsidR="0009493E" w:rsidRPr="004F07DC" w:rsidRDefault="0009493E" w:rsidP="00FD3EF8">
      <w:pPr>
        <w:pStyle w:val="Odlomakpopisa"/>
        <w:numPr>
          <w:ilvl w:val="0"/>
          <w:numId w:val="279"/>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231 Obveze za zaposlene </w:t>
      </w:r>
    </w:p>
    <w:p w14:paraId="1978118A" w14:textId="1DF25C35" w:rsidR="0009493E" w:rsidRPr="004F07DC" w:rsidRDefault="0009493E" w:rsidP="00FD3EF8">
      <w:pPr>
        <w:pStyle w:val="Odlomakpopisa"/>
        <w:numPr>
          <w:ilvl w:val="0"/>
          <w:numId w:val="279"/>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232</w:t>
      </w:r>
      <w:r w:rsidR="00612450" w:rsidRPr="004F07DC">
        <w:rPr>
          <w:rFonts w:ascii="Times New Roman" w:eastAsia="Calibri" w:hAnsi="Times New Roman" w:cs="Times New Roman"/>
          <w:sz w:val="24"/>
          <w:szCs w:val="24"/>
        </w:rPr>
        <w:t xml:space="preserve"> Obveze za materijalne rashode,</w:t>
      </w:r>
    </w:p>
    <w:p w14:paraId="2E459C52" w14:textId="6C82525C" w:rsidR="0009493E" w:rsidRPr="004F07DC" w:rsidRDefault="0009493E" w:rsidP="00FD3EF8">
      <w:pPr>
        <w:pStyle w:val="Odlomakpopisa"/>
        <w:numPr>
          <w:ilvl w:val="0"/>
          <w:numId w:val="279"/>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234</w:t>
      </w:r>
      <w:r w:rsidR="00612450" w:rsidRPr="004F07DC">
        <w:rPr>
          <w:rFonts w:ascii="Times New Roman" w:eastAsia="Calibri" w:hAnsi="Times New Roman" w:cs="Times New Roman"/>
          <w:sz w:val="24"/>
          <w:szCs w:val="24"/>
        </w:rPr>
        <w:t xml:space="preserve"> Obveze za financijske rashode</w:t>
      </w:r>
    </w:p>
    <w:p w14:paraId="3F8AD0AD" w14:textId="776D74CD" w:rsidR="0009493E" w:rsidRPr="004F07DC" w:rsidRDefault="0009493E" w:rsidP="00FD3EF8">
      <w:pPr>
        <w:pStyle w:val="Odlomakpopisa"/>
        <w:numPr>
          <w:ilvl w:val="0"/>
          <w:numId w:val="279"/>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235 Obveze </w:t>
      </w:r>
      <w:r w:rsidR="00612450" w:rsidRPr="004F07DC">
        <w:rPr>
          <w:rFonts w:ascii="Times New Roman" w:eastAsia="Calibri" w:hAnsi="Times New Roman" w:cs="Times New Roman"/>
          <w:sz w:val="24"/>
          <w:szCs w:val="24"/>
        </w:rPr>
        <w:t>za subvencije</w:t>
      </w:r>
    </w:p>
    <w:p w14:paraId="4B746359" w14:textId="4CF716DC" w:rsidR="0009493E" w:rsidRPr="004F07DC" w:rsidRDefault="0009493E" w:rsidP="00FD3EF8">
      <w:pPr>
        <w:pStyle w:val="Odlomakpopisa"/>
        <w:numPr>
          <w:ilvl w:val="0"/>
          <w:numId w:val="279"/>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236 Obveze za pomoći dane u inozemstvo i unutar općeg proračuna </w:t>
      </w:r>
    </w:p>
    <w:p w14:paraId="4B1439C1" w14:textId="742419F3" w:rsidR="0009493E" w:rsidRPr="004F07DC" w:rsidRDefault="0009493E" w:rsidP="00FD3EF8">
      <w:pPr>
        <w:pStyle w:val="Odlomakpopisa"/>
        <w:numPr>
          <w:ilvl w:val="0"/>
          <w:numId w:val="279"/>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237 Obveze za n</w:t>
      </w:r>
      <w:r w:rsidR="00612450" w:rsidRPr="004F07DC">
        <w:rPr>
          <w:rFonts w:ascii="Times New Roman" w:eastAsia="Calibri" w:hAnsi="Times New Roman" w:cs="Times New Roman"/>
          <w:sz w:val="24"/>
          <w:szCs w:val="24"/>
        </w:rPr>
        <w:t>aknade građanima i kućanstvima</w:t>
      </w:r>
    </w:p>
    <w:p w14:paraId="61F87495" w14:textId="3ADAE4B6" w:rsidR="0009493E" w:rsidRPr="004F07DC" w:rsidRDefault="0009493E" w:rsidP="00FD3EF8">
      <w:pPr>
        <w:pStyle w:val="Odlomakpopisa"/>
        <w:numPr>
          <w:ilvl w:val="0"/>
          <w:numId w:val="279"/>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238 Obveze za donacije</w:t>
      </w:r>
      <w:r w:rsidR="00346C7E">
        <w:rPr>
          <w:rFonts w:ascii="Times New Roman" w:eastAsia="Calibri" w:hAnsi="Times New Roman" w:cs="Times New Roman"/>
          <w:sz w:val="24"/>
          <w:szCs w:val="24"/>
        </w:rPr>
        <w:t xml:space="preserve">, </w:t>
      </w:r>
      <w:r w:rsidRPr="004F07DC">
        <w:rPr>
          <w:rFonts w:ascii="Times New Roman" w:eastAsia="Calibri" w:hAnsi="Times New Roman" w:cs="Times New Roman"/>
          <w:sz w:val="24"/>
          <w:szCs w:val="24"/>
        </w:rPr>
        <w:t>kazne, naknade šteta</w:t>
      </w:r>
      <w:r w:rsidR="005B419E" w:rsidRPr="004F07DC">
        <w:rPr>
          <w:rFonts w:ascii="Times New Roman" w:eastAsia="Calibri" w:hAnsi="Times New Roman" w:cs="Times New Roman"/>
          <w:sz w:val="24"/>
          <w:szCs w:val="24"/>
        </w:rPr>
        <w:t xml:space="preserve"> i kapitalne pomoći</w:t>
      </w:r>
    </w:p>
    <w:p w14:paraId="139D5F4F" w14:textId="3A85A168" w:rsidR="0009493E" w:rsidRPr="004F07DC" w:rsidRDefault="00612450" w:rsidP="00FD3EF8">
      <w:pPr>
        <w:pStyle w:val="Odlomakpopisa"/>
        <w:numPr>
          <w:ilvl w:val="0"/>
          <w:numId w:val="279"/>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239 Ostale tekuće obveze</w:t>
      </w:r>
    </w:p>
    <w:p w14:paraId="175E11C0" w14:textId="77777777" w:rsidR="0009493E" w:rsidRPr="004F07DC" w:rsidRDefault="0009493E" w:rsidP="008C287C">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(2) Obveze za zaposlene obuhvaćaju obveze za: </w:t>
      </w:r>
    </w:p>
    <w:p w14:paraId="0EDBA122" w14:textId="77777777" w:rsidR="0009493E" w:rsidRPr="004F07DC" w:rsidRDefault="0009493E" w:rsidP="00FD3EF8">
      <w:pPr>
        <w:pStyle w:val="Odlomakpopisa"/>
        <w:numPr>
          <w:ilvl w:val="0"/>
          <w:numId w:val="280"/>
        </w:numPr>
        <w:spacing w:before="120"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neto plaće</w:t>
      </w:r>
    </w:p>
    <w:p w14:paraId="1AC1598A" w14:textId="07273406" w:rsidR="0009493E" w:rsidRPr="004F07DC" w:rsidRDefault="0005323F"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naknade plaća (neto)</w:t>
      </w:r>
    </w:p>
    <w:p w14:paraId="26E7B938" w14:textId="348F3B47" w:rsidR="00F21F4E" w:rsidRPr="004F07DC" w:rsidRDefault="0005323F"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plaće u naravi (neto)</w:t>
      </w:r>
    </w:p>
    <w:p w14:paraId="13DD7CF3" w14:textId="05A2D355"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por</w:t>
      </w:r>
      <w:r w:rsidR="0005323F" w:rsidRPr="004F07DC">
        <w:rPr>
          <w:rFonts w:ascii="Times New Roman" w:eastAsia="Calibri" w:hAnsi="Times New Roman" w:cs="Times New Roman"/>
          <w:sz w:val="24"/>
          <w:szCs w:val="24"/>
        </w:rPr>
        <w:t>ez na dohodak iz plaća</w:t>
      </w:r>
    </w:p>
    <w:p w14:paraId="330F24F5" w14:textId="30B76521"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d</w:t>
      </w:r>
      <w:r w:rsidR="0005323F" w:rsidRPr="004F07DC">
        <w:rPr>
          <w:rFonts w:ascii="Times New Roman" w:eastAsia="Calibri" w:hAnsi="Times New Roman" w:cs="Times New Roman"/>
          <w:sz w:val="24"/>
          <w:szCs w:val="24"/>
        </w:rPr>
        <w:t>oprinose iz plaće</w:t>
      </w:r>
    </w:p>
    <w:p w14:paraId="6709AB0F" w14:textId="06644EDE" w:rsidR="0009493E" w:rsidRPr="004F07DC" w:rsidRDefault="0005323F"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doprinose na plaću</w:t>
      </w:r>
    </w:p>
    <w:p w14:paraId="78F45967" w14:textId="3ECF2741" w:rsidR="0009493E" w:rsidRPr="004F07DC" w:rsidRDefault="0009493E" w:rsidP="00FD3EF8">
      <w:pPr>
        <w:pStyle w:val="Odlomakpopisa"/>
        <w:numPr>
          <w:ilvl w:val="0"/>
          <w:numId w:val="280"/>
        </w:numPr>
        <w:spacing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ostale obveze za zaposlene (nagrade, darove, otpremnine, naknade za bolest i slično)</w:t>
      </w:r>
      <w:r w:rsidR="00F21F4E" w:rsidRPr="004F07DC">
        <w:rPr>
          <w:rFonts w:ascii="Times New Roman" w:eastAsia="Calibri" w:hAnsi="Times New Roman" w:cs="Times New Roman"/>
          <w:sz w:val="24"/>
          <w:szCs w:val="24"/>
        </w:rPr>
        <w:t>.</w:t>
      </w:r>
    </w:p>
    <w:p w14:paraId="5116C764" w14:textId="77777777" w:rsidR="0009493E" w:rsidRPr="004F07DC" w:rsidRDefault="0009493E" w:rsidP="008C287C">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(3) Obveze za materijalne rashode obuhvaćaju obveze za:</w:t>
      </w:r>
    </w:p>
    <w:p w14:paraId="71EC34A5"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naknade troškova zaposlenima</w:t>
      </w:r>
    </w:p>
    <w:p w14:paraId="0DAC9EAC"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rashode za materijal i energiju</w:t>
      </w:r>
    </w:p>
    <w:p w14:paraId="324FE25C"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rashode za usluge</w:t>
      </w:r>
    </w:p>
    <w:p w14:paraId="3DABADE7"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lastRenderedPageBreak/>
        <w:t>naknade troškova osobama izvan radnog odnosa</w:t>
      </w:r>
    </w:p>
    <w:p w14:paraId="6EFDF3D2" w14:textId="375A3401" w:rsidR="00FD6AA6" w:rsidRPr="004F07DC" w:rsidRDefault="00FD6AA6"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nabavu lijekova i potrošnog medicinskog materijala kod zdravstvenih ustanova </w:t>
      </w:r>
    </w:p>
    <w:p w14:paraId="4200D1E5" w14:textId="4068FE53"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ostale nespomenute rashode poslovanja</w:t>
      </w:r>
      <w:r w:rsidR="00F21F4E" w:rsidRPr="004F07DC">
        <w:rPr>
          <w:rFonts w:ascii="Times New Roman" w:eastAsia="Calibri" w:hAnsi="Times New Roman" w:cs="Times New Roman"/>
          <w:sz w:val="24"/>
          <w:szCs w:val="24"/>
        </w:rPr>
        <w:t>.</w:t>
      </w:r>
    </w:p>
    <w:p w14:paraId="34810C58" w14:textId="326FC23D" w:rsidR="0009493E" w:rsidRPr="004F07DC" w:rsidRDefault="0009493E" w:rsidP="008C287C">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(4) Obveze za financijsk</w:t>
      </w:r>
      <w:r w:rsidR="0005323F" w:rsidRPr="004F07DC">
        <w:rPr>
          <w:rFonts w:ascii="Times New Roman" w:eastAsia="Calibri" w:hAnsi="Times New Roman" w:cs="Times New Roman"/>
          <w:sz w:val="24"/>
          <w:szCs w:val="24"/>
        </w:rPr>
        <w:t>e rashode obuhvaćaju obveze za:</w:t>
      </w:r>
    </w:p>
    <w:p w14:paraId="55C350C0" w14:textId="6D9CC3D4"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kamate za izdane </w:t>
      </w:r>
      <w:r w:rsidRPr="00A5767B">
        <w:rPr>
          <w:rFonts w:ascii="Times New Roman" w:eastAsia="Calibri" w:hAnsi="Times New Roman" w:cs="Times New Roman"/>
          <w:sz w:val="24"/>
          <w:szCs w:val="24"/>
        </w:rPr>
        <w:t>financijske i</w:t>
      </w:r>
      <w:r w:rsidR="0005323F" w:rsidRPr="00A5767B">
        <w:rPr>
          <w:rFonts w:ascii="Times New Roman" w:eastAsia="Calibri" w:hAnsi="Times New Roman" w:cs="Times New Roman"/>
          <w:sz w:val="24"/>
          <w:szCs w:val="24"/>
        </w:rPr>
        <w:t>nstrumente -</w:t>
      </w:r>
      <w:r w:rsidR="0005323F" w:rsidRPr="004F07DC">
        <w:rPr>
          <w:rFonts w:ascii="Times New Roman" w:eastAsia="Calibri" w:hAnsi="Times New Roman" w:cs="Times New Roman"/>
          <w:sz w:val="24"/>
          <w:szCs w:val="24"/>
        </w:rPr>
        <w:t xml:space="preserve"> vrijednosne papire</w:t>
      </w:r>
    </w:p>
    <w:p w14:paraId="40FDCC36"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kamate na primljene kredite i zajmove </w:t>
      </w:r>
    </w:p>
    <w:p w14:paraId="2960E7AB" w14:textId="1BEEF3B5"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ostale financijske rashode (za bankarske usluge, usluge platnog prometa, negativne tečajne razlike, zatezne kamate i ostale financijske rashode)</w:t>
      </w:r>
      <w:r w:rsidR="00F21F4E" w:rsidRPr="004F07DC">
        <w:rPr>
          <w:rFonts w:ascii="Times New Roman" w:eastAsia="Calibri" w:hAnsi="Times New Roman" w:cs="Times New Roman"/>
          <w:sz w:val="24"/>
          <w:szCs w:val="24"/>
        </w:rPr>
        <w:t>.</w:t>
      </w:r>
    </w:p>
    <w:p w14:paraId="05A44F03" w14:textId="1A3085D2" w:rsidR="0009493E" w:rsidRPr="004F07DC" w:rsidRDefault="0009493E" w:rsidP="008C287C">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(5) Obveze za subvencije </w:t>
      </w:r>
      <w:bookmarkStart w:id="2" w:name="_Hlk132139680"/>
      <w:r w:rsidR="0005323F" w:rsidRPr="004F07DC">
        <w:rPr>
          <w:rFonts w:ascii="Times New Roman" w:eastAsia="Calibri" w:hAnsi="Times New Roman" w:cs="Times New Roman"/>
          <w:sz w:val="24"/>
          <w:szCs w:val="24"/>
        </w:rPr>
        <w:t>obuhvaćaju obveze za:</w:t>
      </w:r>
    </w:p>
    <w:p w14:paraId="0B77C8EF" w14:textId="412928FA"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subvencije kreditnim i ostalim financijskim institucijama i trgovačkim društvima u javnom sektoru</w:t>
      </w:r>
      <w:bookmarkEnd w:id="2"/>
    </w:p>
    <w:p w14:paraId="0D643E10" w14:textId="3ABFCFB8"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subvencije kreditnim i ostalim financijskim institucijama, trgovačkim društvima, zadrugama, poljoprivrednicima i </w:t>
      </w:r>
      <w:r w:rsidR="0005323F" w:rsidRPr="004F07DC">
        <w:rPr>
          <w:rFonts w:ascii="Times New Roman" w:eastAsia="Calibri" w:hAnsi="Times New Roman" w:cs="Times New Roman"/>
          <w:sz w:val="24"/>
          <w:szCs w:val="24"/>
        </w:rPr>
        <w:t>obrtnicima izvan javnog sektora</w:t>
      </w:r>
    </w:p>
    <w:p w14:paraId="73D3366A" w14:textId="7FDDB94C"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subvencije trgovačkim društvima, zadrugama, poljoprivrednicima i obrtnicima iz EU sredstava</w:t>
      </w:r>
      <w:r w:rsidR="00F21F4E" w:rsidRPr="004F07DC">
        <w:rPr>
          <w:rFonts w:ascii="Times New Roman" w:eastAsia="Calibri" w:hAnsi="Times New Roman" w:cs="Times New Roman"/>
          <w:sz w:val="24"/>
          <w:szCs w:val="24"/>
        </w:rPr>
        <w:t>.</w:t>
      </w:r>
    </w:p>
    <w:p w14:paraId="08DB812A" w14:textId="77D4123E" w:rsidR="0009493E" w:rsidRPr="004F07DC" w:rsidRDefault="00723E3D" w:rsidP="00723E3D">
      <w:pPr>
        <w:pStyle w:val="Odlomakpopisa"/>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(6) </w:t>
      </w:r>
      <w:r w:rsidR="0009493E" w:rsidRPr="004F07DC">
        <w:rPr>
          <w:rFonts w:ascii="Times New Roman" w:eastAsia="Calibri" w:hAnsi="Times New Roman" w:cs="Times New Roman"/>
          <w:sz w:val="24"/>
          <w:szCs w:val="24"/>
        </w:rPr>
        <w:t>Obveze za pomoći dane u inozemstvo i unutar općeg proračuna obuhvaćaju obveze za:</w:t>
      </w:r>
    </w:p>
    <w:p w14:paraId="67F6D716" w14:textId="686EF65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pomoći inozemnim vladama</w:t>
      </w:r>
    </w:p>
    <w:p w14:paraId="03A654FE" w14:textId="66943D91"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pomoći međunarodnim organizacijama te institucijama i tijelima EU</w:t>
      </w:r>
    </w:p>
    <w:p w14:paraId="1F173A44" w14:textId="6F25E96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pomoći </w:t>
      </w:r>
      <w:r w:rsidR="00B53FC2">
        <w:rPr>
          <w:rFonts w:ascii="Times New Roman" w:eastAsia="Calibri" w:hAnsi="Times New Roman" w:cs="Times New Roman"/>
          <w:sz w:val="24"/>
          <w:szCs w:val="24"/>
        </w:rPr>
        <w:t xml:space="preserve">drugom proračunu i izvanproračunskim korisnicima </w:t>
      </w:r>
    </w:p>
    <w:p w14:paraId="108AC973" w14:textId="5A050A1D" w:rsidR="00FF71EF" w:rsidRPr="004F07DC" w:rsidRDefault="0009493E" w:rsidP="008619D0">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pomoći proračunskim korisnicima drugih proračuna </w:t>
      </w:r>
    </w:p>
    <w:p w14:paraId="1B8B547E" w14:textId="114B5D7B" w:rsidR="006345C0" w:rsidRPr="004F07DC" w:rsidRDefault="006345C0"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pomoći </w:t>
      </w:r>
      <w:r w:rsidR="008619D0" w:rsidRPr="004F07DC">
        <w:rPr>
          <w:rFonts w:ascii="Times New Roman" w:eastAsia="Calibri" w:hAnsi="Times New Roman" w:cs="Times New Roman"/>
          <w:sz w:val="24"/>
          <w:szCs w:val="24"/>
        </w:rPr>
        <w:t xml:space="preserve">izravnanja </w:t>
      </w:r>
      <w:r w:rsidRPr="004F07DC">
        <w:rPr>
          <w:rFonts w:ascii="Times New Roman" w:eastAsia="Calibri" w:hAnsi="Times New Roman" w:cs="Times New Roman"/>
          <w:sz w:val="24"/>
          <w:szCs w:val="24"/>
        </w:rPr>
        <w:t>za</w:t>
      </w:r>
      <w:r w:rsidR="00A10AFA" w:rsidRPr="004F07DC">
        <w:rPr>
          <w:rFonts w:ascii="Times New Roman" w:eastAsia="Calibri" w:hAnsi="Times New Roman" w:cs="Times New Roman"/>
          <w:sz w:val="24"/>
          <w:szCs w:val="24"/>
        </w:rPr>
        <w:t xml:space="preserve"> decentralizirane funkcije i </w:t>
      </w:r>
      <w:r w:rsidRPr="004F07DC">
        <w:rPr>
          <w:rFonts w:ascii="Times New Roman" w:eastAsia="Calibri" w:hAnsi="Times New Roman" w:cs="Times New Roman"/>
          <w:sz w:val="24"/>
          <w:szCs w:val="24"/>
        </w:rPr>
        <w:t>fiskaln</w:t>
      </w:r>
      <w:r w:rsidR="00484073" w:rsidRPr="004F07DC">
        <w:rPr>
          <w:rFonts w:ascii="Times New Roman" w:eastAsia="Calibri" w:hAnsi="Times New Roman" w:cs="Times New Roman"/>
          <w:sz w:val="24"/>
          <w:szCs w:val="24"/>
        </w:rPr>
        <w:t>o</w:t>
      </w:r>
      <w:r w:rsidRPr="004F07DC">
        <w:rPr>
          <w:rFonts w:ascii="Times New Roman" w:eastAsia="Calibri" w:hAnsi="Times New Roman" w:cs="Times New Roman"/>
          <w:sz w:val="24"/>
          <w:szCs w:val="24"/>
        </w:rPr>
        <w:t xml:space="preserve"> izravnanj</w:t>
      </w:r>
      <w:r w:rsidR="00484073" w:rsidRPr="004F07DC">
        <w:rPr>
          <w:rFonts w:ascii="Times New Roman" w:eastAsia="Calibri" w:hAnsi="Times New Roman" w:cs="Times New Roman"/>
          <w:sz w:val="24"/>
          <w:szCs w:val="24"/>
        </w:rPr>
        <w:t>e</w:t>
      </w:r>
    </w:p>
    <w:p w14:paraId="134DE146" w14:textId="4F94C3D6" w:rsidR="008619D0" w:rsidRPr="004F07DC" w:rsidRDefault="008619D0"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povrat pomoći primljenih </w:t>
      </w:r>
      <w:r w:rsidR="00336102">
        <w:rPr>
          <w:rFonts w:ascii="Times New Roman" w:eastAsia="Calibri" w:hAnsi="Times New Roman" w:cs="Times New Roman"/>
          <w:sz w:val="24"/>
          <w:szCs w:val="24"/>
        </w:rPr>
        <w:t xml:space="preserve">iz drugih proračuna i od izvanproračunskih korisnika </w:t>
      </w:r>
      <w:r w:rsidRPr="004F07DC">
        <w:rPr>
          <w:rFonts w:ascii="Times New Roman" w:eastAsia="Calibri" w:hAnsi="Times New Roman" w:cs="Times New Roman"/>
          <w:sz w:val="24"/>
          <w:szCs w:val="24"/>
        </w:rPr>
        <w:t>po protestiranim jamstvima</w:t>
      </w:r>
    </w:p>
    <w:p w14:paraId="73473DD9" w14:textId="42C5938E"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pomoći </w:t>
      </w:r>
      <w:r w:rsidR="00F21F4E" w:rsidRPr="004F07DC">
        <w:rPr>
          <w:rFonts w:ascii="Times New Roman" w:eastAsia="Calibri" w:hAnsi="Times New Roman" w:cs="Times New Roman"/>
          <w:sz w:val="24"/>
          <w:szCs w:val="24"/>
        </w:rPr>
        <w:t>temeljem prijenosa EU sredstava.</w:t>
      </w:r>
    </w:p>
    <w:p w14:paraId="0F1CB408" w14:textId="5CE4600E" w:rsidR="0009493E" w:rsidRPr="004F07DC" w:rsidRDefault="00723E3D" w:rsidP="00723E3D">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(7) </w:t>
      </w:r>
      <w:r w:rsidR="0009493E" w:rsidRPr="004F07DC">
        <w:rPr>
          <w:rFonts w:ascii="Times New Roman" w:eastAsia="Calibri" w:hAnsi="Times New Roman" w:cs="Times New Roman"/>
          <w:sz w:val="24"/>
          <w:szCs w:val="24"/>
        </w:rPr>
        <w:t>Obveze za naknade građanima i kućanstvima obuhvaćaju obveze za:</w:t>
      </w:r>
    </w:p>
    <w:p w14:paraId="5B3356AB"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naknade građanima i kućanstvima na temelju osiguranja</w:t>
      </w:r>
    </w:p>
    <w:p w14:paraId="5B90CE10" w14:textId="19C47BEE"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ostale naknade građa</w:t>
      </w:r>
      <w:r w:rsidR="00F21F4E" w:rsidRPr="004F07DC">
        <w:rPr>
          <w:rFonts w:ascii="Times New Roman" w:eastAsia="Calibri" w:hAnsi="Times New Roman" w:cs="Times New Roman"/>
          <w:sz w:val="24"/>
          <w:szCs w:val="24"/>
        </w:rPr>
        <w:t>nima i kućanstvima iz proračuna.</w:t>
      </w:r>
    </w:p>
    <w:p w14:paraId="33F3A0C5" w14:textId="61F55A8E" w:rsidR="0009493E" w:rsidRPr="004F07DC" w:rsidRDefault="00723E3D" w:rsidP="00723E3D">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(8) </w:t>
      </w:r>
      <w:r w:rsidR="0009493E" w:rsidRPr="004F07DC">
        <w:rPr>
          <w:rFonts w:ascii="Times New Roman" w:eastAsia="Calibri" w:hAnsi="Times New Roman" w:cs="Times New Roman"/>
          <w:sz w:val="24"/>
          <w:szCs w:val="24"/>
        </w:rPr>
        <w:t>Obveze za donacije</w:t>
      </w:r>
      <w:r w:rsidR="00012213" w:rsidRPr="004F07DC">
        <w:rPr>
          <w:rFonts w:ascii="Times New Roman" w:eastAsia="Calibri" w:hAnsi="Times New Roman" w:cs="Times New Roman"/>
          <w:sz w:val="24"/>
          <w:szCs w:val="24"/>
        </w:rPr>
        <w:t>,</w:t>
      </w:r>
      <w:r w:rsidR="00A23D07">
        <w:rPr>
          <w:rFonts w:ascii="Times New Roman" w:eastAsia="Calibri" w:hAnsi="Times New Roman" w:cs="Times New Roman"/>
          <w:sz w:val="24"/>
          <w:szCs w:val="24"/>
        </w:rPr>
        <w:t xml:space="preserve"> </w:t>
      </w:r>
      <w:r w:rsidR="0009493E" w:rsidRPr="004F07DC">
        <w:rPr>
          <w:rFonts w:ascii="Times New Roman" w:eastAsia="Calibri" w:hAnsi="Times New Roman" w:cs="Times New Roman"/>
          <w:sz w:val="24"/>
          <w:szCs w:val="24"/>
        </w:rPr>
        <w:t>kazne</w:t>
      </w:r>
      <w:r w:rsidR="00012213" w:rsidRPr="004F07DC">
        <w:rPr>
          <w:rFonts w:ascii="Times New Roman" w:eastAsia="Calibri" w:hAnsi="Times New Roman" w:cs="Times New Roman"/>
          <w:sz w:val="24"/>
          <w:szCs w:val="24"/>
        </w:rPr>
        <w:t>,</w:t>
      </w:r>
      <w:r w:rsidR="00A23D07">
        <w:rPr>
          <w:rFonts w:ascii="Times New Roman" w:eastAsia="Calibri" w:hAnsi="Times New Roman" w:cs="Times New Roman"/>
          <w:sz w:val="24"/>
          <w:szCs w:val="24"/>
        </w:rPr>
        <w:t xml:space="preserve"> </w:t>
      </w:r>
      <w:r w:rsidR="0009493E" w:rsidRPr="004F07DC">
        <w:rPr>
          <w:rFonts w:ascii="Times New Roman" w:eastAsia="Calibri" w:hAnsi="Times New Roman" w:cs="Times New Roman"/>
          <w:sz w:val="24"/>
          <w:szCs w:val="24"/>
        </w:rPr>
        <w:t xml:space="preserve">naknade šteta </w:t>
      </w:r>
      <w:r w:rsidR="00012213" w:rsidRPr="004F07DC">
        <w:rPr>
          <w:rFonts w:ascii="Times New Roman" w:eastAsia="Calibri" w:hAnsi="Times New Roman" w:cs="Times New Roman"/>
          <w:sz w:val="24"/>
          <w:szCs w:val="24"/>
        </w:rPr>
        <w:t xml:space="preserve">i </w:t>
      </w:r>
      <w:r w:rsidR="00A23D07">
        <w:rPr>
          <w:rFonts w:ascii="Times New Roman" w:eastAsia="Calibri" w:hAnsi="Times New Roman" w:cs="Times New Roman"/>
          <w:sz w:val="24"/>
          <w:szCs w:val="24"/>
        </w:rPr>
        <w:t xml:space="preserve">kapitalne </w:t>
      </w:r>
      <w:r w:rsidR="00012213" w:rsidRPr="004F07DC">
        <w:rPr>
          <w:rFonts w:ascii="Times New Roman" w:eastAsia="Calibri" w:hAnsi="Times New Roman" w:cs="Times New Roman"/>
          <w:sz w:val="24"/>
          <w:szCs w:val="24"/>
        </w:rPr>
        <w:t xml:space="preserve">pomoći </w:t>
      </w:r>
      <w:r w:rsidR="0009493E" w:rsidRPr="004F07DC">
        <w:rPr>
          <w:rFonts w:ascii="Times New Roman" w:eastAsia="Calibri" w:hAnsi="Times New Roman" w:cs="Times New Roman"/>
          <w:sz w:val="24"/>
          <w:szCs w:val="24"/>
        </w:rPr>
        <w:t>obuhvaćaju obveze za:</w:t>
      </w:r>
    </w:p>
    <w:p w14:paraId="246B6F39"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tekuće donacije</w:t>
      </w:r>
    </w:p>
    <w:p w14:paraId="4896A663"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kapitalne donacije</w:t>
      </w:r>
    </w:p>
    <w:p w14:paraId="567A0525"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kazne, penale i naknade šteta</w:t>
      </w:r>
    </w:p>
    <w:p w14:paraId="62BEE0FB" w14:textId="77777777" w:rsidR="00FF1AFC" w:rsidRDefault="00F21F4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kapitalne pomoći</w:t>
      </w:r>
    </w:p>
    <w:p w14:paraId="65A472E6" w14:textId="0456C886" w:rsidR="0009493E" w:rsidRPr="004F07DC" w:rsidRDefault="00FF1AFC" w:rsidP="00FF1AFC">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FF1AFC">
        <w:rPr>
          <w:rFonts w:ascii="Times New Roman" w:eastAsia="Calibri" w:hAnsi="Times New Roman" w:cs="Times New Roman"/>
          <w:sz w:val="24"/>
          <w:szCs w:val="24"/>
        </w:rPr>
        <w:t>kapitalne pomoći po protestiranim jamstvima</w:t>
      </w:r>
      <w:r w:rsidR="00B757DF">
        <w:rPr>
          <w:rFonts w:ascii="Times New Roman" w:eastAsia="Calibri" w:hAnsi="Times New Roman" w:cs="Times New Roman"/>
          <w:sz w:val="24"/>
          <w:szCs w:val="24"/>
        </w:rPr>
        <w:t>.</w:t>
      </w:r>
    </w:p>
    <w:p w14:paraId="70D8D47E" w14:textId="76B1B4BB" w:rsidR="0009493E" w:rsidRPr="004F07DC" w:rsidRDefault="00723E3D" w:rsidP="00723E3D">
      <w:pPr>
        <w:pStyle w:val="Odlomakpopisa"/>
        <w:tabs>
          <w:tab w:val="left" w:pos="426"/>
          <w:tab w:val="left" w:pos="567"/>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(9) </w:t>
      </w:r>
      <w:r w:rsidR="0009493E" w:rsidRPr="004F07DC">
        <w:rPr>
          <w:rFonts w:ascii="Times New Roman" w:eastAsia="Calibri" w:hAnsi="Times New Roman" w:cs="Times New Roman"/>
          <w:sz w:val="24"/>
          <w:szCs w:val="24"/>
        </w:rPr>
        <w:t>Obveze za teku</w:t>
      </w:r>
      <w:r w:rsidR="00BE2517" w:rsidRPr="004F07DC">
        <w:rPr>
          <w:rFonts w:ascii="Times New Roman" w:eastAsia="Calibri" w:hAnsi="Times New Roman" w:cs="Times New Roman"/>
          <w:sz w:val="24"/>
          <w:szCs w:val="24"/>
        </w:rPr>
        <w:t>će donacije iz stavka 8. podstavka</w:t>
      </w:r>
      <w:r w:rsidR="0009493E" w:rsidRPr="004F07DC">
        <w:rPr>
          <w:rFonts w:ascii="Times New Roman" w:eastAsia="Calibri" w:hAnsi="Times New Roman" w:cs="Times New Roman"/>
          <w:sz w:val="24"/>
          <w:szCs w:val="24"/>
        </w:rPr>
        <w:t xml:space="preserve"> 1. ovog</w:t>
      </w:r>
      <w:r w:rsidR="00E558C9" w:rsidRPr="004F07DC">
        <w:rPr>
          <w:rFonts w:ascii="Times New Roman" w:eastAsia="Calibri" w:hAnsi="Times New Roman" w:cs="Times New Roman"/>
          <w:sz w:val="24"/>
          <w:szCs w:val="24"/>
        </w:rPr>
        <w:t>a</w:t>
      </w:r>
      <w:r w:rsidR="0009493E" w:rsidRPr="004F07DC">
        <w:rPr>
          <w:rFonts w:ascii="Times New Roman" w:eastAsia="Calibri" w:hAnsi="Times New Roman" w:cs="Times New Roman"/>
          <w:sz w:val="24"/>
          <w:szCs w:val="24"/>
        </w:rPr>
        <w:t xml:space="preserve"> članka obuhvaćaju obveze za tekuće donacije u novcu i naravi te donacije iz EU sredstava koje se daju neprofitnim organizacijama, građanima i kućanstvima te humanitarnim organizacijama.</w:t>
      </w:r>
    </w:p>
    <w:p w14:paraId="09D8D1A0" w14:textId="063A139B" w:rsidR="0009493E" w:rsidRPr="004F07DC" w:rsidRDefault="00723E3D" w:rsidP="00723E3D">
      <w:pPr>
        <w:pStyle w:val="Odlomakpopisa"/>
        <w:tabs>
          <w:tab w:val="left" w:pos="426"/>
          <w:tab w:val="left" w:pos="567"/>
        </w:tabs>
        <w:spacing w:before="120" w:after="120" w:line="240" w:lineRule="auto"/>
        <w:ind w:left="0"/>
        <w:contextualSpacing w:val="0"/>
        <w:jc w:val="both"/>
        <w:rPr>
          <w:rFonts w:ascii="Times New Roman" w:eastAsia="Calibri" w:hAnsi="Times New Roman" w:cs="Times New Roman"/>
          <w:sz w:val="24"/>
          <w:szCs w:val="24"/>
        </w:rPr>
      </w:pPr>
      <w:r w:rsidRPr="00B757DF">
        <w:rPr>
          <w:rFonts w:ascii="Times New Roman" w:eastAsia="Calibri" w:hAnsi="Times New Roman" w:cs="Times New Roman"/>
          <w:sz w:val="24"/>
          <w:szCs w:val="24"/>
        </w:rPr>
        <w:t xml:space="preserve">(10) </w:t>
      </w:r>
      <w:r w:rsidR="0009493E" w:rsidRPr="00B757DF">
        <w:rPr>
          <w:rFonts w:ascii="Times New Roman" w:eastAsia="Calibri" w:hAnsi="Times New Roman" w:cs="Times New Roman"/>
          <w:sz w:val="24"/>
          <w:szCs w:val="24"/>
        </w:rPr>
        <w:t>Obveze za kapital</w:t>
      </w:r>
      <w:r w:rsidR="00BE2517" w:rsidRPr="00B757DF">
        <w:rPr>
          <w:rFonts w:ascii="Times New Roman" w:eastAsia="Calibri" w:hAnsi="Times New Roman" w:cs="Times New Roman"/>
          <w:sz w:val="24"/>
          <w:szCs w:val="24"/>
        </w:rPr>
        <w:t>ne donacije iz stavka 8. podstavka</w:t>
      </w:r>
      <w:r w:rsidR="0009493E" w:rsidRPr="00B757DF">
        <w:rPr>
          <w:rFonts w:ascii="Times New Roman" w:eastAsia="Calibri" w:hAnsi="Times New Roman" w:cs="Times New Roman"/>
          <w:sz w:val="24"/>
          <w:szCs w:val="24"/>
        </w:rPr>
        <w:t xml:space="preserve"> 2. ovog</w:t>
      </w:r>
      <w:r w:rsidR="00E558C9" w:rsidRPr="00B757DF">
        <w:rPr>
          <w:rFonts w:ascii="Times New Roman" w:eastAsia="Calibri" w:hAnsi="Times New Roman" w:cs="Times New Roman"/>
          <w:sz w:val="24"/>
          <w:szCs w:val="24"/>
        </w:rPr>
        <w:t>a</w:t>
      </w:r>
      <w:r w:rsidR="0009493E" w:rsidRPr="00B757DF">
        <w:rPr>
          <w:rFonts w:ascii="Times New Roman" w:eastAsia="Calibri" w:hAnsi="Times New Roman" w:cs="Times New Roman"/>
          <w:sz w:val="24"/>
          <w:szCs w:val="24"/>
        </w:rPr>
        <w:t xml:space="preserve"> članka obuhvaćaju obveze za kapitalne donacije koje se daju neprofitnim organizacijama, građanima i kućanstvima</w:t>
      </w:r>
      <w:r w:rsidR="00BC2967" w:rsidRPr="00B757DF">
        <w:rPr>
          <w:rFonts w:ascii="Times New Roman" w:eastAsia="Calibri" w:hAnsi="Times New Roman" w:cs="Times New Roman"/>
          <w:sz w:val="24"/>
          <w:szCs w:val="24"/>
        </w:rPr>
        <w:t>, kapitalne donacije iz EU sredstva</w:t>
      </w:r>
      <w:r w:rsidR="0009493E" w:rsidRPr="00B757DF">
        <w:rPr>
          <w:rFonts w:ascii="Times New Roman" w:eastAsia="Calibri" w:hAnsi="Times New Roman" w:cs="Times New Roman"/>
          <w:sz w:val="24"/>
          <w:szCs w:val="24"/>
        </w:rPr>
        <w:t xml:space="preserve"> te donacije neprofitnim organizacijama, građanima i kućanstv</w:t>
      </w:r>
      <w:r w:rsidRPr="00B757DF">
        <w:rPr>
          <w:rFonts w:ascii="Times New Roman" w:eastAsia="Calibri" w:hAnsi="Times New Roman" w:cs="Times New Roman"/>
          <w:sz w:val="24"/>
          <w:szCs w:val="24"/>
        </w:rPr>
        <w:t>ima po protestiranim jamstvima.</w:t>
      </w:r>
    </w:p>
    <w:p w14:paraId="44637B5E" w14:textId="34B07B72" w:rsidR="0009493E" w:rsidRPr="004F07DC" w:rsidRDefault="00723E3D" w:rsidP="00723E3D">
      <w:pPr>
        <w:pStyle w:val="Odlomakpopisa"/>
        <w:tabs>
          <w:tab w:val="left" w:pos="426"/>
          <w:tab w:val="left" w:pos="567"/>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lastRenderedPageBreak/>
        <w:t xml:space="preserve">(11) </w:t>
      </w:r>
      <w:r w:rsidR="0009493E" w:rsidRPr="004F07DC">
        <w:rPr>
          <w:rFonts w:ascii="Times New Roman" w:eastAsia="Calibri" w:hAnsi="Times New Roman" w:cs="Times New Roman"/>
          <w:sz w:val="24"/>
          <w:szCs w:val="24"/>
        </w:rPr>
        <w:t>Obveze za kapit</w:t>
      </w:r>
      <w:r w:rsidR="00BE2517" w:rsidRPr="004F07DC">
        <w:rPr>
          <w:rFonts w:ascii="Times New Roman" w:eastAsia="Calibri" w:hAnsi="Times New Roman" w:cs="Times New Roman"/>
          <w:sz w:val="24"/>
          <w:szCs w:val="24"/>
        </w:rPr>
        <w:t>alne pomoći iz stavka 8. podstavka</w:t>
      </w:r>
      <w:r w:rsidR="0009493E" w:rsidRPr="004F07DC">
        <w:rPr>
          <w:rFonts w:ascii="Times New Roman" w:eastAsia="Calibri" w:hAnsi="Times New Roman" w:cs="Times New Roman"/>
          <w:sz w:val="24"/>
          <w:szCs w:val="24"/>
        </w:rPr>
        <w:t xml:space="preserve"> 4. ovoga članka obuhvaćaju obveze za kapitalne pomoći kreditnim i ostalim financijskim institucijama, trgovačkim društvima u i izvan javnog sektora, obveze za kapitalne pomoći poljoprivrednicima i obrtnicima te obveze za kapitalne pomoći trgovačkim društvima i obrtnicima po protestiranim jamstvima.</w:t>
      </w:r>
    </w:p>
    <w:p w14:paraId="5EF543D6" w14:textId="4F8CEA03" w:rsidR="0009493E" w:rsidRPr="004F07DC" w:rsidRDefault="00723E3D" w:rsidP="00723E3D">
      <w:pPr>
        <w:pStyle w:val="Odlomakpopisa"/>
        <w:tabs>
          <w:tab w:val="left" w:pos="426"/>
          <w:tab w:val="left" w:pos="567"/>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(12) </w:t>
      </w:r>
      <w:r w:rsidR="0009493E" w:rsidRPr="004F07DC">
        <w:rPr>
          <w:rFonts w:ascii="Times New Roman" w:eastAsia="Calibri" w:hAnsi="Times New Roman" w:cs="Times New Roman"/>
          <w:sz w:val="24"/>
          <w:szCs w:val="24"/>
        </w:rPr>
        <w:t xml:space="preserve">Ostale tekuće obveze obuhvaćaju obveze za:  </w:t>
      </w:r>
    </w:p>
    <w:p w14:paraId="02384D60" w14:textId="0E859405"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poreze</w:t>
      </w:r>
      <w:r w:rsidR="00D139D0" w:rsidRPr="004F07DC">
        <w:rPr>
          <w:rFonts w:ascii="Times New Roman" w:eastAsia="Calibri" w:hAnsi="Times New Roman" w:cs="Times New Roman"/>
          <w:sz w:val="24"/>
          <w:szCs w:val="24"/>
        </w:rPr>
        <w:t>,</w:t>
      </w:r>
    </w:p>
    <w:p w14:paraId="44FD0D2E" w14:textId="05FAE015"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porez na dodanu vrijednost</w:t>
      </w:r>
      <w:r w:rsidR="00D139D0" w:rsidRPr="004F07DC">
        <w:rPr>
          <w:rFonts w:ascii="Times New Roman" w:eastAsia="Calibri" w:hAnsi="Times New Roman" w:cs="Times New Roman"/>
          <w:sz w:val="24"/>
          <w:szCs w:val="24"/>
        </w:rPr>
        <w:t>,</w:t>
      </w:r>
    </w:p>
    <w:p w14:paraId="3AEF651F" w14:textId="56CB0142"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više uplaćene poreze, cari</w:t>
      </w:r>
      <w:r w:rsidR="00723E3D" w:rsidRPr="004F07DC">
        <w:rPr>
          <w:rFonts w:ascii="Times New Roman" w:eastAsia="Calibri" w:hAnsi="Times New Roman" w:cs="Times New Roman"/>
          <w:sz w:val="24"/>
          <w:szCs w:val="24"/>
        </w:rPr>
        <w:t>ne, pristojbe, naknade i ostalo</w:t>
      </w:r>
      <w:r w:rsidR="00D139D0" w:rsidRPr="004F07DC">
        <w:rPr>
          <w:rFonts w:ascii="Times New Roman" w:eastAsia="Calibri" w:hAnsi="Times New Roman" w:cs="Times New Roman"/>
          <w:sz w:val="24"/>
          <w:szCs w:val="24"/>
        </w:rPr>
        <w:t>,</w:t>
      </w:r>
    </w:p>
    <w:p w14:paraId="01033985" w14:textId="77777777" w:rsidR="006D46E9" w:rsidRDefault="00723E3D"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više uplaćene doprinose</w:t>
      </w:r>
    </w:p>
    <w:p w14:paraId="5EE099F1" w14:textId="77777777" w:rsidR="006D46E9" w:rsidRDefault="006D46E9"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ostale nespomenute obveze </w:t>
      </w:r>
    </w:p>
    <w:p w14:paraId="66183AC6" w14:textId="36DE54A4" w:rsidR="0009493E" w:rsidRPr="004F07DC" w:rsidRDefault="006D46E9" w:rsidP="006D46E9">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obveze za povrat poreza po godišnjoj prijavi i </w:t>
      </w:r>
      <w:r w:rsidRPr="006D46E9">
        <w:rPr>
          <w:rFonts w:ascii="Times New Roman" w:eastAsia="Calibri" w:hAnsi="Times New Roman" w:cs="Times New Roman"/>
          <w:sz w:val="24"/>
          <w:szCs w:val="24"/>
        </w:rPr>
        <w:t>za više ostvareni porez na dohodak za decentralizirane funkcije</w:t>
      </w:r>
      <w:r w:rsidR="0005323F" w:rsidRPr="004F07DC">
        <w:rPr>
          <w:rFonts w:ascii="Times New Roman" w:eastAsia="Calibri" w:hAnsi="Times New Roman" w:cs="Times New Roman"/>
          <w:sz w:val="24"/>
          <w:szCs w:val="24"/>
        </w:rPr>
        <w:t>.</w:t>
      </w:r>
    </w:p>
    <w:p w14:paraId="1D03DD4A" w14:textId="4CDFCD7E" w:rsidR="0009493E" w:rsidRPr="004F07DC" w:rsidRDefault="00723E3D" w:rsidP="00723E3D">
      <w:pPr>
        <w:pStyle w:val="Odlomakpopisa"/>
        <w:tabs>
          <w:tab w:val="left" w:pos="426"/>
          <w:tab w:val="left" w:pos="567"/>
        </w:tabs>
        <w:spacing w:before="120" w:after="120" w:line="240" w:lineRule="auto"/>
        <w:ind w:left="0"/>
        <w:contextualSpacing w:val="0"/>
        <w:jc w:val="both"/>
        <w:rPr>
          <w:rFonts w:ascii="Times New Roman" w:eastAsia="Calibri" w:hAnsi="Times New Roman" w:cs="Times New Roman"/>
          <w:sz w:val="24"/>
          <w:szCs w:val="24"/>
        </w:rPr>
      </w:pPr>
      <w:bookmarkStart w:id="3" w:name="_Hlk145190109"/>
      <w:r w:rsidRPr="004F07DC">
        <w:rPr>
          <w:rFonts w:ascii="Times New Roman" w:eastAsia="Calibri" w:hAnsi="Times New Roman" w:cs="Times New Roman"/>
          <w:sz w:val="24"/>
          <w:szCs w:val="24"/>
        </w:rPr>
        <w:t xml:space="preserve">(13) </w:t>
      </w:r>
      <w:r w:rsidR="0009493E" w:rsidRPr="004F07DC">
        <w:rPr>
          <w:rFonts w:ascii="Times New Roman" w:eastAsia="Calibri" w:hAnsi="Times New Roman" w:cs="Times New Roman"/>
          <w:sz w:val="24"/>
          <w:szCs w:val="24"/>
        </w:rPr>
        <w:t>Skupina računa 23 – Obveze za rashode poslovanja sadrži obveze koje se u trenutku nastanka priznaju kao obveze i rashodi po</w:t>
      </w:r>
      <w:r w:rsidR="0005323F" w:rsidRPr="004F07DC">
        <w:rPr>
          <w:rFonts w:ascii="Times New Roman" w:eastAsia="Calibri" w:hAnsi="Times New Roman" w:cs="Times New Roman"/>
          <w:sz w:val="24"/>
          <w:szCs w:val="24"/>
        </w:rPr>
        <w:t xml:space="preserve">slovanja na računima razred 3 </w:t>
      </w:r>
      <w:r w:rsidR="0009493E" w:rsidRPr="004F07DC">
        <w:rPr>
          <w:rFonts w:ascii="Times New Roman" w:eastAsia="Calibri" w:hAnsi="Times New Roman" w:cs="Times New Roman"/>
          <w:sz w:val="24"/>
          <w:szCs w:val="24"/>
        </w:rPr>
        <w:t>Rashodi poslovanja</w:t>
      </w:r>
      <w:bookmarkEnd w:id="3"/>
      <w:r w:rsidR="0005323F" w:rsidRPr="004F07DC">
        <w:rPr>
          <w:rFonts w:ascii="Times New Roman" w:eastAsia="Calibri" w:hAnsi="Times New Roman" w:cs="Times New Roman"/>
          <w:sz w:val="24"/>
          <w:szCs w:val="24"/>
        </w:rPr>
        <w:t>.</w:t>
      </w:r>
    </w:p>
    <w:p w14:paraId="006BD27D" w14:textId="7001FB6F" w:rsidR="001F686F" w:rsidRPr="004F07DC" w:rsidRDefault="00723E3D" w:rsidP="00723E3D">
      <w:pPr>
        <w:pStyle w:val="Odlomakpopisa"/>
        <w:tabs>
          <w:tab w:val="left" w:pos="426"/>
          <w:tab w:val="left" w:pos="567"/>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(14) </w:t>
      </w:r>
      <w:r w:rsidR="0009493E" w:rsidRPr="004F07DC">
        <w:rPr>
          <w:rFonts w:ascii="Times New Roman" w:eastAsia="Calibri" w:hAnsi="Times New Roman" w:cs="Times New Roman"/>
          <w:sz w:val="24"/>
          <w:szCs w:val="24"/>
        </w:rPr>
        <w:t xml:space="preserve">Iznimno, od stavka 13. ovoga članka </w:t>
      </w:r>
      <w:bookmarkStart w:id="4" w:name="_Hlk145189188"/>
      <w:r w:rsidR="0009493E" w:rsidRPr="004F07DC">
        <w:rPr>
          <w:rFonts w:ascii="Times New Roman" w:eastAsia="Calibri" w:hAnsi="Times New Roman" w:cs="Times New Roman"/>
          <w:sz w:val="24"/>
          <w:szCs w:val="24"/>
        </w:rPr>
        <w:t>obveze za pomoći unutar općeg proračuna</w:t>
      </w:r>
      <w:bookmarkEnd w:id="4"/>
      <w:r w:rsidR="0009493E" w:rsidRPr="004F07DC">
        <w:rPr>
          <w:rFonts w:ascii="Times New Roman" w:eastAsia="Calibri" w:hAnsi="Times New Roman" w:cs="Times New Roman"/>
          <w:sz w:val="24"/>
          <w:szCs w:val="24"/>
        </w:rPr>
        <w:t xml:space="preserve"> u trenutku nastanka priznaju se kao obveze i kao obračunati rash</w:t>
      </w:r>
      <w:r w:rsidR="0005323F" w:rsidRPr="004F07DC">
        <w:rPr>
          <w:rFonts w:ascii="Times New Roman" w:eastAsia="Calibri" w:hAnsi="Times New Roman" w:cs="Times New Roman"/>
          <w:sz w:val="24"/>
          <w:szCs w:val="24"/>
        </w:rPr>
        <w:t xml:space="preserve">odi na računima podskupine 93 </w:t>
      </w:r>
      <w:r w:rsidR="0009493E" w:rsidRPr="004F07DC">
        <w:rPr>
          <w:rFonts w:ascii="Times New Roman" w:eastAsia="Calibri" w:hAnsi="Times New Roman" w:cs="Times New Roman"/>
          <w:sz w:val="24"/>
          <w:szCs w:val="24"/>
        </w:rPr>
        <w:t>Obračunati rashodi poslo</w:t>
      </w:r>
      <w:r w:rsidRPr="004F07DC">
        <w:rPr>
          <w:rFonts w:ascii="Times New Roman" w:eastAsia="Calibri" w:hAnsi="Times New Roman" w:cs="Times New Roman"/>
          <w:sz w:val="24"/>
          <w:szCs w:val="24"/>
        </w:rPr>
        <w:t>vanja.</w:t>
      </w:r>
    </w:p>
    <w:p w14:paraId="18079A83" w14:textId="608E440E" w:rsidR="0009493E" w:rsidRPr="004F07DC" w:rsidRDefault="00723E3D" w:rsidP="006F2A1C">
      <w:pPr>
        <w:pStyle w:val="Odlomakpopisa"/>
        <w:tabs>
          <w:tab w:val="left" w:pos="426"/>
          <w:tab w:val="left" w:pos="567"/>
        </w:tabs>
        <w:spacing w:before="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(15) </w:t>
      </w:r>
      <w:r w:rsidR="00DA6E28" w:rsidRPr="004F07DC">
        <w:rPr>
          <w:rFonts w:ascii="Times New Roman" w:eastAsia="Calibri" w:hAnsi="Times New Roman" w:cs="Times New Roman"/>
          <w:sz w:val="24"/>
          <w:szCs w:val="24"/>
        </w:rPr>
        <w:t xml:space="preserve">Iznimno, od stavka 13. ovoga članka obveze za nabavu lijekova i potrošnog medicinskog materijala kod zdravstvenih ustanova u trenutku nastanka priznaju se kao obveza i kao povećanje vrijednosti zaliha lijekova i potrošnog medicinskog materijala kod zdravstvenih ustanova.  </w:t>
      </w:r>
    </w:p>
    <w:p w14:paraId="24A2D701" w14:textId="08847A24" w:rsidR="0009493E" w:rsidRPr="004F07DC" w:rsidRDefault="0009493E" w:rsidP="006F2A1C">
      <w:pPr>
        <w:keepNext/>
        <w:spacing w:before="24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 xml:space="preserve">Skupina 24 – Obveze </w:t>
      </w:r>
      <w:r w:rsidR="006F2A1C" w:rsidRPr="004F07DC">
        <w:rPr>
          <w:rFonts w:ascii="Times New Roman" w:eastAsia="Calibri" w:hAnsi="Times New Roman" w:cs="Times New Roman"/>
          <w:b/>
          <w:bCs/>
          <w:i/>
          <w:sz w:val="24"/>
          <w:szCs w:val="24"/>
        </w:rPr>
        <w:t>za nabavu nefinancijske imovine</w:t>
      </w:r>
    </w:p>
    <w:p w14:paraId="371831CF" w14:textId="6D7A862C" w:rsidR="0061791D" w:rsidRPr="004F07DC" w:rsidRDefault="0061791D" w:rsidP="0061791D">
      <w:pPr>
        <w:keepNext/>
        <w:spacing w:before="120" w:after="120" w:line="240" w:lineRule="auto"/>
        <w:jc w:val="center"/>
        <w:rPr>
          <w:rFonts w:ascii="Times New Roman" w:eastAsia="Calibri" w:hAnsi="Times New Roman" w:cs="Times New Roman"/>
          <w:bCs/>
          <w:sz w:val="24"/>
          <w:szCs w:val="24"/>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47</w:t>
      </w:r>
      <w:r w:rsidRPr="004F07DC">
        <w:rPr>
          <w:rFonts w:ascii="Times New Roman" w:eastAsia="Calibri" w:hAnsi="Times New Roman" w:cs="Times New Roman"/>
          <w:bCs/>
          <w:sz w:val="24"/>
          <w:szCs w:val="24"/>
        </w:rPr>
        <w:t>.</w:t>
      </w:r>
    </w:p>
    <w:p w14:paraId="161EFB23" w14:textId="644DBAF8" w:rsidR="0009493E" w:rsidRPr="004F07DC" w:rsidRDefault="006F2A1C" w:rsidP="006F2A1C">
      <w:pPr>
        <w:keepNext/>
        <w:tabs>
          <w:tab w:val="left" w:pos="426"/>
        </w:tabs>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 </w:t>
      </w:r>
      <w:r w:rsidR="0009493E" w:rsidRPr="004F07DC">
        <w:rPr>
          <w:rFonts w:ascii="Times New Roman" w:eastAsia="Calibri" w:hAnsi="Times New Roman" w:cs="Times New Roman"/>
          <w:sz w:val="24"/>
          <w:szCs w:val="24"/>
        </w:rPr>
        <w:t>Skupina računa 24 – Obveze za nabavu nefinancijske imovine obuhvaća podskupine:</w:t>
      </w:r>
    </w:p>
    <w:p w14:paraId="1D694380" w14:textId="77777777" w:rsidR="0009493E" w:rsidRPr="004F07DC" w:rsidRDefault="0009493E" w:rsidP="00FD3EF8">
      <w:pPr>
        <w:pStyle w:val="Odlomakpopisa"/>
        <w:numPr>
          <w:ilvl w:val="0"/>
          <w:numId w:val="281"/>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241 Obveze za nabavu neproizvedene dugotrajne imovine </w:t>
      </w:r>
    </w:p>
    <w:p w14:paraId="6A4F4CD4" w14:textId="77777777" w:rsidR="0009493E" w:rsidRPr="004F07DC" w:rsidRDefault="0009493E" w:rsidP="00FD3EF8">
      <w:pPr>
        <w:pStyle w:val="Odlomakpopisa"/>
        <w:numPr>
          <w:ilvl w:val="0"/>
          <w:numId w:val="281"/>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242 Obveze za nabavu proizvedene dugotrajne imovine </w:t>
      </w:r>
    </w:p>
    <w:p w14:paraId="7F435E38" w14:textId="77777777" w:rsidR="0009493E" w:rsidRPr="004F07DC" w:rsidRDefault="0009493E" w:rsidP="00FD3EF8">
      <w:pPr>
        <w:pStyle w:val="Odlomakpopisa"/>
        <w:numPr>
          <w:ilvl w:val="0"/>
          <w:numId w:val="281"/>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243 Obveze za plemenite metale i ostale pohranjene vrijednosti </w:t>
      </w:r>
    </w:p>
    <w:p w14:paraId="56827830" w14:textId="36EEACF6" w:rsidR="0009493E" w:rsidRPr="004F07DC" w:rsidRDefault="0009493E" w:rsidP="00FD3EF8">
      <w:pPr>
        <w:pStyle w:val="Odlomakpopisa"/>
        <w:numPr>
          <w:ilvl w:val="0"/>
          <w:numId w:val="281"/>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244 Obveze za nabavu</w:t>
      </w:r>
      <w:r w:rsidR="00914D25" w:rsidRPr="004F07DC">
        <w:rPr>
          <w:rFonts w:ascii="Times New Roman" w:eastAsia="Calibri" w:hAnsi="Times New Roman" w:cs="Times New Roman"/>
          <w:sz w:val="24"/>
          <w:szCs w:val="24"/>
        </w:rPr>
        <w:t xml:space="preserve"> strateških</w:t>
      </w:r>
      <w:r w:rsidRPr="004F07DC">
        <w:rPr>
          <w:rFonts w:ascii="Times New Roman" w:eastAsia="Calibri" w:hAnsi="Times New Roman" w:cs="Times New Roman"/>
          <w:sz w:val="24"/>
          <w:szCs w:val="24"/>
        </w:rPr>
        <w:t xml:space="preserve"> zaliha </w:t>
      </w:r>
    </w:p>
    <w:p w14:paraId="33B31953" w14:textId="70C00008" w:rsidR="0009493E" w:rsidRPr="004F07DC" w:rsidRDefault="0009493E" w:rsidP="00FD3EF8">
      <w:pPr>
        <w:pStyle w:val="Odlomakpopisa"/>
        <w:numPr>
          <w:ilvl w:val="0"/>
          <w:numId w:val="281"/>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245 Obveze za </w:t>
      </w:r>
      <w:r w:rsidR="00A33A9C" w:rsidRPr="004F07DC">
        <w:rPr>
          <w:rFonts w:ascii="Times New Roman" w:eastAsia="Calibri" w:hAnsi="Times New Roman" w:cs="Times New Roman"/>
          <w:sz w:val="24"/>
          <w:szCs w:val="24"/>
        </w:rPr>
        <w:t xml:space="preserve">dodatna </w:t>
      </w:r>
      <w:r w:rsidRPr="004F07DC">
        <w:rPr>
          <w:rFonts w:ascii="Times New Roman" w:eastAsia="Calibri" w:hAnsi="Times New Roman" w:cs="Times New Roman"/>
          <w:sz w:val="24"/>
          <w:szCs w:val="24"/>
        </w:rPr>
        <w:t>ulaganja na nefinancijskoj imovini</w:t>
      </w:r>
    </w:p>
    <w:p w14:paraId="78DF626F" w14:textId="681990FD" w:rsidR="0009493E" w:rsidRPr="004F07DC" w:rsidRDefault="006F2A1C" w:rsidP="006F2A1C">
      <w:pPr>
        <w:tabs>
          <w:tab w:val="left" w:pos="426"/>
        </w:tabs>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(2) </w:t>
      </w:r>
      <w:r w:rsidR="0009493E" w:rsidRPr="004F07DC">
        <w:rPr>
          <w:rFonts w:ascii="Times New Roman" w:eastAsia="Calibri" w:hAnsi="Times New Roman" w:cs="Times New Roman"/>
          <w:sz w:val="24"/>
          <w:szCs w:val="24"/>
        </w:rPr>
        <w:t>Obveze za nabavu nefinancijske imovine klasificiraju se po pojavnim oblicima imovine i funkciji u obavljanju djelatnosti.</w:t>
      </w:r>
    </w:p>
    <w:p w14:paraId="4C80AF46" w14:textId="645881B0" w:rsidR="0009493E" w:rsidRPr="004F07DC" w:rsidRDefault="006F2A1C" w:rsidP="006F2A1C">
      <w:pPr>
        <w:tabs>
          <w:tab w:val="left" w:pos="426"/>
        </w:tabs>
        <w:spacing w:before="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(3) </w:t>
      </w:r>
      <w:r w:rsidR="0005323F" w:rsidRPr="004F07DC">
        <w:rPr>
          <w:rFonts w:ascii="Times New Roman" w:eastAsia="Calibri" w:hAnsi="Times New Roman" w:cs="Times New Roman"/>
          <w:sz w:val="24"/>
          <w:szCs w:val="24"/>
        </w:rPr>
        <w:t xml:space="preserve">Skupina računa 24 </w:t>
      </w:r>
      <w:r w:rsidR="0009493E" w:rsidRPr="004F07DC">
        <w:rPr>
          <w:rFonts w:ascii="Times New Roman" w:eastAsia="Calibri" w:hAnsi="Times New Roman" w:cs="Times New Roman"/>
          <w:sz w:val="24"/>
          <w:szCs w:val="24"/>
        </w:rPr>
        <w:t>Obveze za nabavu nefinancijske imovine sadrži obveze koje se u trenutku nastanka priznaju kao obveze i rashodi za nabavu proizvedene dugotrajne</w:t>
      </w:r>
      <w:r w:rsidR="0005323F" w:rsidRPr="004F07DC">
        <w:rPr>
          <w:rFonts w:ascii="Times New Roman" w:eastAsia="Calibri" w:hAnsi="Times New Roman" w:cs="Times New Roman"/>
          <w:sz w:val="24"/>
          <w:szCs w:val="24"/>
        </w:rPr>
        <w:t xml:space="preserve"> imovine na računima razred 4 </w:t>
      </w:r>
      <w:r w:rsidR="0009493E" w:rsidRPr="004F07DC">
        <w:rPr>
          <w:rFonts w:ascii="Times New Roman" w:eastAsia="Calibri" w:hAnsi="Times New Roman" w:cs="Times New Roman"/>
          <w:sz w:val="24"/>
          <w:szCs w:val="24"/>
        </w:rPr>
        <w:t>Rashodi z</w:t>
      </w:r>
      <w:r w:rsidR="0005323F" w:rsidRPr="004F07DC">
        <w:rPr>
          <w:rFonts w:ascii="Times New Roman" w:eastAsia="Calibri" w:hAnsi="Times New Roman" w:cs="Times New Roman"/>
          <w:sz w:val="24"/>
          <w:szCs w:val="24"/>
        </w:rPr>
        <w:t>a nabavu nefinancijske imovine.</w:t>
      </w:r>
    </w:p>
    <w:p w14:paraId="355B7AAD" w14:textId="77777777" w:rsidR="0061791D" w:rsidRPr="004F07DC" w:rsidRDefault="0009493E" w:rsidP="0005323F">
      <w:pPr>
        <w:spacing w:before="24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Skupina 25 – Obveze za financijske instrumente – vrijednosne papire</w:t>
      </w:r>
    </w:p>
    <w:p w14:paraId="4AAAD698" w14:textId="50FFF08B" w:rsidR="0009493E" w:rsidRPr="004F07DC" w:rsidRDefault="0061791D" w:rsidP="0061791D">
      <w:pPr>
        <w:keepNext/>
        <w:spacing w:before="120" w:after="120" w:line="240" w:lineRule="auto"/>
        <w:jc w:val="center"/>
        <w:rPr>
          <w:rFonts w:ascii="Times New Roman" w:eastAsia="Calibri" w:hAnsi="Times New Roman" w:cs="Times New Roman"/>
          <w:bCs/>
          <w:sz w:val="24"/>
          <w:szCs w:val="24"/>
        </w:rPr>
      </w:pPr>
      <w:r w:rsidRPr="004F07DC">
        <w:rPr>
          <w:rFonts w:ascii="Times New Roman" w:eastAsia="Calibri" w:hAnsi="Times New Roman" w:cs="Times New Roman"/>
          <w:bCs/>
          <w:sz w:val="24"/>
          <w:szCs w:val="24"/>
        </w:rPr>
        <w:lastRenderedPageBreak/>
        <w:t xml:space="preserve">Članak </w:t>
      </w:r>
      <w:r w:rsidR="00184E8F" w:rsidRPr="004F07DC">
        <w:rPr>
          <w:rFonts w:ascii="Times New Roman" w:eastAsia="Calibri" w:hAnsi="Times New Roman" w:cs="Times New Roman"/>
          <w:bCs/>
          <w:sz w:val="24"/>
          <w:szCs w:val="24"/>
        </w:rPr>
        <w:t>48</w:t>
      </w:r>
      <w:r w:rsidRPr="004F07DC">
        <w:rPr>
          <w:rFonts w:ascii="Times New Roman" w:eastAsia="Calibri" w:hAnsi="Times New Roman" w:cs="Times New Roman"/>
          <w:bCs/>
          <w:sz w:val="24"/>
          <w:szCs w:val="24"/>
        </w:rPr>
        <w:t>.</w:t>
      </w:r>
    </w:p>
    <w:p w14:paraId="16F76D12" w14:textId="59CE3C6D" w:rsidR="0009493E" w:rsidRPr="004F07DC" w:rsidRDefault="0005323F" w:rsidP="0005323F">
      <w:pPr>
        <w:keepNext/>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 </w:t>
      </w:r>
      <w:r w:rsidR="0009493E" w:rsidRPr="004F07DC">
        <w:rPr>
          <w:rFonts w:ascii="Times New Roman" w:eastAsia="Calibri" w:hAnsi="Times New Roman" w:cs="Times New Roman"/>
          <w:sz w:val="24"/>
          <w:szCs w:val="24"/>
        </w:rPr>
        <w:t xml:space="preserve">Skupina računa 25 – Obveze za financijske instrumente – vrijednosne papire obuhvaća podskupine:  </w:t>
      </w:r>
    </w:p>
    <w:p w14:paraId="2D201BF0" w14:textId="77777777" w:rsidR="0009493E" w:rsidRPr="004F07DC" w:rsidRDefault="0009493E" w:rsidP="00FD3EF8">
      <w:pPr>
        <w:pStyle w:val="Odlomakpopisa"/>
        <w:numPr>
          <w:ilvl w:val="0"/>
          <w:numId w:val="282"/>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251 Obveze za čekove</w:t>
      </w:r>
    </w:p>
    <w:p w14:paraId="43DC9C35" w14:textId="77777777" w:rsidR="0009493E" w:rsidRPr="004F07DC" w:rsidRDefault="0009493E" w:rsidP="00FD3EF8">
      <w:pPr>
        <w:pStyle w:val="Odlomakpopisa"/>
        <w:numPr>
          <w:ilvl w:val="0"/>
          <w:numId w:val="282"/>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252 Obveze za trezorske zapise</w:t>
      </w:r>
    </w:p>
    <w:p w14:paraId="016164D1" w14:textId="77777777" w:rsidR="0009493E" w:rsidRPr="004F07DC" w:rsidRDefault="0009493E" w:rsidP="00FD3EF8">
      <w:pPr>
        <w:pStyle w:val="Odlomakpopisa"/>
        <w:numPr>
          <w:ilvl w:val="0"/>
          <w:numId w:val="282"/>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253 Obveze za mjenice</w:t>
      </w:r>
    </w:p>
    <w:p w14:paraId="106544F3" w14:textId="77777777" w:rsidR="0009493E" w:rsidRPr="004F07DC" w:rsidRDefault="0009493E" w:rsidP="00FD3EF8">
      <w:pPr>
        <w:pStyle w:val="Odlomakpopisa"/>
        <w:numPr>
          <w:ilvl w:val="0"/>
          <w:numId w:val="282"/>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254 Obveze za obveznice</w:t>
      </w:r>
    </w:p>
    <w:p w14:paraId="1812D966" w14:textId="77777777" w:rsidR="0009493E" w:rsidRPr="004F07DC" w:rsidRDefault="0009493E" w:rsidP="00FD3EF8">
      <w:pPr>
        <w:pStyle w:val="Odlomakpopisa"/>
        <w:numPr>
          <w:ilvl w:val="0"/>
          <w:numId w:val="282"/>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255 Obveze za opcije i druge financijske derivate</w:t>
      </w:r>
    </w:p>
    <w:p w14:paraId="262AE919" w14:textId="77777777" w:rsidR="0009493E" w:rsidRPr="004F07DC" w:rsidRDefault="0009493E" w:rsidP="00FD3EF8">
      <w:pPr>
        <w:pStyle w:val="Odlomakpopisa"/>
        <w:numPr>
          <w:ilvl w:val="0"/>
          <w:numId w:val="282"/>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256 Obveze za ostale financijske instrumente - vrijednosne papire</w:t>
      </w:r>
    </w:p>
    <w:p w14:paraId="779F4111" w14:textId="77777777" w:rsidR="0005323F" w:rsidRPr="004F07DC" w:rsidRDefault="0009493E" w:rsidP="00FD3EF8">
      <w:pPr>
        <w:pStyle w:val="Odlomakpopisa"/>
        <w:numPr>
          <w:ilvl w:val="0"/>
          <w:numId w:val="282"/>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259 Ispravak vrijednosti obveza za vrijednosne papire </w:t>
      </w:r>
    </w:p>
    <w:p w14:paraId="5D2E3C57" w14:textId="64ED00E7" w:rsidR="0009493E" w:rsidRPr="004F07DC" w:rsidRDefault="0005323F" w:rsidP="0005323F">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(2) </w:t>
      </w:r>
      <w:r w:rsidR="0009493E" w:rsidRPr="004F07DC">
        <w:rPr>
          <w:rFonts w:ascii="Times New Roman" w:eastAsia="Calibri" w:hAnsi="Times New Roman" w:cs="Times New Roman"/>
          <w:sz w:val="24"/>
          <w:szCs w:val="24"/>
        </w:rPr>
        <w:t>Obveze za financijske instrumente – vrijednosne papire klasificiraju se na tuzemne i inozemne, a prema ročnosti na kratkoročne i dugoročne.</w:t>
      </w:r>
    </w:p>
    <w:p w14:paraId="5F3FE700" w14:textId="1CCDA707" w:rsidR="0009493E" w:rsidRPr="004F07DC" w:rsidRDefault="0005323F" w:rsidP="006F2A1C">
      <w:pPr>
        <w:tabs>
          <w:tab w:val="left" w:pos="284"/>
          <w:tab w:val="left" w:pos="426"/>
        </w:tabs>
        <w:spacing w:before="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(3) </w:t>
      </w:r>
      <w:r w:rsidR="0009493E" w:rsidRPr="004F07DC">
        <w:rPr>
          <w:rFonts w:ascii="Times New Roman" w:eastAsia="Calibri" w:hAnsi="Times New Roman" w:cs="Times New Roman"/>
          <w:sz w:val="24"/>
          <w:szCs w:val="24"/>
        </w:rPr>
        <w:t>Obveze za kamate po izdanim financijskim instrumentima - vrijednosnim papirima iskazuju se na računima obveza za rashode poslovanja u skupini 23, podskupini obveze za financijske rashode.</w:t>
      </w:r>
    </w:p>
    <w:p w14:paraId="3C43B786" w14:textId="60D80300" w:rsidR="0009493E" w:rsidRPr="004F07DC" w:rsidRDefault="0009493E" w:rsidP="006F2A1C">
      <w:pPr>
        <w:keepNext/>
        <w:spacing w:before="24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Skupina 26 – Obveze</w:t>
      </w:r>
      <w:r w:rsidR="006F2A1C" w:rsidRPr="004F07DC">
        <w:rPr>
          <w:rFonts w:ascii="Times New Roman" w:eastAsia="Calibri" w:hAnsi="Times New Roman" w:cs="Times New Roman"/>
          <w:b/>
          <w:bCs/>
          <w:i/>
          <w:sz w:val="24"/>
          <w:szCs w:val="24"/>
        </w:rPr>
        <w:t xml:space="preserve"> za kredite i zajmove</w:t>
      </w:r>
    </w:p>
    <w:p w14:paraId="50057AAE" w14:textId="466D1334" w:rsidR="004A124B" w:rsidRPr="004F07DC" w:rsidRDefault="004A124B" w:rsidP="004A124B">
      <w:pPr>
        <w:keepNext/>
        <w:spacing w:before="120" w:after="120" w:line="240" w:lineRule="auto"/>
        <w:jc w:val="center"/>
        <w:rPr>
          <w:rFonts w:ascii="Times New Roman" w:eastAsia="Calibri" w:hAnsi="Times New Roman" w:cs="Times New Roman"/>
          <w:bCs/>
          <w:sz w:val="24"/>
          <w:szCs w:val="24"/>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49</w:t>
      </w:r>
      <w:r w:rsidRPr="004F07DC">
        <w:rPr>
          <w:rFonts w:ascii="Times New Roman" w:eastAsia="Calibri" w:hAnsi="Times New Roman" w:cs="Times New Roman"/>
          <w:bCs/>
          <w:sz w:val="24"/>
          <w:szCs w:val="24"/>
        </w:rPr>
        <w:t>.</w:t>
      </w:r>
    </w:p>
    <w:p w14:paraId="2EB44764" w14:textId="4A2CAEFF" w:rsidR="0009493E" w:rsidRPr="004F07DC" w:rsidRDefault="006F2A1C" w:rsidP="006F2A1C">
      <w:pPr>
        <w:keepNext/>
        <w:tabs>
          <w:tab w:val="left" w:pos="426"/>
        </w:tabs>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 </w:t>
      </w:r>
      <w:r w:rsidR="0009493E" w:rsidRPr="004F07DC">
        <w:rPr>
          <w:rFonts w:ascii="Times New Roman" w:eastAsia="Calibri" w:hAnsi="Times New Roman" w:cs="Times New Roman"/>
          <w:sz w:val="24"/>
          <w:szCs w:val="24"/>
        </w:rPr>
        <w:t>Skupina računa 26 – Obveze za kredite i zajmove obuhvaća podskupine:</w:t>
      </w:r>
    </w:p>
    <w:p w14:paraId="5066DD43" w14:textId="3FA6956F" w:rsidR="0009493E" w:rsidRPr="004F07DC" w:rsidRDefault="0009493E" w:rsidP="00FD3EF8">
      <w:pPr>
        <w:pStyle w:val="Odlomakpopisa"/>
        <w:numPr>
          <w:ilvl w:val="0"/>
          <w:numId w:val="151"/>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261 Obveze za kredite i zajmove od međunarodnih organizacija, institucija i tijela EU te inozemnih vlada</w:t>
      </w:r>
    </w:p>
    <w:p w14:paraId="15432F21" w14:textId="77777777" w:rsidR="0009493E" w:rsidRPr="004F07DC" w:rsidRDefault="0009493E" w:rsidP="00FD3EF8">
      <w:pPr>
        <w:pStyle w:val="Odlomakpopisa"/>
        <w:numPr>
          <w:ilvl w:val="0"/>
          <w:numId w:val="151"/>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262 Obveze za kredite i zajmove od kreditnih i ostalih financijskih institucija u javnom sektoru</w:t>
      </w:r>
    </w:p>
    <w:p w14:paraId="4D73CC05" w14:textId="77777777" w:rsidR="0009493E" w:rsidRPr="004F07DC" w:rsidRDefault="0009493E" w:rsidP="00FD3EF8">
      <w:pPr>
        <w:pStyle w:val="Odlomakpopisa"/>
        <w:numPr>
          <w:ilvl w:val="0"/>
          <w:numId w:val="151"/>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263 Obveze za zajmove od trgovačkih društva u javnom sektoru</w:t>
      </w:r>
    </w:p>
    <w:p w14:paraId="6E66BD25" w14:textId="77777777" w:rsidR="0009493E" w:rsidRPr="004F07DC" w:rsidRDefault="0009493E" w:rsidP="00FD3EF8">
      <w:pPr>
        <w:pStyle w:val="Odlomakpopisa"/>
        <w:numPr>
          <w:ilvl w:val="0"/>
          <w:numId w:val="151"/>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264 Obveze za kredite i zajmove od kreditnih i ostalih financijskih institucija izvan javnog sektora</w:t>
      </w:r>
    </w:p>
    <w:p w14:paraId="767332C4" w14:textId="77777777" w:rsidR="0009493E" w:rsidRPr="004F07DC" w:rsidRDefault="0009493E" w:rsidP="00FD3EF8">
      <w:pPr>
        <w:pStyle w:val="Odlomakpopisa"/>
        <w:numPr>
          <w:ilvl w:val="0"/>
          <w:numId w:val="151"/>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265 Obveze za zajmove od trgovačkih društava i obrtnika izvan javnog sektora</w:t>
      </w:r>
    </w:p>
    <w:p w14:paraId="1F671BFA" w14:textId="7BEDB0DA" w:rsidR="0009493E" w:rsidRPr="004F07DC" w:rsidRDefault="0009493E" w:rsidP="00FD3EF8">
      <w:pPr>
        <w:pStyle w:val="Odlomakpopisa"/>
        <w:numPr>
          <w:ilvl w:val="0"/>
          <w:numId w:val="151"/>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267 Obveze za zajmove od drugih razina vlasti</w:t>
      </w:r>
    </w:p>
    <w:p w14:paraId="5CDAAE7A" w14:textId="53496232" w:rsidR="0009493E" w:rsidRPr="004F07DC" w:rsidRDefault="006F2A1C" w:rsidP="006F2A1C">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(2) </w:t>
      </w:r>
      <w:r w:rsidR="0009493E" w:rsidRPr="004F07DC">
        <w:rPr>
          <w:rFonts w:ascii="Times New Roman" w:eastAsia="Calibri" w:hAnsi="Times New Roman" w:cs="Times New Roman"/>
          <w:sz w:val="24"/>
          <w:szCs w:val="24"/>
        </w:rPr>
        <w:t>Obveze za kredite i zajmove klasificiraju se na tuzemne i inozemne, a prema ročnosti na kratkoročne i dugoročne.</w:t>
      </w:r>
    </w:p>
    <w:p w14:paraId="482A4A14" w14:textId="6B3FF0FD" w:rsidR="0009493E" w:rsidRPr="004F07DC" w:rsidRDefault="006F2A1C" w:rsidP="00354628">
      <w:pPr>
        <w:tabs>
          <w:tab w:val="left" w:pos="426"/>
        </w:tabs>
        <w:spacing w:before="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(3) </w:t>
      </w:r>
      <w:r w:rsidR="0009493E" w:rsidRPr="004F07DC">
        <w:rPr>
          <w:rFonts w:ascii="Times New Roman" w:eastAsia="Calibri" w:hAnsi="Times New Roman" w:cs="Times New Roman"/>
          <w:sz w:val="24"/>
          <w:szCs w:val="24"/>
        </w:rPr>
        <w:t>Obveze za kamate po primljenim kreditima i zajmovima evidentiraju se na računima obveza za rashode poslovanja u skupini 23, podskupini</w:t>
      </w:r>
      <w:r w:rsidR="00354628" w:rsidRPr="004F07DC">
        <w:rPr>
          <w:rFonts w:ascii="Times New Roman" w:eastAsia="Calibri" w:hAnsi="Times New Roman" w:cs="Times New Roman"/>
          <w:sz w:val="24"/>
          <w:szCs w:val="24"/>
        </w:rPr>
        <w:t xml:space="preserve"> obveze za financijske rashode.</w:t>
      </w:r>
    </w:p>
    <w:p w14:paraId="62CA81E0" w14:textId="365215A3" w:rsidR="0009493E" w:rsidRPr="004F07DC" w:rsidRDefault="0009493E" w:rsidP="00354628">
      <w:pPr>
        <w:keepNext/>
        <w:spacing w:before="24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Skupina 27 – Obveze za</w:t>
      </w:r>
      <w:r w:rsidR="003F120B" w:rsidRPr="004F07DC">
        <w:rPr>
          <w:rFonts w:ascii="Times New Roman" w:eastAsia="Calibri" w:hAnsi="Times New Roman" w:cs="Times New Roman"/>
          <w:b/>
          <w:bCs/>
          <w:i/>
          <w:sz w:val="24"/>
          <w:szCs w:val="24"/>
        </w:rPr>
        <w:t xml:space="preserve"> predujmove, depozite, jamčevne pologe</w:t>
      </w:r>
      <w:r w:rsidRPr="004F07DC">
        <w:rPr>
          <w:rFonts w:ascii="Times New Roman" w:eastAsia="Calibri" w:hAnsi="Times New Roman" w:cs="Times New Roman"/>
          <w:b/>
          <w:bCs/>
          <w:i/>
          <w:sz w:val="24"/>
          <w:szCs w:val="24"/>
        </w:rPr>
        <w:t xml:space="preserve"> i tuđe prihode</w:t>
      </w:r>
    </w:p>
    <w:p w14:paraId="5E1699BD" w14:textId="3A3C3EC5" w:rsidR="002B73B4" w:rsidRPr="004F07DC" w:rsidRDefault="002B73B4" w:rsidP="002B73B4">
      <w:pPr>
        <w:keepNext/>
        <w:spacing w:before="120" w:after="120" w:line="240" w:lineRule="auto"/>
        <w:jc w:val="center"/>
        <w:rPr>
          <w:rFonts w:ascii="Times New Roman" w:eastAsia="Calibri" w:hAnsi="Times New Roman" w:cs="Times New Roman"/>
          <w:bCs/>
          <w:sz w:val="24"/>
          <w:szCs w:val="24"/>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50</w:t>
      </w:r>
      <w:r w:rsidRPr="004F07DC">
        <w:rPr>
          <w:rFonts w:ascii="Times New Roman" w:eastAsia="Calibri" w:hAnsi="Times New Roman" w:cs="Times New Roman"/>
          <w:bCs/>
          <w:sz w:val="24"/>
          <w:szCs w:val="24"/>
        </w:rPr>
        <w:t>.</w:t>
      </w:r>
    </w:p>
    <w:p w14:paraId="0DE54F1C" w14:textId="20A23FC7" w:rsidR="0009493E" w:rsidRPr="004F07DC" w:rsidRDefault="0009493E" w:rsidP="002B73B4">
      <w:pPr>
        <w:keepNext/>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Skupina računa 27 – Obveze za</w:t>
      </w:r>
      <w:r w:rsidR="003F120B" w:rsidRPr="004F07DC">
        <w:rPr>
          <w:rFonts w:ascii="Times New Roman" w:eastAsia="Calibri" w:hAnsi="Times New Roman" w:cs="Times New Roman"/>
          <w:sz w:val="24"/>
          <w:szCs w:val="24"/>
        </w:rPr>
        <w:t xml:space="preserve"> predujmove, depozite, jamčevne pologe</w:t>
      </w:r>
      <w:r w:rsidRPr="004F07DC">
        <w:rPr>
          <w:rFonts w:ascii="Times New Roman" w:eastAsia="Calibri" w:hAnsi="Times New Roman" w:cs="Times New Roman"/>
          <w:sz w:val="24"/>
          <w:szCs w:val="24"/>
        </w:rPr>
        <w:t xml:space="preserve"> i tuđe prihode obuhvaća podskupine:</w:t>
      </w:r>
    </w:p>
    <w:p w14:paraId="3118ABC1" w14:textId="50C02EA0" w:rsidR="0009493E" w:rsidRPr="004F07DC" w:rsidRDefault="0009493E" w:rsidP="00FD3EF8">
      <w:pPr>
        <w:numPr>
          <w:ilvl w:val="0"/>
          <w:numId w:val="152"/>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271 Obveze za predujmove </w:t>
      </w:r>
    </w:p>
    <w:p w14:paraId="1A81E900" w14:textId="4CF25170" w:rsidR="0009493E" w:rsidRPr="004F07DC" w:rsidRDefault="0009493E" w:rsidP="00FD3EF8">
      <w:pPr>
        <w:numPr>
          <w:ilvl w:val="0"/>
          <w:numId w:val="152"/>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lastRenderedPageBreak/>
        <w:t>272 Obveze</w:t>
      </w:r>
      <w:r w:rsidR="005B4187" w:rsidRPr="004F07DC">
        <w:rPr>
          <w:rFonts w:ascii="Times New Roman" w:eastAsia="Calibri" w:hAnsi="Times New Roman" w:cs="Times New Roman"/>
          <w:sz w:val="24"/>
          <w:szCs w:val="24"/>
        </w:rPr>
        <w:t xml:space="preserve"> za depozite i jamčevne pologe</w:t>
      </w:r>
    </w:p>
    <w:p w14:paraId="04D46F55" w14:textId="4DA07BDB" w:rsidR="0009493E" w:rsidRPr="004F07DC" w:rsidRDefault="0009493E" w:rsidP="00FD3EF8">
      <w:pPr>
        <w:numPr>
          <w:ilvl w:val="0"/>
          <w:numId w:val="152"/>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273 Obveze za naplaćene tuđe prihode </w:t>
      </w:r>
    </w:p>
    <w:p w14:paraId="64BFCA8C" w14:textId="621A08E5" w:rsidR="0009493E" w:rsidRPr="004F07DC" w:rsidRDefault="0009493E" w:rsidP="00FD3EF8">
      <w:pPr>
        <w:numPr>
          <w:ilvl w:val="0"/>
          <w:numId w:val="152"/>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274 Obveze proračuna za naplaćena sr</w:t>
      </w:r>
      <w:r w:rsidR="005B4187" w:rsidRPr="004F07DC">
        <w:rPr>
          <w:rFonts w:ascii="Times New Roman" w:eastAsia="Calibri" w:hAnsi="Times New Roman" w:cs="Times New Roman"/>
          <w:sz w:val="24"/>
          <w:szCs w:val="24"/>
        </w:rPr>
        <w:t>edstava proračunskog korisnika</w:t>
      </w:r>
    </w:p>
    <w:p w14:paraId="2CCA3F51" w14:textId="3587C286" w:rsidR="0009493E" w:rsidRPr="004F07DC" w:rsidRDefault="005B4187" w:rsidP="00FD3EF8">
      <w:pPr>
        <w:numPr>
          <w:ilvl w:val="0"/>
          <w:numId w:val="152"/>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275 Obveze za EU predujmove</w:t>
      </w:r>
    </w:p>
    <w:p w14:paraId="25AD2C6B" w14:textId="223A5758" w:rsidR="0009493E" w:rsidRPr="004F07DC" w:rsidRDefault="0009493E" w:rsidP="00FD3EF8">
      <w:pPr>
        <w:numPr>
          <w:ilvl w:val="0"/>
          <w:numId w:val="152"/>
        </w:numPr>
        <w:spacing w:before="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276 Obveze proračunskih </w:t>
      </w:r>
      <w:r w:rsidR="005B4187" w:rsidRPr="004F07DC">
        <w:rPr>
          <w:rFonts w:ascii="Times New Roman" w:eastAsia="Calibri" w:hAnsi="Times New Roman" w:cs="Times New Roman"/>
          <w:sz w:val="24"/>
          <w:szCs w:val="24"/>
        </w:rPr>
        <w:t>korisnika za povrat u proračun</w:t>
      </w:r>
      <w:r w:rsidR="00354628" w:rsidRPr="004F07DC">
        <w:rPr>
          <w:rFonts w:ascii="Times New Roman" w:eastAsia="Calibri" w:hAnsi="Times New Roman" w:cs="Times New Roman"/>
          <w:sz w:val="24"/>
          <w:szCs w:val="24"/>
        </w:rPr>
        <w:t>.</w:t>
      </w:r>
    </w:p>
    <w:p w14:paraId="7B561AF5" w14:textId="26D1DE36" w:rsidR="0009493E" w:rsidRPr="004F07DC" w:rsidRDefault="0009493E" w:rsidP="00354628">
      <w:pPr>
        <w:keepNext/>
        <w:spacing w:before="24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 xml:space="preserve">Skupina 29 – </w:t>
      </w:r>
      <w:r w:rsidR="00354628" w:rsidRPr="004F07DC">
        <w:rPr>
          <w:rFonts w:ascii="Times New Roman" w:eastAsia="Calibri" w:hAnsi="Times New Roman" w:cs="Times New Roman"/>
          <w:b/>
          <w:bCs/>
          <w:i/>
          <w:sz w:val="24"/>
          <w:szCs w:val="24"/>
        </w:rPr>
        <w:t>Pasivna vremenska razgraničenja</w:t>
      </w:r>
    </w:p>
    <w:p w14:paraId="60EBB15E" w14:textId="048A5A37" w:rsidR="002B73B4" w:rsidRPr="004F07DC" w:rsidRDefault="002B73B4" w:rsidP="002B73B4">
      <w:pPr>
        <w:keepNext/>
        <w:spacing w:before="120" w:after="120" w:line="240" w:lineRule="auto"/>
        <w:jc w:val="center"/>
        <w:rPr>
          <w:rFonts w:ascii="Times New Roman" w:eastAsia="Calibri" w:hAnsi="Times New Roman" w:cs="Times New Roman"/>
          <w:bCs/>
          <w:sz w:val="24"/>
          <w:szCs w:val="24"/>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51</w:t>
      </w:r>
      <w:r w:rsidRPr="004F07DC">
        <w:rPr>
          <w:rFonts w:ascii="Times New Roman" w:eastAsia="Calibri" w:hAnsi="Times New Roman" w:cs="Times New Roman"/>
          <w:bCs/>
          <w:sz w:val="24"/>
          <w:szCs w:val="24"/>
        </w:rPr>
        <w:t>.</w:t>
      </w:r>
    </w:p>
    <w:p w14:paraId="29F57532" w14:textId="33468D5A" w:rsidR="0009493E" w:rsidRPr="004F07DC" w:rsidRDefault="00354628" w:rsidP="00354628">
      <w:pPr>
        <w:keepNext/>
        <w:tabs>
          <w:tab w:val="left" w:pos="284"/>
          <w:tab w:val="left" w:pos="426"/>
        </w:tabs>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 </w:t>
      </w:r>
      <w:r w:rsidR="0009493E" w:rsidRPr="004F07DC">
        <w:rPr>
          <w:rFonts w:ascii="Times New Roman" w:eastAsia="Calibri" w:hAnsi="Times New Roman" w:cs="Times New Roman"/>
          <w:sz w:val="24"/>
          <w:szCs w:val="24"/>
        </w:rPr>
        <w:t>Skupina računa 29 – Odgođeno plaćanje rashoda i prihodi budućih razdoblja (pasivna vremenska razg</w:t>
      </w:r>
      <w:r w:rsidR="0004278B" w:rsidRPr="004F07DC">
        <w:rPr>
          <w:rFonts w:ascii="Times New Roman" w:eastAsia="Calibri" w:hAnsi="Times New Roman" w:cs="Times New Roman"/>
          <w:sz w:val="24"/>
          <w:szCs w:val="24"/>
        </w:rPr>
        <w:t>raničenja) obuhvaća podskupine:</w:t>
      </w:r>
    </w:p>
    <w:p w14:paraId="489DB783" w14:textId="77777777" w:rsidR="0009493E" w:rsidRPr="004F07DC" w:rsidRDefault="0009493E" w:rsidP="00FD3EF8">
      <w:pPr>
        <w:pStyle w:val="Odlomakpopisa"/>
        <w:numPr>
          <w:ilvl w:val="0"/>
          <w:numId w:val="153"/>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291 Odgođeno plaćanje rashoda</w:t>
      </w:r>
    </w:p>
    <w:p w14:paraId="42C5C688" w14:textId="79725E76" w:rsidR="0009493E" w:rsidRPr="004F07DC" w:rsidRDefault="0009493E" w:rsidP="00FD3EF8">
      <w:pPr>
        <w:pStyle w:val="Odlomakpopisa"/>
        <w:numPr>
          <w:ilvl w:val="0"/>
          <w:numId w:val="153"/>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292 Naplaćeni prihodi budućih razdoblja</w:t>
      </w:r>
    </w:p>
    <w:p w14:paraId="1149D194" w14:textId="29369D73" w:rsidR="0009493E" w:rsidRPr="004F07DC" w:rsidRDefault="00354628" w:rsidP="00354628">
      <w:pPr>
        <w:tabs>
          <w:tab w:val="left" w:pos="284"/>
          <w:tab w:val="left" w:pos="426"/>
        </w:tabs>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(2) </w:t>
      </w:r>
      <w:r w:rsidR="0009493E" w:rsidRPr="004F07DC">
        <w:rPr>
          <w:rFonts w:ascii="Times New Roman" w:eastAsia="Calibri" w:hAnsi="Times New Roman" w:cs="Times New Roman"/>
          <w:sz w:val="24"/>
          <w:szCs w:val="24"/>
        </w:rPr>
        <w:t>Odgođeno plać</w:t>
      </w:r>
      <w:r w:rsidR="00B95FC8" w:rsidRPr="004F07DC">
        <w:rPr>
          <w:rFonts w:ascii="Times New Roman" w:eastAsia="Calibri" w:hAnsi="Times New Roman" w:cs="Times New Roman"/>
          <w:sz w:val="24"/>
          <w:szCs w:val="24"/>
        </w:rPr>
        <w:t>a</w:t>
      </w:r>
      <w:r w:rsidR="0009493E" w:rsidRPr="004F07DC">
        <w:rPr>
          <w:rFonts w:ascii="Times New Roman" w:eastAsia="Calibri" w:hAnsi="Times New Roman" w:cs="Times New Roman"/>
          <w:sz w:val="24"/>
          <w:szCs w:val="24"/>
        </w:rPr>
        <w:t xml:space="preserve">nje rashoda obuhvaća </w:t>
      </w:r>
      <w:r w:rsidR="00275C91">
        <w:rPr>
          <w:rFonts w:ascii="Times New Roman" w:eastAsia="Calibri" w:hAnsi="Times New Roman" w:cs="Times New Roman"/>
          <w:sz w:val="24"/>
          <w:szCs w:val="24"/>
        </w:rPr>
        <w:t>nastale</w:t>
      </w:r>
      <w:r w:rsidR="0009493E" w:rsidRPr="004F07DC">
        <w:rPr>
          <w:rFonts w:ascii="Times New Roman" w:eastAsia="Calibri" w:hAnsi="Times New Roman" w:cs="Times New Roman"/>
          <w:sz w:val="24"/>
          <w:szCs w:val="24"/>
        </w:rPr>
        <w:t xml:space="preserve"> rashode za koje dobavljači nisu ispostavili račune, a t</w:t>
      </w:r>
      <w:r w:rsidR="00B757DF">
        <w:rPr>
          <w:rFonts w:ascii="Times New Roman" w:eastAsia="Calibri" w:hAnsi="Times New Roman" w:cs="Times New Roman"/>
          <w:sz w:val="24"/>
          <w:szCs w:val="24"/>
        </w:rPr>
        <w:t>erete tekuće razdoblje, odnosno</w:t>
      </w:r>
      <w:r w:rsidR="0009493E" w:rsidRPr="004F07DC">
        <w:rPr>
          <w:rFonts w:ascii="Times New Roman" w:eastAsia="Calibri" w:hAnsi="Times New Roman" w:cs="Times New Roman"/>
          <w:sz w:val="24"/>
          <w:szCs w:val="24"/>
        </w:rPr>
        <w:t xml:space="preserve"> rashode na temelju ostvarene isporuke roba, obavljenih radova i usluga u izvještajnom razdoblju, a za koje nisu zaprimljeni računi do datuma sastav</w:t>
      </w:r>
      <w:r w:rsidR="0004278B" w:rsidRPr="004F07DC">
        <w:rPr>
          <w:rFonts w:ascii="Times New Roman" w:eastAsia="Calibri" w:hAnsi="Times New Roman" w:cs="Times New Roman"/>
          <w:sz w:val="24"/>
          <w:szCs w:val="24"/>
        </w:rPr>
        <w:t>ljanja financijskih izvještaja.</w:t>
      </w:r>
    </w:p>
    <w:p w14:paraId="57F9C3C0" w14:textId="396962B4" w:rsidR="0009493E" w:rsidRPr="004F07DC" w:rsidRDefault="00354628" w:rsidP="00354628">
      <w:pPr>
        <w:tabs>
          <w:tab w:val="left" w:pos="284"/>
          <w:tab w:val="left" w:pos="426"/>
        </w:tabs>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(3) </w:t>
      </w:r>
      <w:r w:rsidR="0009493E" w:rsidRPr="004F07DC">
        <w:rPr>
          <w:rFonts w:ascii="Times New Roman" w:eastAsia="Calibri" w:hAnsi="Times New Roman" w:cs="Times New Roman"/>
          <w:sz w:val="24"/>
          <w:szCs w:val="24"/>
        </w:rPr>
        <w:t>Naplaćeni prihodi budućih razdoblja obuhvaćaju unaprijed naplaćene prihode budućih razdoblja, odnosno prihode koji su naplaćeni u tekućem razdoblju, a odnose se na iduće obračunsko razdoblje.</w:t>
      </w:r>
    </w:p>
    <w:p w14:paraId="79A776AC" w14:textId="0EC3A924" w:rsidR="0009493E" w:rsidRPr="004F07DC" w:rsidRDefault="0009493E" w:rsidP="008C287C">
      <w:pPr>
        <w:spacing w:before="120" w:after="120" w:line="240" w:lineRule="auto"/>
        <w:jc w:val="both"/>
        <w:rPr>
          <w:rFonts w:ascii="Times New Roman" w:eastAsia="Calibri" w:hAnsi="Times New Roman" w:cs="Times New Roman"/>
          <w:sz w:val="24"/>
          <w:szCs w:val="24"/>
        </w:rPr>
      </w:pPr>
    </w:p>
    <w:p w14:paraId="2880A942" w14:textId="75D4B594" w:rsidR="0009493E" w:rsidRPr="004F07DC" w:rsidRDefault="00280B5D" w:rsidP="00280B5D">
      <w:pPr>
        <w:pStyle w:val="Naslov2"/>
        <w:jc w:val="center"/>
        <w:rPr>
          <w:rFonts w:ascii="Times New Roman" w:eastAsia="Calibri" w:hAnsi="Times New Roman" w:cs="Times New Roman"/>
          <w:b/>
          <w:color w:val="auto"/>
          <w:sz w:val="24"/>
          <w:szCs w:val="24"/>
        </w:rPr>
      </w:pPr>
      <w:r w:rsidRPr="004F07DC">
        <w:rPr>
          <w:rFonts w:ascii="Times New Roman" w:eastAsia="Calibri" w:hAnsi="Times New Roman" w:cs="Times New Roman"/>
          <w:b/>
          <w:color w:val="auto"/>
          <w:sz w:val="24"/>
          <w:szCs w:val="24"/>
        </w:rPr>
        <w:t>I</w:t>
      </w:r>
      <w:r w:rsidR="0009493E" w:rsidRPr="004F07DC">
        <w:rPr>
          <w:rFonts w:ascii="Times New Roman" w:eastAsia="Calibri" w:hAnsi="Times New Roman" w:cs="Times New Roman"/>
          <w:b/>
          <w:color w:val="auto"/>
          <w:sz w:val="24"/>
          <w:szCs w:val="24"/>
        </w:rPr>
        <w:t>Vc. RASHODI</w:t>
      </w:r>
    </w:p>
    <w:p w14:paraId="75F6A3A2" w14:textId="459A1F6C" w:rsidR="0009493E" w:rsidRPr="004F07DC" w:rsidRDefault="00D139D0" w:rsidP="008C287C">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
          <w:bCs/>
          <w:i/>
          <w:sz w:val="24"/>
          <w:szCs w:val="24"/>
          <w:lang w:eastAsia="hr-HR"/>
        </w:rPr>
        <w:t>Rashodi – pojam i klasifikacije</w:t>
      </w:r>
    </w:p>
    <w:p w14:paraId="7FC3CCA6" w14:textId="6419706B" w:rsidR="002B73B4" w:rsidRPr="004F07DC" w:rsidRDefault="002B73B4" w:rsidP="00D62E30">
      <w:pPr>
        <w:spacing w:before="120" w:after="120" w:line="240" w:lineRule="auto"/>
        <w:jc w:val="center"/>
        <w:rPr>
          <w:rFonts w:ascii="Times New Roman" w:eastAsia="Calibri" w:hAnsi="Times New Roman" w:cs="Times New Roman"/>
          <w:bCs/>
          <w:sz w:val="24"/>
          <w:szCs w:val="24"/>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52</w:t>
      </w:r>
      <w:r w:rsidRPr="004F07DC">
        <w:rPr>
          <w:rFonts w:ascii="Times New Roman" w:eastAsia="Calibri" w:hAnsi="Times New Roman" w:cs="Times New Roman"/>
          <w:bCs/>
          <w:sz w:val="24"/>
          <w:szCs w:val="24"/>
        </w:rPr>
        <w:t>.</w:t>
      </w:r>
    </w:p>
    <w:p w14:paraId="502C8756" w14:textId="60068BB0" w:rsidR="0009493E" w:rsidRPr="004F07DC" w:rsidRDefault="00D139D0" w:rsidP="00D62E30">
      <w:pPr>
        <w:tabs>
          <w:tab w:val="left" w:pos="426"/>
        </w:tabs>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(1) </w:t>
      </w:r>
      <w:r w:rsidR="0009493E" w:rsidRPr="004F07DC">
        <w:rPr>
          <w:rFonts w:ascii="Times New Roman" w:eastAsia="Calibri" w:hAnsi="Times New Roman" w:cs="Times New Roman"/>
          <w:sz w:val="24"/>
          <w:szCs w:val="24"/>
          <w:lang w:eastAsia="hr-HR"/>
        </w:rPr>
        <w:t xml:space="preserve">Rashodi su smanjenja ekonomske koristi u obliku smanjenja imovine ili povećanja obveza. </w:t>
      </w:r>
    </w:p>
    <w:p w14:paraId="433BDDA8" w14:textId="7213822A" w:rsidR="002B73B4" w:rsidRPr="004F07DC" w:rsidRDefault="00D139D0" w:rsidP="00D62E30">
      <w:pPr>
        <w:tabs>
          <w:tab w:val="left" w:pos="426"/>
        </w:tabs>
        <w:spacing w:before="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(2) </w:t>
      </w:r>
      <w:r w:rsidR="0009493E" w:rsidRPr="004F07DC">
        <w:rPr>
          <w:rFonts w:ascii="Times New Roman" w:eastAsia="Calibri" w:hAnsi="Times New Roman" w:cs="Times New Roman"/>
          <w:sz w:val="24"/>
          <w:szCs w:val="24"/>
          <w:lang w:eastAsia="hr-HR"/>
        </w:rPr>
        <w:t>Rashodi se klasificiraju na rashode poslovanja i rashode za nabavu nefinancijske imovine te po prirodnim vrstama troškova.</w:t>
      </w:r>
    </w:p>
    <w:p w14:paraId="73B799FA" w14:textId="1264B834" w:rsidR="002B73B4" w:rsidRPr="004F07DC" w:rsidRDefault="0009493E" w:rsidP="00D62E30">
      <w:pPr>
        <w:spacing w:before="24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 xml:space="preserve">Razred 3  </w:t>
      </w:r>
      <w:r w:rsidR="00D139D0" w:rsidRPr="004F07DC">
        <w:rPr>
          <w:rFonts w:ascii="Times New Roman" w:eastAsia="Calibri" w:hAnsi="Times New Roman" w:cs="Times New Roman"/>
          <w:b/>
          <w:bCs/>
          <w:i/>
          <w:sz w:val="24"/>
          <w:szCs w:val="24"/>
          <w:lang w:eastAsia="hr-HR"/>
        </w:rPr>
        <w:t>–</w:t>
      </w:r>
      <w:r w:rsidRPr="004F07DC">
        <w:rPr>
          <w:rFonts w:ascii="Times New Roman" w:eastAsia="Calibri" w:hAnsi="Times New Roman" w:cs="Times New Roman"/>
          <w:b/>
          <w:bCs/>
          <w:i/>
          <w:sz w:val="24"/>
          <w:szCs w:val="24"/>
          <w:lang w:eastAsia="hr-HR"/>
        </w:rPr>
        <w:t xml:space="preserve"> Rashodi poslovanja</w:t>
      </w:r>
    </w:p>
    <w:p w14:paraId="184C5FA5" w14:textId="675636A9" w:rsidR="0009493E" w:rsidRPr="004F07DC" w:rsidRDefault="002B73B4" w:rsidP="00D62E30">
      <w:pPr>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53</w:t>
      </w:r>
      <w:r w:rsidRPr="004F07DC">
        <w:rPr>
          <w:rFonts w:ascii="Times New Roman" w:eastAsia="Calibri" w:hAnsi="Times New Roman" w:cs="Times New Roman"/>
          <w:bCs/>
          <w:sz w:val="24"/>
          <w:szCs w:val="24"/>
        </w:rPr>
        <w:t>.</w:t>
      </w:r>
    </w:p>
    <w:p w14:paraId="44FE0E17" w14:textId="1A9E8AB8" w:rsidR="0009493E" w:rsidRPr="004F07DC" w:rsidRDefault="0009493E" w:rsidP="00D62E30">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Razred 3 </w:t>
      </w:r>
      <w:r w:rsidR="00D139D0" w:rsidRPr="004F07DC">
        <w:rPr>
          <w:rFonts w:ascii="Times New Roman" w:eastAsia="Calibri" w:hAnsi="Times New Roman" w:cs="Times New Roman"/>
          <w:b/>
          <w:bCs/>
          <w:i/>
          <w:sz w:val="24"/>
          <w:szCs w:val="24"/>
          <w:lang w:eastAsia="hr-HR"/>
        </w:rPr>
        <w:t>–</w:t>
      </w:r>
      <w:r w:rsidRPr="004F07DC">
        <w:rPr>
          <w:rFonts w:ascii="Times New Roman" w:eastAsia="Calibri" w:hAnsi="Times New Roman" w:cs="Times New Roman"/>
          <w:sz w:val="24"/>
          <w:szCs w:val="24"/>
          <w:lang w:eastAsia="hr-HR"/>
        </w:rPr>
        <w:t xml:space="preserve"> Rashodi poslovanja uključuje rashode koji su rezultat transakcija koje utječu na smanjenje neto vrijednosti i obuhvaća sljedeće skupine računa:</w:t>
      </w:r>
    </w:p>
    <w:p w14:paraId="07761C98" w14:textId="77777777" w:rsidR="0009493E" w:rsidRPr="004F07DC" w:rsidRDefault="0009493E" w:rsidP="00D62E30">
      <w:pPr>
        <w:pStyle w:val="Odlomakpopisa"/>
        <w:numPr>
          <w:ilvl w:val="0"/>
          <w:numId w:val="154"/>
        </w:numPr>
        <w:tabs>
          <w:tab w:val="left" w:pos="993"/>
        </w:tabs>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31 Rashodi za zaposlene</w:t>
      </w:r>
    </w:p>
    <w:p w14:paraId="593395FC" w14:textId="77777777" w:rsidR="0009493E" w:rsidRPr="004F07DC" w:rsidRDefault="0009493E" w:rsidP="00D62E30">
      <w:pPr>
        <w:pStyle w:val="Odlomakpopisa"/>
        <w:numPr>
          <w:ilvl w:val="0"/>
          <w:numId w:val="154"/>
        </w:numPr>
        <w:tabs>
          <w:tab w:val="left" w:pos="993"/>
        </w:tabs>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32 Materijalni rashodi</w:t>
      </w:r>
    </w:p>
    <w:p w14:paraId="2B0DC92D" w14:textId="77777777" w:rsidR="0009493E" w:rsidRPr="004F07DC" w:rsidRDefault="0009493E" w:rsidP="00D62E30">
      <w:pPr>
        <w:pStyle w:val="Odlomakpopisa"/>
        <w:numPr>
          <w:ilvl w:val="0"/>
          <w:numId w:val="154"/>
        </w:numPr>
        <w:tabs>
          <w:tab w:val="left" w:pos="993"/>
        </w:tabs>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34 Financijski rashodi</w:t>
      </w:r>
    </w:p>
    <w:p w14:paraId="4AEB9B03" w14:textId="77777777" w:rsidR="0009493E" w:rsidRPr="004F07DC" w:rsidRDefault="0009493E" w:rsidP="00FD3EF8">
      <w:pPr>
        <w:pStyle w:val="Odlomakpopisa"/>
        <w:numPr>
          <w:ilvl w:val="0"/>
          <w:numId w:val="154"/>
        </w:numPr>
        <w:tabs>
          <w:tab w:val="left" w:pos="993"/>
        </w:tabs>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35 Subvencije</w:t>
      </w:r>
    </w:p>
    <w:p w14:paraId="4BA6AFDC" w14:textId="180C671B" w:rsidR="0009493E" w:rsidRPr="004F07DC" w:rsidRDefault="0009493E" w:rsidP="00FD3EF8">
      <w:pPr>
        <w:pStyle w:val="Odlomakpopisa"/>
        <w:numPr>
          <w:ilvl w:val="0"/>
          <w:numId w:val="154"/>
        </w:numPr>
        <w:tabs>
          <w:tab w:val="left" w:pos="993"/>
        </w:tabs>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36 Pomoći dane u inozemstvo i unutar općeg proračuna</w:t>
      </w:r>
    </w:p>
    <w:p w14:paraId="54B568BB" w14:textId="77777777" w:rsidR="0009493E" w:rsidRPr="004F07DC" w:rsidRDefault="0009493E" w:rsidP="00FD3EF8">
      <w:pPr>
        <w:pStyle w:val="Odlomakpopisa"/>
        <w:numPr>
          <w:ilvl w:val="0"/>
          <w:numId w:val="154"/>
        </w:numPr>
        <w:tabs>
          <w:tab w:val="left" w:pos="993"/>
        </w:tabs>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lastRenderedPageBreak/>
        <w:t xml:space="preserve">37 Naknade građanima i kućanstvima na temelju osiguranja i druge naknade </w:t>
      </w:r>
    </w:p>
    <w:p w14:paraId="4E7FB7A8" w14:textId="252FAD92" w:rsidR="0009493E" w:rsidRPr="004F07DC" w:rsidRDefault="0009493E" w:rsidP="00FD3EF8">
      <w:pPr>
        <w:pStyle w:val="Odlomakpopisa"/>
        <w:numPr>
          <w:ilvl w:val="0"/>
          <w:numId w:val="154"/>
        </w:numPr>
        <w:tabs>
          <w:tab w:val="left" w:pos="993"/>
        </w:tabs>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38 R</w:t>
      </w:r>
      <w:r w:rsidR="00A33A9C" w:rsidRPr="004F07DC">
        <w:rPr>
          <w:rFonts w:ascii="Times New Roman" w:eastAsia="Calibri" w:hAnsi="Times New Roman" w:cs="Times New Roman"/>
          <w:sz w:val="24"/>
          <w:szCs w:val="24"/>
        </w:rPr>
        <w:t>ashodi za donacije, kazne,</w:t>
      </w:r>
      <w:r w:rsidRPr="004F07DC">
        <w:rPr>
          <w:rFonts w:ascii="Times New Roman" w:eastAsia="Calibri" w:hAnsi="Times New Roman" w:cs="Times New Roman"/>
          <w:sz w:val="24"/>
          <w:szCs w:val="24"/>
        </w:rPr>
        <w:t xml:space="preserve"> naknade šteta</w:t>
      </w:r>
      <w:r w:rsidR="00A33A9C" w:rsidRPr="004F07DC">
        <w:rPr>
          <w:rFonts w:ascii="Times New Roman" w:eastAsia="Calibri" w:hAnsi="Times New Roman" w:cs="Times New Roman"/>
          <w:sz w:val="24"/>
          <w:szCs w:val="24"/>
        </w:rPr>
        <w:t xml:space="preserve"> i kapitalne pomoći</w:t>
      </w:r>
      <w:r w:rsidRPr="004F07DC">
        <w:rPr>
          <w:rFonts w:ascii="Times New Roman" w:eastAsia="Calibri" w:hAnsi="Times New Roman" w:cs="Times New Roman"/>
          <w:sz w:val="24"/>
          <w:szCs w:val="24"/>
        </w:rPr>
        <w:t xml:space="preserve"> </w:t>
      </w:r>
    </w:p>
    <w:p w14:paraId="7C6BF89F" w14:textId="023CC91A" w:rsidR="00F013D4" w:rsidRPr="004F07DC" w:rsidRDefault="00033CD8" w:rsidP="00FD3EF8">
      <w:pPr>
        <w:pStyle w:val="Odlomakpopisa"/>
        <w:numPr>
          <w:ilvl w:val="0"/>
          <w:numId w:val="154"/>
        </w:numPr>
        <w:tabs>
          <w:tab w:val="left" w:pos="993"/>
        </w:tabs>
        <w:spacing w:before="120" w:line="240" w:lineRule="auto"/>
        <w:contextualSpacing w:val="0"/>
        <w:jc w:val="both"/>
        <w:rPr>
          <w:rFonts w:ascii="Times New Roman" w:eastAsia="Calibri" w:hAnsi="Times New Roman" w:cs="Times New Roman"/>
          <w:color w:val="FF0000"/>
          <w:sz w:val="24"/>
          <w:szCs w:val="24"/>
        </w:rPr>
      </w:pPr>
      <w:r w:rsidRPr="004F07DC">
        <w:rPr>
          <w:rFonts w:ascii="Times New Roman" w:eastAsia="Calibri" w:hAnsi="Times New Roman" w:cs="Times New Roman"/>
          <w:sz w:val="24"/>
          <w:szCs w:val="24"/>
        </w:rPr>
        <w:t>39 Raspored rashoda.</w:t>
      </w:r>
    </w:p>
    <w:p w14:paraId="65229D74" w14:textId="70428752" w:rsidR="0009493E" w:rsidRPr="004F07DC" w:rsidRDefault="0009493E" w:rsidP="00D139D0">
      <w:pPr>
        <w:keepNext/>
        <w:spacing w:before="24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Sk</w:t>
      </w:r>
      <w:r w:rsidR="00D139D0" w:rsidRPr="004F07DC">
        <w:rPr>
          <w:rFonts w:ascii="Times New Roman" w:eastAsia="Calibri" w:hAnsi="Times New Roman" w:cs="Times New Roman"/>
          <w:b/>
          <w:bCs/>
          <w:i/>
          <w:sz w:val="24"/>
          <w:szCs w:val="24"/>
          <w:lang w:eastAsia="hr-HR"/>
        </w:rPr>
        <w:t>upina 31 – Rashodi za zaposlene</w:t>
      </w:r>
    </w:p>
    <w:p w14:paraId="4B3BFB78" w14:textId="2DE6363B" w:rsidR="002B73B4" w:rsidRPr="004F07DC" w:rsidRDefault="002B73B4" w:rsidP="002B73B4">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54</w:t>
      </w:r>
      <w:r w:rsidRPr="004F07DC">
        <w:rPr>
          <w:rFonts w:ascii="Times New Roman" w:eastAsia="Calibri" w:hAnsi="Times New Roman" w:cs="Times New Roman"/>
          <w:bCs/>
          <w:sz w:val="24"/>
          <w:szCs w:val="24"/>
        </w:rPr>
        <w:t>.</w:t>
      </w:r>
    </w:p>
    <w:p w14:paraId="7BFF4B92" w14:textId="3DD05BEB" w:rsidR="0009493E" w:rsidRPr="004F07DC" w:rsidRDefault="00D139D0" w:rsidP="00D139D0">
      <w:pPr>
        <w:pStyle w:val="Odlomakpopisa"/>
        <w:keepNext/>
        <w:tabs>
          <w:tab w:val="left" w:pos="426"/>
        </w:tabs>
        <w:spacing w:before="120" w:after="120" w:line="240" w:lineRule="auto"/>
        <w:ind w:left="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(1) </w:t>
      </w:r>
      <w:r w:rsidR="0009493E" w:rsidRPr="004F07DC">
        <w:rPr>
          <w:rFonts w:ascii="Times New Roman" w:eastAsia="Calibri" w:hAnsi="Times New Roman" w:cs="Times New Roman"/>
          <w:sz w:val="24"/>
          <w:szCs w:val="24"/>
          <w:lang w:eastAsia="hr-HR"/>
        </w:rPr>
        <w:t>Skupina računa 31 – Rashodi za zaposlene obuhvaća podskupine:</w:t>
      </w:r>
    </w:p>
    <w:p w14:paraId="0C03177A" w14:textId="77777777" w:rsidR="0009493E" w:rsidRPr="004F07DC" w:rsidRDefault="0009493E" w:rsidP="00FD3EF8">
      <w:pPr>
        <w:pStyle w:val="Odlomakpopisa"/>
        <w:numPr>
          <w:ilvl w:val="0"/>
          <w:numId w:val="285"/>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311 Plaće (Bruto)</w:t>
      </w:r>
    </w:p>
    <w:p w14:paraId="6DA86B79" w14:textId="77777777" w:rsidR="0009493E" w:rsidRPr="004F07DC" w:rsidRDefault="0009493E" w:rsidP="00FD3EF8">
      <w:pPr>
        <w:pStyle w:val="Odlomakpopisa"/>
        <w:numPr>
          <w:ilvl w:val="0"/>
          <w:numId w:val="285"/>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312 Ostali rashodi za zaposlene </w:t>
      </w:r>
    </w:p>
    <w:p w14:paraId="59337904" w14:textId="05A5B4A6" w:rsidR="0009493E" w:rsidRPr="004F07DC" w:rsidRDefault="0009493E" w:rsidP="00FD3EF8">
      <w:pPr>
        <w:pStyle w:val="Odlomakpopisa"/>
        <w:numPr>
          <w:ilvl w:val="0"/>
          <w:numId w:val="285"/>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313 Doprinosi na plaće</w:t>
      </w:r>
    </w:p>
    <w:p w14:paraId="26B6855E" w14:textId="72669493" w:rsidR="0009493E" w:rsidRPr="004F07DC" w:rsidRDefault="00D139D0" w:rsidP="007D7997">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(2) </w:t>
      </w:r>
      <w:r w:rsidR="0009493E" w:rsidRPr="004F07DC">
        <w:rPr>
          <w:rFonts w:ascii="Times New Roman" w:eastAsia="Calibri" w:hAnsi="Times New Roman" w:cs="Times New Roman"/>
          <w:sz w:val="24"/>
          <w:szCs w:val="24"/>
          <w:lang w:eastAsia="hr-HR"/>
        </w:rPr>
        <w:t>Plaće (Bruto) obuhvaćaju naknade koje poslodavac isplaćuje zaposlenima za obavljeni rad, a koje uključuju:</w:t>
      </w:r>
    </w:p>
    <w:p w14:paraId="432724BD" w14:textId="17CE9BA3" w:rsidR="0009493E" w:rsidRPr="004F07DC" w:rsidRDefault="0009493E" w:rsidP="007D7997">
      <w:pPr>
        <w:pStyle w:val="Odlomakpopisa"/>
        <w:numPr>
          <w:ilvl w:val="0"/>
          <w:numId w:val="286"/>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plaće za redova</w:t>
      </w:r>
      <w:r w:rsidR="00F013D4" w:rsidRPr="004F07DC">
        <w:rPr>
          <w:rFonts w:ascii="Times New Roman" w:eastAsia="Calibri" w:hAnsi="Times New Roman" w:cs="Times New Roman"/>
          <w:sz w:val="24"/>
          <w:szCs w:val="24"/>
        </w:rPr>
        <w:t>n rad</w:t>
      </w:r>
    </w:p>
    <w:p w14:paraId="4FB94C56" w14:textId="06209C50" w:rsidR="0009493E" w:rsidRPr="004F07DC" w:rsidRDefault="00F013D4" w:rsidP="007D7997">
      <w:pPr>
        <w:pStyle w:val="Odlomakpopisa"/>
        <w:numPr>
          <w:ilvl w:val="0"/>
          <w:numId w:val="286"/>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plaće u naravi</w:t>
      </w:r>
    </w:p>
    <w:p w14:paraId="12B26BBE" w14:textId="610DC1FE" w:rsidR="0009493E" w:rsidRPr="004F07DC" w:rsidRDefault="00F013D4" w:rsidP="007D7997">
      <w:pPr>
        <w:pStyle w:val="Odlomakpopisa"/>
        <w:numPr>
          <w:ilvl w:val="0"/>
          <w:numId w:val="286"/>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plaće za prekovremeni rad </w:t>
      </w:r>
    </w:p>
    <w:p w14:paraId="61DC0C19" w14:textId="24E6942B" w:rsidR="0009493E" w:rsidRPr="004F07DC" w:rsidRDefault="00F013D4" w:rsidP="007D7997">
      <w:pPr>
        <w:pStyle w:val="Odlomakpopisa"/>
        <w:numPr>
          <w:ilvl w:val="0"/>
          <w:numId w:val="286"/>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plaće za posebne uvjete rada</w:t>
      </w:r>
    </w:p>
    <w:p w14:paraId="51C8FE23" w14:textId="0BE9FA1F" w:rsidR="0009493E" w:rsidRPr="004F07DC" w:rsidRDefault="00D139D0" w:rsidP="007D7997">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(3) </w:t>
      </w:r>
      <w:r w:rsidR="0009493E" w:rsidRPr="004F07DC">
        <w:rPr>
          <w:rFonts w:ascii="Times New Roman" w:eastAsia="Calibri" w:hAnsi="Times New Roman" w:cs="Times New Roman"/>
          <w:sz w:val="24"/>
          <w:szCs w:val="24"/>
          <w:lang w:eastAsia="hr-HR"/>
        </w:rPr>
        <w:t xml:space="preserve">Plaće za redovan rad iz stavka 2. </w:t>
      </w:r>
      <w:r w:rsidR="00BE2517" w:rsidRPr="004F07DC">
        <w:rPr>
          <w:rFonts w:ascii="Times New Roman" w:eastAsia="Calibri" w:hAnsi="Times New Roman" w:cs="Times New Roman"/>
          <w:sz w:val="24"/>
          <w:szCs w:val="24"/>
          <w:lang w:eastAsia="hr-HR"/>
        </w:rPr>
        <w:t>podstavka</w:t>
      </w:r>
      <w:r w:rsidR="0035552E" w:rsidRPr="004F07DC">
        <w:rPr>
          <w:rFonts w:ascii="Times New Roman" w:eastAsia="Calibri" w:hAnsi="Times New Roman" w:cs="Times New Roman"/>
          <w:sz w:val="24"/>
          <w:szCs w:val="24"/>
          <w:lang w:eastAsia="hr-HR"/>
        </w:rPr>
        <w:t xml:space="preserve"> 1. </w:t>
      </w:r>
      <w:r w:rsidR="0009493E" w:rsidRPr="004F07DC">
        <w:rPr>
          <w:rFonts w:ascii="Times New Roman" w:eastAsia="Calibri" w:hAnsi="Times New Roman" w:cs="Times New Roman"/>
          <w:sz w:val="24"/>
          <w:szCs w:val="24"/>
          <w:lang w:eastAsia="hr-HR"/>
        </w:rPr>
        <w:t>ovoga članka obuhvaćaju plaće te naknade plaća za: bolovanja na teret poslodavca; godišnji odmor i plaćene izostanke te ostale naknade plaća kao što su njega djeteta</w:t>
      </w:r>
      <w:r w:rsidR="000C325F" w:rsidRPr="004F07DC">
        <w:rPr>
          <w:rFonts w:ascii="Times New Roman" w:eastAsia="Calibri" w:hAnsi="Times New Roman" w:cs="Times New Roman"/>
          <w:sz w:val="24"/>
          <w:szCs w:val="24"/>
          <w:lang w:eastAsia="hr-HR"/>
        </w:rPr>
        <w:t xml:space="preserve"> na teret poslodavca</w:t>
      </w:r>
      <w:r w:rsidR="0009493E" w:rsidRPr="004F07DC">
        <w:rPr>
          <w:rFonts w:ascii="Times New Roman" w:eastAsia="Calibri" w:hAnsi="Times New Roman" w:cs="Times New Roman"/>
          <w:sz w:val="24"/>
          <w:szCs w:val="24"/>
          <w:lang w:eastAsia="hr-HR"/>
        </w:rPr>
        <w:t>, vojna vježba i slično.</w:t>
      </w:r>
    </w:p>
    <w:p w14:paraId="26CA6380" w14:textId="357A4804" w:rsidR="0009493E" w:rsidRPr="004F07DC" w:rsidRDefault="0009493E" w:rsidP="007D7997">
      <w:pPr>
        <w:tabs>
          <w:tab w:val="left" w:pos="426"/>
        </w:tabs>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(4) Plaće u naravi iz stavka 2. </w:t>
      </w:r>
      <w:r w:rsidR="00BE2517" w:rsidRPr="004F07DC">
        <w:rPr>
          <w:rFonts w:ascii="Times New Roman" w:eastAsia="Calibri" w:hAnsi="Times New Roman" w:cs="Times New Roman"/>
          <w:sz w:val="24"/>
          <w:szCs w:val="24"/>
          <w:lang w:eastAsia="hr-HR"/>
        </w:rPr>
        <w:t>podstavka</w:t>
      </w:r>
      <w:r w:rsidR="0035552E" w:rsidRPr="004F07DC">
        <w:rPr>
          <w:rFonts w:ascii="Times New Roman" w:eastAsia="Calibri" w:hAnsi="Times New Roman" w:cs="Times New Roman"/>
          <w:sz w:val="24"/>
          <w:szCs w:val="24"/>
          <w:lang w:eastAsia="hr-HR"/>
        </w:rPr>
        <w:t xml:space="preserve"> 2. </w:t>
      </w:r>
      <w:r w:rsidRPr="004F07DC">
        <w:rPr>
          <w:rFonts w:ascii="Times New Roman" w:eastAsia="Calibri" w:hAnsi="Times New Roman" w:cs="Times New Roman"/>
          <w:sz w:val="24"/>
          <w:szCs w:val="24"/>
          <w:lang w:eastAsia="hr-HR"/>
        </w:rPr>
        <w:t>ovoga članka jesu dobra, usluge, prava i ostala primanja određene novčane vrijednosti koje proračuni i proračunski korisnici daju zaposlenima za obavljeni rad, a zaposlenici ih koriste u slobodno vrijeme i za zadovoljavanje vlastitih potreba.</w:t>
      </w:r>
    </w:p>
    <w:p w14:paraId="3D57F6B9" w14:textId="77777777" w:rsidR="0009493E" w:rsidRPr="004F07DC" w:rsidRDefault="0009493E" w:rsidP="007D7997">
      <w:pPr>
        <w:tabs>
          <w:tab w:val="left" w:pos="426"/>
        </w:tabs>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(5) Ostali rashodi za zaposlene obuhvaćaju:</w:t>
      </w:r>
    </w:p>
    <w:p w14:paraId="72A0ED26" w14:textId="7832EBC4" w:rsidR="0009493E" w:rsidRPr="004F07DC" w:rsidRDefault="00D139D0"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bonus za uspješan rad,</w:t>
      </w:r>
    </w:p>
    <w:p w14:paraId="22B6B1C2" w14:textId="7F116890"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nagrade</w:t>
      </w:r>
      <w:r w:rsidR="00D139D0" w:rsidRPr="004F07DC">
        <w:rPr>
          <w:rFonts w:ascii="Times New Roman" w:eastAsia="Calibri" w:hAnsi="Times New Roman" w:cs="Times New Roman"/>
          <w:sz w:val="24"/>
          <w:szCs w:val="24"/>
        </w:rPr>
        <w:t>,</w:t>
      </w:r>
    </w:p>
    <w:p w14:paraId="55CE2921" w14:textId="1CE5E2A2"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darovi</w:t>
      </w:r>
      <w:r w:rsidR="00D139D0" w:rsidRPr="004F07DC">
        <w:rPr>
          <w:rFonts w:ascii="Times New Roman" w:eastAsia="Calibri" w:hAnsi="Times New Roman" w:cs="Times New Roman"/>
          <w:sz w:val="24"/>
          <w:szCs w:val="24"/>
        </w:rPr>
        <w:t>,</w:t>
      </w:r>
      <w:r w:rsidRPr="004F07DC">
        <w:rPr>
          <w:rFonts w:ascii="Times New Roman" w:eastAsia="Calibri" w:hAnsi="Times New Roman" w:cs="Times New Roman"/>
          <w:sz w:val="24"/>
          <w:szCs w:val="24"/>
        </w:rPr>
        <w:t xml:space="preserve"> </w:t>
      </w:r>
    </w:p>
    <w:p w14:paraId="610CC608" w14:textId="113B31CE"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otpremnine</w:t>
      </w:r>
      <w:r w:rsidR="00D139D0" w:rsidRPr="004F07DC">
        <w:rPr>
          <w:rFonts w:ascii="Times New Roman" w:eastAsia="Calibri" w:hAnsi="Times New Roman" w:cs="Times New Roman"/>
          <w:sz w:val="24"/>
          <w:szCs w:val="24"/>
        </w:rPr>
        <w:t>,</w:t>
      </w:r>
    </w:p>
    <w:p w14:paraId="42160217" w14:textId="2B91D899"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naknade za bole</w:t>
      </w:r>
      <w:r w:rsidR="00D139D0" w:rsidRPr="004F07DC">
        <w:rPr>
          <w:rFonts w:ascii="Times New Roman" w:eastAsia="Calibri" w:hAnsi="Times New Roman" w:cs="Times New Roman"/>
          <w:sz w:val="24"/>
          <w:szCs w:val="24"/>
        </w:rPr>
        <w:t>st, invalidnost i smrtni slučaj,</w:t>
      </w:r>
    </w:p>
    <w:p w14:paraId="615AF662" w14:textId="3F9BB51C"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regres za godišnji odmor</w:t>
      </w:r>
      <w:r w:rsidR="00D139D0" w:rsidRPr="004F07DC">
        <w:rPr>
          <w:rFonts w:ascii="Times New Roman" w:eastAsia="Calibri" w:hAnsi="Times New Roman" w:cs="Times New Roman"/>
          <w:sz w:val="24"/>
          <w:szCs w:val="24"/>
        </w:rPr>
        <w:t>,</w:t>
      </w:r>
    </w:p>
    <w:p w14:paraId="79AAF91F" w14:textId="319100E4"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ostali nenavedeni rashodi za zaposlene</w:t>
      </w:r>
      <w:r w:rsidR="00D139D0" w:rsidRPr="004F07DC">
        <w:rPr>
          <w:rFonts w:ascii="Times New Roman" w:eastAsia="Calibri" w:hAnsi="Times New Roman" w:cs="Times New Roman"/>
          <w:sz w:val="24"/>
          <w:szCs w:val="24"/>
        </w:rPr>
        <w:t>.</w:t>
      </w:r>
    </w:p>
    <w:p w14:paraId="57F02507" w14:textId="29755218" w:rsidR="00D139D0" w:rsidRPr="004F07DC" w:rsidRDefault="00D139D0" w:rsidP="00D139D0">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(6) </w:t>
      </w:r>
      <w:r w:rsidR="0009493E" w:rsidRPr="004F07DC">
        <w:rPr>
          <w:rFonts w:ascii="Times New Roman" w:eastAsia="Calibri" w:hAnsi="Times New Roman" w:cs="Times New Roman"/>
          <w:sz w:val="24"/>
          <w:szCs w:val="24"/>
        </w:rPr>
        <w:t xml:space="preserve">Nagrade iz stavka 5. </w:t>
      </w:r>
      <w:r w:rsidR="00BE2517" w:rsidRPr="004F07DC">
        <w:rPr>
          <w:rFonts w:ascii="Times New Roman" w:eastAsia="Calibri" w:hAnsi="Times New Roman" w:cs="Times New Roman"/>
          <w:sz w:val="24"/>
          <w:szCs w:val="24"/>
        </w:rPr>
        <w:t>podstavka</w:t>
      </w:r>
      <w:r w:rsidR="0035552E" w:rsidRPr="004F07DC">
        <w:rPr>
          <w:rFonts w:ascii="Times New Roman" w:eastAsia="Calibri" w:hAnsi="Times New Roman" w:cs="Times New Roman"/>
          <w:sz w:val="24"/>
          <w:szCs w:val="24"/>
        </w:rPr>
        <w:t xml:space="preserve"> 2. </w:t>
      </w:r>
      <w:r w:rsidR="0009493E" w:rsidRPr="004F07DC">
        <w:rPr>
          <w:rFonts w:ascii="Times New Roman" w:eastAsia="Calibri" w:hAnsi="Times New Roman" w:cs="Times New Roman"/>
          <w:sz w:val="24"/>
          <w:szCs w:val="24"/>
        </w:rPr>
        <w:t>ovoga članka obuhvaćaju jubilarne nagrade, prigodne godišnje nag</w:t>
      </w:r>
      <w:r w:rsidRPr="004F07DC">
        <w:rPr>
          <w:rFonts w:ascii="Times New Roman" w:eastAsia="Calibri" w:hAnsi="Times New Roman" w:cs="Times New Roman"/>
          <w:sz w:val="24"/>
          <w:szCs w:val="24"/>
        </w:rPr>
        <w:t>rade</w:t>
      </w:r>
      <w:r w:rsidR="00B668A5" w:rsidRPr="004F07DC">
        <w:rPr>
          <w:rFonts w:ascii="Times New Roman" w:eastAsia="Calibri" w:hAnsi="Times New Roman" w:cs="Times New Roman"/>
          <w:sz w:val="24"/>
          <w:szCs w:val="24"/>
        </w:rPr>
        <w:t xml:space="preserve"> (božićnice, uskrsnice)</w:t>
      </w:r>
      <w:r w:rsidRPr="004F07DC">
        <w:rPr>
          <w:rFonts w:ascii="Times New Roman" w:eastAsia="Calibri" w:hAnsi="Times New Roman" w:cs="Times New Roman"/>
          <w:sz w:val="24"/>
          <w:szCs w:val="24"/>
        </w:rPr>
        <w:t>, posebne nagrade i slično.</w:t>
      </w:r>
    </w:p>
    <w:p w14:paraId="6F6D17D0" w14:textId="44D16214" w:rsidR="0009493E" w:rsidRPr="004F07DC" w:rsidRDefault="00D139D0" w:rsidP="00D139D0">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(7) </w:t>
      </w:r>
      <w:r w:rsidR="0009493E" w:rsidRPr="004F07DC">
        <w:rPr>
          <w:rFonts w:ascii="Times New Roman" w:eastAsia="Calibri" w:hAnsi="Times New Roman" w:cs="Times New Roman"/>
          <w:sz w:val="24"/>
          <w:szCs w:val="24"/>
        </w:rPr>
        <w:t xml:space="preserve">Darovi iz stavka 5. </w:t>
      </w:r>
      <w:r w:rsidR="00BE2517" w:rsidRPr="004F07DC">
        <w:rPr>
          <w:rFonts w:ascii="Times New Roman" w:eastAsia="Calibri" w:hAnsi="Times New Roman" w:cs="Times New Roman"/>
          <w:sz w:val="24"/>
          <w:szCs w:val="24"/>
        </w:rPr>
        <w:t>podstavka</w:t>
      </w:r>
      <w:r w:rsidR="0035552E" w:rsidRPr="004F07DC">
        <w:rPr>
          <w:rFonts w:ascii="Times New Roman" w:eastAsia="Calibri" w:hAnsi="Times New Roman" w:cs="Times New Roman"/>
          <w:sz w:val="24"/>
          <w:szCs w:val="24"/>
        </w:rPr>
        <w:t xml:space="preserve"> 3. </w:t>
      </w:r>
      <w:r w:rsidR="0009493E" w:rsidRPr="004F07DC">
        <w:rPr>
          <w:rFonts w:ascii="Times New Roman" w:eastAsia="Calibri" w:hAnsi="Times New Roman" w:cs="Times New Roman"/>
          <w:sz w:val="24"/>
          <w:szCs w:val="24"/>
        </w:rPr>
        <w:t>ovoga članka obuhvaćaju darove zaposlenima i darove djeci zaposlenih.</w:t>
      </w:r>
    </w:p>
    <w:p w14:paraId="37A74579" w14:textId="53DFF077" w:rsidR="0009493E" w:rsidRPr="004F07DC" w:rsidRDefault="00D139D0" w:rsidP="00D139D0">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(8) </w:t>
      </w:r>
      <w:r w:rsidR="0009493E" w:rsidRPr="004F07DC">
        <w:rPr>
          <w:rFonts w:ascii="Times New Roman" w:eastAsia="Calibri" w:hAnsi="Times New Roman" w:cs="Times New Roman"/>
          <w:sz w:val="24"/>
          <w:szCs w:val="24"/>
        </w:rPr>
        <w:t xml:space="preserve">Naknade za bolest iz stavka 5. </w:t>
      </w:r>
      <w:r w:rsidR="00BE2517" w:rsidRPr="004F07DC">
        <w:rPr>
          <w:rFonts w:ascii="Times New Roman" w:eastAsia="Calibri" w:hAnsi="Times New Roman" w:cs="Times New Roman"/>
          <w:sz w:val="24"/>
          <w:szCs w:val="24"/>
        </w:rPr>
        <w:t>podstavka</w:t>
      </w:r>
      <w:r w:rsidR="0035552E" w:rsidRPr="004F07DC">
        <w:rPr>
          <w:rFonts w:ascii="Times New Roman" w:eastAsia="Calibri" w:hAnsi="Times New Roman" w:cs="Times New Roman"/>
          <w:sz w:val="24"/>
          <w:szCs w:val="24"/>
        </w:rPr>
        <w:t xml:space="preserve"> 5. </w:t>
      </w:r>
      <w:r w:rsidR="0009493E" w:rsidRPr="004F07DC">
        <w:rPr>
          <w:rFonts w:ascii="Times New Roman" w:eastAsia="Calibri" w:hAnsi="Times New Roman" w:cs="Times New Roman"/>
          <w:sz w:val="24"/>
          <w:szCs w:val="24"/>
        </w:rPr>
        <w:t xml:space="preserve">ovoga članka obuhvaćaju naknade za bolovanja duža od 90 dana. </w:t>
      </w:r>
    </w:p>
    <w:p w14:paraId="36E40317" w14:textId="42A1C198" w:rsidR="0009493E" w:rsidRPr="004F07DC" w:rsidRDefault="00D139D0" w:rsidP="00D139D0">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lastRenderedPageBreak/>
        <w:t>(9)</w:t>
      </w:r>
      <w:r w:rsidR="00B757DF">
        <w:rPr>
          <w:rFonts w:ascii="Times New Roman" w:eastAsia="Calibri" w:hAnsi="Times New Roman" w:cs="Times New Roman"/>
          <w:sz w:val="24"/>
          <w:szCs w:val="24"/>
        </w:rPr>
        <w:t xml:space="preserve"> </w:t>
      </w:r>
      <w:r w:rsidR="000156CF" w:rsidRPr="009B72CC">
        <w:rPr>
          <w:rFonts w:ascii="Times New Roman" w:hAnsi="Times New Roman"/>
          <w:sz w:val="24"/>
          <w:szCs w:val="24"/>
          <w:lang w:eastAsia="hr-HR"/>
        </w:rPr>
        <w:t>Rashodi za zaposlene koji su obračunani iznad neoporezivih iznosa, iako se u poreznom smislu smatraju plaćom, evidentiraju se u okviru odgovarajućih računa podskupine 312 zajedno s ob</w:t>
      </w:r>
      <w:r w:rsidR="00D24395">
        <w:rPr>
          <w:rFonts w:ascii="Times New Roman" w:hAnsi="Times New Roman"/>
          <w:sz w:val="24"/>
          <w:szCs w:val="24"/>
          <w:lang w:eastAsia="hr-HR"/>
        </w:rPr>
        <w:t xml:space="preserve">računanim doprinosima, porezom </w:t>
      </w:r>
      <w:r w:rsidR="00B757DF">
        <w:rPr>
          <w:rFonts w:ascii="Times New Roman" w:hAnsi="Times New Roman"/>
          <w:sz w:val="24"/>
          <w:szCs w:val="24"/>
          <w:lang w:eastAsia="hr-HR"/>
        </w:rPr>
        <w:t>i neoporezivim dijelom naknade</w:t>
      </w:r>
      <w:r w:rsidR="0009493E" w:rsidRPr="004F07DC">
        <w:rPr>
          <w:rFonts w:ascii="Times New Roman" w:eastAsia="Calibri" w:hAnsi="Times New Roman" w:cs="Times New Roman"/>
          <w:sz w:val="24"/>
          <w:szCs w:val="24"/>
        </w:rPr>
        <w:t>.</w:t>
      </w:r>
    </w:p>
    <w:p w14:paraId="645748E5" w14:textId="079A4795" w:rsidR="0009493E" w:rsidRPr="004F07DC" w:rsidRDefault="00D139D0" w:rsidP="00D139D0">
      <w:pPr>
        <w:pStyle w:val="Odlomakpopisa"/>
        <w:tabs>
          <w:tab w:val="left" w:pos="426"/>
          <w:tab w:val="left" w:pos="567"/>
        </w:tabs>
        <w:spacing w:before="120" w:after="120" w:line="240" w:lineRule="auto"/>
        <w:ind w:left="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(10) </w:t>
      </w:r>
      <w:r w:rsidR="0009493E" w:rsidRPr="004F07DC">
        <w:rPr>
          <w:rFonts w:ascii="Times New Roman" w:eastAsia="Calibri" w:hAnsi="Times New Roman" w:cs="Times New Roman"/>
          <w:sz w:val="24"/>
          <w:szCs w:val="24"/>
          <w:lang w:eastAsia="hr-HR"/>
        </w:rPr>
        <w:t>Doprinosi na plaće obuhvaćaju:</w:t>
      </w:r>
    </w:p>
    <w:p w14:paraId="0394543C" w14:textId="27390DED"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doprinose za mirovinsko osiguranje</w:t>
      </w:r>
      <w:r w:rsidR="00B668A5" w:rsidRPr="004F07DC">
        <w:rPr>
          <w:rFonts w:ascii="Times New Roman" w:eastAsia="Calibri" w:hAnsi="Times New Roman" w:cs="Times New Roman"/>
          <w:sz w:val="24"/>
          <w:szCs w:val="24"/>
        </w:rPr>
        <w:t xml:space="preserve"> za staž s povećanim trajanjem</w:t>
      </w:r>
      <w:r w:rsidR="00D139D0" w:rsidRPr="004F07DC">
        <w:rPr>
          <w:rFonts w:ascii="Times New Roman" w:eastAsia="Calibri" w:hAnsi="Times New Roman" w:cs="Times New Roman"/>
          <w:sz w:val="24"/>
          <w:szCs w:val="24"/>
        </w:rPr>
        <w:t>,</w:t>
      </w:r>
    </w:p>
    <w:p w14:paraId="6C702982" w14:textId="7FF54D2F"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doprinose za obvezno zdravstveno osiguranje</w:t>
      </w:r>
      <w:r w:rsidR="00D139D0" w:rsidRPr="004F07DC">
        <w:rPr>
          <w:rFonts w:ascii="Times New Roman" w:eastAsia="Calibri" w:hAnsi="Times New Roman" w:cs="Times New Roman"/>
          <w:sz w:val="24"/>
          <w:szCs w:val="24"/>
        </w:rPr>
        <w:t>,</w:t>
      </w:r>
    </w:p>
    <w:p w14:paraId="7FFC0A0C" w14:textId="7C193DCE" w:rsidR="00F013D4" w:rsidRPr="004F07DC" w:rsidRDefault="0009493E" w:rsidP="00FD3EF8">
      <w:pPr>
        <w:pStyle w:val="Odlomakpopisa"/>
        <w:numPr>
          <w:ilvl w:val="0"/>
          <w:numId w:val="280"/>
        </w:numPr>
        <w:spacing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doprinose za obvezno osigur</w:t>
      </w:r>
      <w:r w:rsidR="00F013D4" w:rsidRPr="004F07DC">
        <w:rPr>
          <w:rFonts w:ascii="Times New Roman" w:eastAsia="Calibri" w:hAnsi="Times New Roman" w:cs="Times New Roman"/>
          <w:sz w:val="24"/>
          <w:szCs w:val="24"/>
        </w:rPr>
        <w:t>anje u slučaju nezaposlenosti</w:t>
      </w:r>
      <w:r w:rsidR="00D139D0" w:rsidRPr="004F07DC">
        <w:rPr>
          <w:rFonts w:ascii="Times New Roman" w:eastAsia="Calibri" w:hAnsi="Times New Roman" w:cs="Times New Roman"/>
          <w:sz w:val="24"/>
          <w:szCs w:val="24"/>
        </w:rPr>
        <w:t>.</w:t>
      </w:r>
    </w:p>
    <w:p w14:paraId="48E4A601" w14:textId="73FF9EE6" w:rsidR="0009493E" w:rsidRPr="004F07DC" w:rsidRDefault="0009493E" w:rsidP="007F6224">
      <w:pPr>
        <w:keepNext/>
        <w:spacing w:before="24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 xml:space="preserve">Skupina 32 – Materijalni rashodi </w:t>
      </w:r>
    </w:p>
    <w:p w14:paraId="307FDEBB" w14:textId="1E471E8C" w:rsidR="00217EF0" w:rsidRPr="004F07DC" w:rsidRDefault="00217EF0" w:rsidP="00217EF0">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55</w:t>
      </w:r>
      <w:r w:rsidRPr="004F07DC">
        <w:rPr>
          <w:rFonts w:ascii="Times New Roman" w:eastAsia="Calibri" w:hAnsi="Times New Roman" w:cs="Times New Roman"/>
          <w:bCs/>
          <w:sz w:val="24"/>
          <w:szCs w:val="24"/>
        </w:rPr>
        <w:t>.</w:t>
      </w:r>
      <w:r w:rsidRPr="004F07DC">
        <w:rPr>
          <w:rFonts w:ascii="Times New Roman" w:eastAsia="Calibri" w:hAnsi="Times New Roman" w:cs="Times New Roman"/>
          <w:b/>
          <w:bCs/>
          <w:sz w:val="24"/>
          <w:szCs w:val="24"/>
          <w:lang w:eastAsia="hr-HR"/>
        </w:rPr>
        <w:t xml:space="preserve"> </w:t>
      </w:r>
    </w:p>
    <w:p w14:paraId="06C14BCF" w14:textId="77777777" w:rsidR="0009493E" w:rsidRPr="004F07DC" w:rsidRDefault="0009493E" w:rsidP="008C287C">
      <w:pPr>
        <w:keepNext/>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(1) Skupina računa 32 – Materijalni rashodi obuhvaća podskupine:</w:t>
      </w:r>
    </w:p>
    <w:p w14:paraId="4085F6B4" w14:textId="77777777" w:rsidR="0009493E" w:rsidRPr="004F07DC" w:rsidRDefault="0009493E" w:rsidP="00FD3EF8">
      <w:pPr>
        <w:numPr>
          <w:ilvl w:val="0"/>
          <w:numId w:val="155"/>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321 Naknade troškova zaposlenima</w:t>
      </w:r>
    </w:p>
    <w:p w14:paraId="6E561B33" w14:textId="77777777" w:rsidR="0009493E" w:rsidRPr="004F07DC" w:rsidRDefault="0009493E" w:rsidP="00FD3EF8">
      <w:pPr>
        <w:numPr>
          <w:ilvl w:val="0"/>
          <w:numId w:val="155"/>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322 Rashodi za materijal i energiju</w:t>
      </w:r>
    </w:p>
    <w:p w14:paraId="785E5C20" w14:textId="77777777" w:rsidR="0009493E" w:rsidRPr="004F07DC" w:rsidRDefault="0009493E" w:rsidP="00FD3EF8">
      <w:pPr>
        <w:numPr>
          <w:ilvl w:val="0"/>
          <w:numId w:val="155"/>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323 Rashodi za usluge</w:t>
      </w:r>
    </w:p>
    <w:p w14:paraId="57012758" w14:textId="77777777" w:rsidR="0009493E" w:rsidRPr="004F07DC" w:rsidRDefault="0009493E" w:rsidP="00FD3EF8">
      <w:pPr>
        <w:numPr>
          <w:ilvl w:val="0"/>
          <w:numId w:val="155"/>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324 Naknade troškova osobama izvan radnog odnosa </w:t>
      </w:r>
    </w:p>
    <w:p w14:paraId="3F484987" w14:textId="484AE770" w:rsidR="00B71774" w:rsidRPr="004F07DC" w:rsidRDefault="00B71774" w:rsidP="00FD3EF8">
      <w:pPr>
        <w:numPr>
          <w:ilvl w:val="0"/>
          <w:numId w:val="155"/>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325 Rashodi lijekova i potrošnog medicinskog materijala kod zdravstvenih ustanova </w:t>
      </w:r>
    </w:p>
    <w:p w14:paraId="12ACC641" w14:textId="27E2F93B" w:rsidR="0009493E" w:rsidRPr="004F07DC" w:rsidRDefault="0009493E" w:rsidP="00FD3EF8">
      <w:pPr>
        <w:numPr>
          <w:ilvl w:val="0"/>
          <w:numId w:val="155"/>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329 Ostali</w:t>
      </w:r>
      <w:r w:rsidR="007F6224" w:rsidRPr="004F07DC">
        <w:rPr>
          <w:rFonts w:ascii="Times New Roman" w:eastAsia="Calibri" w:hAnsi="Times New Roman" w:cs="Times New Roman"/>
          <w:sz w:val="24"/>
          <w:szCs w:val="24"/>
          <w:lang w:eastAsia="hr-HR"/>
        </w:rPr>
        <w:t xml:space="preserve"> nespomenuti rashodi poslovanja.</w:t>
      </w:r>
    </w:p>
    <w:p w14:paraId="093E7007" w14:textId="77777777" w:rsidR="0009493E" w:rsidRPr="004F07DC" w:rsidRDefault="0009493E" w:rsidP="008C287C">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(2) Naknade troškova zaposlenima obuhvaćaju rashode za:</w:t>
      </w:r>
    </w:p>
    <w:p w14:paraId="3B5C69CD" w14:textId="6EFE70F5" w:rsidR="0009493E" w:rsidRPr="004F07DC" w:rsidRDefault="00F013D4"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službena putovanja</w:t>
      </w:r>
    </w:p>
    <w:p w14:paraId="6353AC38" w14:textId="2791A926"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prijevoz, za</w:t>
      </w:r>
      <w:r w:rsidR="007F6224" w:rsidRPr="004F07DC">
        <w:rPr>
          <w:rFonts w:ascii="Times New Roman" w:eastAsia="Calibri" w:hAnsi="Times New Roman" w:cs="Times New Roman"/>
          <w:sz w:val="24"/>
          <w:szCs w:val="24"/>
        </w:rPr>
        <w:t xml:space="preserve"> rad na terenu i odvojeni život</w:t>
      </w:r>
    </w:p>
    <w:p w14:paraId="1C02DCE1" w14:textId="066E084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stručno usavršavanj</w:t>
      </w:r>
      <w:r w:rsidR="007F6224" w:rsidRPr="004F07DC">
        <w:rPr>
          <w:rFonts w:ascii="Times New Roman" w:eastAsia="Calibri" w:hAnsi="Times New Roman" w:cs="Times New Roman"/>
          <w:sz w:val="24"/>
          <w:szCs w:val="24"/>
        </w:rPr>
        <w:t>e zaposlenih</w:t>
      </w:r>
    </w:p>
    <w:p w14:paraId="1CD7F228" w14:textId="51D89749"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ostale naknade troškova zaposlenima</w:t>
      </w:r>
      <w:r w:rsidR="007F6224" w:rsidRPr="004F07DC">
        <w:rPr>
          <w:rFonts w:ascii="Times New Roman" w:eastAsia="Calibri" w:hAnsi="Times New Roman" w:cs="Times New Roman"/>
          <w:sz w:val="24"/>
          <w:szCs w:val="24"/>
        </w:rPr>
        <w:t>.</w:t>
      </w:r>
    </w:p>
    <w:p w14:paraId="5E2C30A0" w14:textId="24A88462" w:rsidR="004A01E2" w:rsidRPr="004F07DC" w:rsidRDefault="004A01E2" w:rsidP="008C287C">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(3) Rashodi za stručno usavršavanje zaposlenih obuhvaćaju rashode za edukacije zaposlenika putem seminara, tečajeva i savjetovanja čime se poboljšava rad zaposlenika na poslovima na kojima oni već rade.</w:t>
      </w:r>
    </w:p>
    <w:p w14:paraId="2371A467" w14:textId="268D19F9" w:rsidR="0009493E" w:rsidRPr="004F07DC" w:rsidRDefault="0009493E" w:rsidP="008C287C">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w:t>
      </w:r>
      <w:r w:rsidR="004A01E2" w:rsidRPr="004F07DC">
        <w:rPr>
          <w:rFonts w:ascii="Times New Roman" w:eastAsia="Calibri" w:hAnsi="Times New Roman" w:cs="Times New Roman"/>
          <w:sz w:val="24"/>
          <w:szCs w:val="24"/>
          <w:lang w:eastAsia="hr-HR"/>
        </w:rPr>
        <w:t>4</w:t>
      </w:r>
      <w:r w:rsidRPr="004F07DC">
        <w:rPr>
          <w:rFonts w:ascii="Times New Roman" w:eastAsia="Calibri" w:hAnsi="Times New Roman" w:cs="Times New Roman"/>
          <w:sz w:val="24"/>
          <w:szCs w:val="24"/>
          <w:lang w:eastAsia="hr-HR"/>
        </w:rPr>
        <w:t>) Rashodi za materijal i energiju obuhvaćaju rashode za:</w:t>
      </w:r>
    </w:p>
    <w:p w14:paraId="59BCBBEA"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uredski materijal i ostali materijalni rashodi</w:t>
      </w:r>
    </w:p>
    <w:p w14:paraId="3881D833"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materijal i sirovine</w:t>
      </w:r>
    </w:p>
    <w:p w14:paraId="684FEE59"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energija</w:t>
      </w:r>
    </w:p>
    <w:p w14:paraId="5D77B3A8" w14:textId="4E4ED22B"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materijal i dijelove za tekuće </w:t>
      </w:r>
      <w:r w:rsidR="0003062D" w:rsidRPr="004F07DC">
        <w:rPr>
          <w:rFonts w:ascii="Times New Roman" w:eastAsia="Calibri" w:hAnsi="Times New Roman" w:cs="Times New Roman"/>
          <w:sz w:val="24"/>
          <w:szCs w:val="24"/>
        </w:rPr>
        <w:t xml:space="preserve">i investicijsko </w:t>
      </w:r>
      <w:r w:rsidRPr="004F07DC">
        <w:rPr>
          <w:rFonts w:ascii="Times New Roman" w:eastAsia="Calibri" w:hAnsi="Times New Roman" w:cs="Times New Roman"/>
          <w:sz w:val="24"/>
          <w:szCs w:val="24"/>
        </w:rPr>
        <w:t xml:space="preserve">održavanje </w:t>
      </w:r>
    </w:p>
    <w:p w14:paraId="54342060"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sitan inventar i autogume</w:t>
      </w:r>
    </w:p>
    <w:p w14:paraId="6ECAF5BD" w14:textId="0E4D2D43"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vojna sr</w:t>
      </w:r>
      <w:r w:rsidR="007F6224" w:rsidRPr="004F07DC">
        <w:rPr>
          <w:rFonts w:ascii="Times New Roman" w:eastAsia="Calibri" w:hAnsi="Times New Roman" w:cs="Times New Roman"/>
          <w:sz w:val="24"/>
          <w:szCs w:val="24"/>
        </w:rPr>
        <w:t>edstava za jednokratnu upotrebu</w:t>
      </w:r>
    </w:p>
    <w:p w14:paraId="37761B0A" w14:textId="7ABD6686"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službenu, </w:t>
      </w:r>
      <w:r w:rsidR="00F013D4" w:rsidRPr="004F07DC">
        <w:rPr>
          <w:rFonts w:ascii="Times New Roman" w:eastAsia="Calibri" w:hAnsi="Times New Roman" w:cs="Times New Roman"/>
          <w:sz w:val="24"/>
          <w:szCs w:val="24"/>
        </w:rPr>
        <w:t>radnu i zaštitnu odjeću i obuća</w:t>
      </w:r>
      <w:r w:rsidR="007F6224" w:rsidRPr="004F07DC">
        <w:rPr>
          <w:rFonts w:ascii="Times New Roman" w:eastAsia="Calibri" w:hAnsi="Times New Roman" w:cs="Times New Roman"/>
          <w:sz w:val="24"/>
          <w:szCs w:val="24"/>
        </w:rPr>
        <w:t>.</w:t>
      </w:r>
    </w:p>
    <w:p w14:paraId="48F826F9" w14:textId="2484008C" w:rsidR="0009493E" w:rsidRPr="004F07DC" w:rsidRDefault="0009493E" w:rsidP="00217EF0">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w:t>
      </w:r>
      <w:r w:rsidR="004A01E2" w:rsidRPr="004F07DC">
        <w:rPr>
          <w:rFonts w:ascii="Times New Roman" w:eastAsia="Calibri" w:hAnsi="Times New Roman" w:cs="Times New Roman"/>
          <w:sz w:val="24"/>
          <w:szCs w:val="24"/>
          <w:lang w:eastAsia="hr-HR"/>
        </w:rPr>
        <w:t>5</w:t>
      </w:r>
      <w:r w:rsidRPr="004F07DC">
        <w:rPr>
          <w:rFonts w:ascii="Times New Roman" w:eastAsia="Calibri" w:hAnsi="Times New Roman" w:cs="Times New Roman"/>
          <w:sz w:val="24"/>
          <w:szCs w:val="24"/>
          <w:lang w:eastAsia="hr-HR"/>
        </w:rPr>
        <w:t xml:space="preserve">) Rashodi za materijal i sirovinu iz stavka </w:t>
      </w:r>
      <w:r w:rsidR="004A01E2" w:rsidRPr="004F07DC">
        <w:rPr>
          <w:rFonts w:ascii="Times New Roman" w:eastAsia="Calibri" w:hAnsi="Times New Roman" w:cs="Times New Roman"/>
          <w:sz w:val="24"/>
          <w:szCs w:val="24"/>
          <w:lang w:eastAsia="hr-HR"/>
        </w:rPr>
        <w:t>4</w:t>
      </w:r>
      <w:r w:rsidR="00BE2517" w:rsidRPr="004F07DC">
        <w:rPr>
          <w:rFonts w:ascii="Times New Roman" w:eastAsia="Calibri" w:hAnsi="Times New Roman" w:cs="Times New Roman"/>
          <w:sz w:val="24"/>
          <w:szCs w:val="24"/>
          <w:lang w:eastAsia="hr-HR"/>
        </w:rPr>
        <w:t>. podstavka</w:t>
      </w:r>
      <w:r w:rsidRPr="004F07DC">
        <w:rPr>
          <w:rFonts w:ascii="Times New Roman" w:eastAsia="Calibri" w:hAnsi="Times New Roman" w:cs="Times New Roman"/>
          <w:sz w:val="24"/>
          <w:szCs w:val="24"/>
          <w:lang w:eastAsia="hr-HR"/>
        </w:rPr>
        <w:t xml:space="preserve"> 2. ovoga članka o</w:t>
      </w:r>
      <w:r w:rsidR="008E6A6D" w:rsidRPr="004F07DC">
        <w:rPr>
          <w:rFonts w:ascii="Times New Roman" w:eastAsia="Calibri" w:hAnsi="Times New Roman" w:cs="Times New Roman"/>
          <w:sz w:val="24"/>
          <w:szCs w:val="24"/>
          <w:lang w:eastAsia="hr-HR"/>
        </w:rPr>
        <w:t xml:space="preserve">buhvaćaju i rashode za </w:t>
      </w:r>
      <w:r w:rsidRPr="004F07DC">
        <w:rPr>
          <w:rFonts w:ascii="Times New Roman" w:eastAsia="Calibri" w:hAnsi="Times New Roman" w:cs="Times New Roman"/>
          <w:sz w:val="24"/>
          <w:szCs w:val="24"/>
          <w:lang w:eastAsia="hr-HR"/>
        </w:rPr>
        <w:t xml:space="preserve">lijekove i ostali potrošni </w:t>
      </w:r>
      <w:r w:rsidR="004B29B0" w:rsidRPr="004F07DC">
        <w:rPr>
          <w:rFonts w:ascii="Times New Roman" w:eastAsia="Calibri" w:hAnsi="Times New Roman" w:cs="Times New Roman"/>
          <w:sz w:val="24"/>
          <w:szCs w:val="24"/>
          <w:lang w:eastAsia="hr-HR"/>
        </w:rPr>
        <w:t>medicinski</w:t>
      </w:r>
      <w:r w:rsidR="008E6A6D" w:rsidRPr="004F07DC">
        <w:rPr>
          <w:rFonts w:ascii="Times New Roman" w:eastAsia="Calibri" w:hAnsi="Times New Roman" w:cs="Times New Roman"/>
          <w:sz w:val="24"/>
          <w:szCs w:val="24"/>
          <w:lang w:eastAsia="hr-HR"/>
        </w:rPr>
        <w:t xml:space="preserve"> </w:t>
      </w:r>
      <w:r w:rsidRPr="004F07DC">
        <w:rPr>
          <w:rFonts w:ascii="Times New Roman" w:eastAsia="Calibri" w:hAnsi="Times New Roman" w:cs="Times New Roman"/>
          <w:sz w:val="24"/>
          <w:szCs w:val="24"/>
          <w:lang w:eastAsia="hr-HR"/>
        </w:rPr>
        <w:t xml:space="preserve">materijal </w:t>
      </w:r>
      <w:r w:rsidR="008E6A6D" w:rsidRPr="004F07DC">
        <w:rPr>
          <w:rFonts w:ascii="Times New Roman" w:eastAsia="Calibri" w:hAnsi="Times New Roman" w:cs="Times New Roman"/>
          <w:sz w:val="24"/>
          <w:szCs w:val="24"/>
          <w:lang w:eastAsia="hr-HR"/>
        </w:rPr>
        <w:t>koje za svoje potrebe koriste proračuni i proračunski korisnici koji nisu dio zdravstvenog sustava</w:t>
      </w:r>
      <w:r w:rsidRPr="004F07DC">
        <w:rPr>
          <w:rFonts w:ascii="Times New Roman" w:eastAsia="Calibri" w:hAnsi="Times New Roman" w:cs="Times New Roman"/>
          <w:sz w:val="24"/>
          <w:szCs w:val="24"/>
          <w:lang w:eastAsia="hr-HR"/>
        </w:rPr>
        <w:t xml:space="preserve">, za troškove nabave robe za daljnju prodaju te za troškove materijala i sirovina utrošenih u proizvodnji. </w:t>
      </w:r>
    </w:p>
    <w:p w14:paraId="72FBFE36" w14:textId="62DD500E" w:rsidR="0009493E" w:rsidRPr="004F07DC" w:rsidRDefault="0009493E" w:rsidP="00217EF0">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w:t>
      </w:r>
      <w:r w:rsidR="004A01E2" w:rsidRPr="004F07DC">
        <w:rPr>
          <w:rFonts w:ascii="Times New Roman" w:eastAsia="Calibri" w:hAnsi="Times New Roman" w:cs="Times New Roman"/>
          <w:sz w:val="24"/>
          <w:szCs w:val="24"/>
          <w:lang w:eastAsia="hr-HR"/>
        </w:rPr>
        <w:t>6</w:t>
      </w:r>
      <w:r w:rsidRPr="004F07DC">
        <w:rPr>
          <w:rFonts w:ascii="Times New Roman" w:eastAsia="Calibri" w:hAnsi="Times New Roman" w:cs="Times New Roman"/>
          <w:sz w:val="24"/>
          <w:szCs w:val="24"/>
          <w:lang w:eastAsia="hr-HR"/>
        </w:rPr>
        <w:t>) Rashodi za materijal i dijelove za tekuće</w:t>
      </w:r>
      <w:r w:rsidR="0003062D" w:rsidRPr="004F07DC">
        <w:rPr>
          <w:rFonts w:ascii="Times New Roman" w:eastAsia="Calibri" w:hAnsi="Times New Roman" w:cs="Times New Roman"/>
          <w:sz w:val="24"/>
          <w:szCs w:val="24"/>
          <w:lang w:eastAsia="hr-HR"/>
        </w:rPr>
        <w:t xml:space="preserve"> i investicijsko</w:t>
      </w:r>
      <w:r w:rsidRPr="004F07DC">
        <w:rPr>
          <w:rFonts w:ascii="Times New Roman" w:eastAsia="Calibri" w:hAnsi="Times New Roman" w:cs="Times New Roman"/>
          <w:sz w:val="24"/>
          <w:szCs w:val="24"/>
          <w:lang w:eastAsia="hr-HR"/>
        </w:rPr>
        <w:t xml:space="preserve"> održavanje evidentiraju se na podskupini Rashodi za materijal i energiju (322) samo ako se materijal i dijelovi za tekuće </w:t>
      </w:r>
      <w:r w:rsidR="00DC3E92" w:rsidRPr="004F07DC">
        <w:rPr>
          <w:rFonts w:ascii="Times New Roman" w:eastAsia="Calibri" w:hAnsi="Times New Roman" w:cs="Times New Roman"/>
          <w:sz w:val="24"/>
          <w:szCs w:val="24"/>
          <w:lang w:eastAsia="hr-HR"/>
        </w:rPr>
        <w:t xml:space="preserve">i investicijsko </w:t>
      </w:r>
      <w:r w:rsidRPr="004F07DC">
        <w:rPr>
          <w:rFonts w:ascii="Times New Roman" w:eastAsia="Calibri" w:hAnsi="Times New Roman" w:cs="Times New Roman"/>
          <w:sz w:val="24"/>
          <w:szCs w:val="24"/>
          <w:lang w:eastAsia="hr-HR"/>
        </w:rPr>
        <w:t xml:space="preserve">održavanje nabavljaju posebno. Ako su materijal i dijelovi nabavljeni u sklopu usluge održavanja evidentiraju se na podskupini Rashodi za usluge (323) kao rashodi za usluge tekućeg </w:t>
      </w:r>
      <w:r w:rsidR="00DC3E92" w:rsidRPr="004F07DC">
        <w:rPr>
          <w:rFonts w:ascii="Times New Roman" w:eastAsia="Calibri" w:hAnsi="Times New Roman" w:cs="Times New Roman"/>
          <w:sz w:val="24"/>
          <w:szCs w:val="24"/>
          <w:lang w:eastAsia="hr-HR"/>
        </w:rPr>
        <w:t xml:space="preserve">investicijskog </w:t>
      </w:r>
      <w:r w:rsidRPr="004F07DC">
        <w:rPr>
          <w:rFonts w:ascii="Times New Roman" w:eastAsia="Calibri" w:hAnsi="Times New Roman" w:cs="Times New Roman"/>
          <w:sz w:val="24"/>
          <w:szCs w:val="24"/>
          <w:lang w:eastAsia="hr-HR"/>
        </w:rPr>
        <w:t>održavanja</w:t>
      </w:r>
      <w:r w:rsidR="00DC3E92" w:rsidRPr="004F07DC">
        <w:rPr>
          <w:rFonts w:ascii="Times New Roman" w:eastAsia="Calibri" w:hAnsi="Times New Roman" w:cs="Times New Roman"/>
          <w:sz w:val="24"/>
          <w:szCs w:val="24"/>
          <w:lang w:eastAsia="hr-HR"/>
        </w:rPr>
        <w:t>.</w:t>
      </w:r>
    </w:p>
    <w:p w14:paraId="686949FB" w14:textId="4F6BA0B5" w:rsidR="0009493E" w:rsidRPr="004F07DC" w:rsidRDefault="00612731" w:rsidP="00217EF0">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w:t>
      </w:r>
      <w:r w:rsidR="004A01E2" w:rsidRPr="004F07DC">
        <w:rPr>
          <w:rFonts w:ascii="Times New Roman" w:eastAsia="Calibri" w:hAnsi="Times New Roman" w:cs="Times New Roman"/>
          <w:sz w:val="24"/>
          <w:szCs w:val="24"/>
          <w:lang w:eastAsia="hr-HR"/>
        </w:rPr>
        <w:t>7</w:t>
      </w:r>
      <w:r w:rsidR="0009493E" w:rsidRPr="004F07DC">
        <w:rPr>
          <w:rFonts w:ascii="Times New Roman" w:eastAsia="Calibri" w:hAnsi="Times New Roman" w:cs="Times New Roman"/>
          <w:sz w:val="24"/>
          <w:szCs w:val="24"/>
          <w:lang w:eastAsia="hr-HR"/>
        </w:rPr>
        <w:t xml:space="preserve">) Rashodi za nabavu vojnih sredstava koja se koriste jednokratno (kao npr. streljivo) evidentiraju se na računima podskupine Rashodi za materijal i energiju. </w:t>
      </w:r>
    </w:p>
    <w:p w14:paraId="2A4814FA" w14:textId="3CAC9574" w:rsidR="0009493E" w:rsidRPr="004F07DC" w:rsidRDefault="00612731" w:rsidP="00217EF0">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w:t>
      </w:r>
      <w:r w:rsidR="004A01E2" w:rsidRPr="004F07DC">
        <w:rPr>
          <w:rFonts w:ascii="Times New Roman" w:eastAsia="Calibri" w:hAnsi="Times New Roman" w:cs="Times New Roman"/>
          <w:sz w:val="24"/>
          <w:szCs w:val="24"/>
          <w:lang w:eastAsia="hr-HR"/>
        </w:rPr>
        <w:t>8</w:t>
      </w:r>
      <w:r w:rsidR="0009493E" w:rsidRPr="004F07DC">
        <w:rPr>
          <w:rFonts w:ascii="Times New Roman" w:eastAsia="Calibri" w:hAnsi="Times New Roman" w:cs="Times New Roman"/>
          <w:sz w:val="24"/>
          <w:szCs w:val="24"/>
          <w:lang w:eastAsia="hr-HR"/>
        </w:rPr>
        <w:t>) Rashodi za usluge obuhvaćaju rashode za:</w:t>
      </w:r>
    </w:p>
    <w:p w14:paraId="2A5978CA"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usluge telefona, interneta, pošte i prijevoza</w:t>
      </w:r>
    </w:p>
    <w:p w14:paraId="457B992D" w14:textId="1C013868"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usluge tekućeg </w:t>
      </w:r>
      <w:r w:rsidR="00612731" w:rsidRPr="004F07DC">
        <w:rPr>
          <w:rFonts w:ascii="Times New Roman" w:eastAsia="Calibri" w:hAnsi="Times New Roman" w:cs="Times New Roman"/>
          <w:sz w:val="24"/>
          <w:szCs w:val="24"/>
        </w:rPr>
        <w:t xml:space="preserve">i investicijskog </w:t>
      </w:r>
      <w:r w:rsidRPr="004F07DC">
        <w:rPr>
          <w:rFonts w:ascii="Times New Roman" w:eastAsia="Calibri" w:hAnsi="Times New Roman" w:cs="Times New Roman"/>
          <w:sz w:val="24"/>
          <w:szCs w:val="24"/>
        </w:rPr>
        <w:t xml:space="preserve">održavanja </w:t>
      </w:r>
    </w:p>
    <w:p w14:paraId="31B02B3D"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usluge promidžbe i informiranja</w:t>
      </w:r>
    </w:p>
    <w:p w14:paraId="4E779F79" w14:textId="3793B2AA" w:rsidR="0009493E" w:rsidRPr="004F07DC" w:rsidRDefault="007F6224"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komunalne usluge</w:t>
      </w:r>
    </w:p>
    <w:p w14:paraId="5E2DB667"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zakupnine i najamnine </w:t>
      </w:r>
    </w:p>
    <w:p w14:paraId="1ABB7845"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zdravstvene i veterinarske usluge</w:t>
      </w:r>
    </w:p>
    <w:p w14:paraId="2501A34B"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intelektualne i osobne usluge</w:t>
      </w:r>
    </w:p>
    <w:p w14:paraId="4AE23EE0" w14:textId="510A408A" w:rsidR="0009493E" w:rsidRPr="004F07DC" w:rsidRDefault="007F6224"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računalne usluge</w:t>
      </w:r>
    </w:p>
    <w:p w14:paraId="563AE061" w14:textId="7469C925" w:rsidR="00612731" w:rsidRPr="004F07DC" w:rsidRDefault="0009493E" w:rsidP="00612731">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ostale usluge</w:t>
      </w:r>
      <w:r w:rsidR="00612731" w:rsidRPr="004F07DC">
        <w:rPr>
          <w:rFonts w:ascii="Times New Roman" w:eastAsia="Calibri" w:hAnsi="Times New Roman" w:cs="Times New Roman"/>
          <w:sz w:val="24"/>
          <w:szCs w:val="24"/>
        </w:rPr>
        <w:t>.</w:t>
      </w:r>
    </w:p>
    <w:p w14:paraId="08A54F24" w14:textId="5D57B703" w:rsidR="00612731" w:rsidRPr="004F07DC" w:rsidRDefault="00612731" w:rsidP="00612731">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w:t>
      </w:r>
      <w:r w:rsidR="004A01E2" w:rsidRPr="004F07DC">
        <w:rPr>
          <w:rFonts w:ascii="Times New Roman" w:eastAsia="Calibri" w:hAnsi="Times New Roman" w:cs="Times New Roman"/>
          <w:sz w:val="24"/>
          <w:szCs w:val="24"/>
          <w:lang w:eastAsia="hr-HR"/>
        </w:rPr>
        <w:t>9</w:t>
      </w:r>
      <w:r w:rsidRPr="004F07DC">
        <w:rPr>
          <w:rFonts w:ascii="Times New Roman" w:eastAsia="Calibri" w:hAnsi="Times New Roman" w:cs="Times New Roman"/>
          <w:sz w:val="24"/>
          <w:szCs w:val="24"/>
          <w:lang w:eastAsia="hr-HR"/>
        </w:rPr>
        <w:t xml:space="preserve">) </w:t>
      </w:r>
      <w:r w:rsidRPr="004F07DC">
        <w:rPr>
          <w:rFonts w:ascii="Times New Roman" w:eastAsia="Calibri" w:hAnsi="Times New Roman" w:cs="Times New Roman"/>
          <w:sz w:val="24"/>
          <w:szCs w:val="24"/>
        </w:rPr>
        <w:t>Tekuće i investicijsko odražavanje uključuje rashode za popravke i održavanje nefinancijske imovine koji nastaju radi obnavljanja i održavanja budućih ekonomskih koristi i koji se priznaju kao rashodi poslovanja.</w:t>
      </w:r>
      <w:r w:rsidRPr="004F07DC">
        <w:rPr>
          <w:rFonts w:ascii="Times New Roman" w:eastAsia="Calibri" w:hAnsi="Times New Roman" w:cs="Times New Roman"/>
          <w:sz w:val="24"/>
          <w:szCs w:val="24"/>
          <w:lang w:eastAsia="hr-HR"/>
        </w:rPr>
        <w:t xml:space="preserve"> Tekuće i investicijsko održavanje podrazumijeva kontinuirane aktivnosti kojima se imovina održava ili vraća u funkcionalno stanje, kao što su: servisiranje uređaja i opreme, uređenje unutarnjih i vanjskih zidova, popravci i zamjena dotrajalih dijelova, periodični remonti postrojenja i opreme i slično.</w:t>
      </w:r>
    </w:p>
    <w:p w14:paraId="603858DE" w14:textId="6A1879AC" w:rsidR="0009493E" w:rsidRPr="004F07DC" w:rsidRDefault="00612731" w:rsidP="00217EF0">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w:t>
      </w:r>
      <w:r w:rsidR="00A7171E" w:rsidRPr="004F07DC">
        <w:rPr>
          <w:rFonts w:ascii="Times New Roman" w:eastAsia="Calibri" w:hAnsi="Times New Roman" w:cs="Times New Roman"/>
          <w:sz w:val="24"/>
          <w:szCs w:val="24"/>
          <w:lang w:eastAsia="hr-HR"/>
        </w:rPr>
        <w:t>10</w:t>
      </w:r>
      <w:r w:rsidR="0009493E" w:rsidRPr="004F07DC">
        <w:rPr>
          <w:rFonts w:ascii="Times New Roman" w:eastAsia="Calibri" w:hAnsi="Times New Roman" w:cs="Times New Roman"/>
          <w:sz w:val="24"/>
          <w:szCs w:val="24"/>
          <w:lang w:eastAsia="hr-HR"/>
        </w:rPr>
        <w:t xml:space="preserve">) Naknade troškova osobama izvan radnog odnosa obuhvaćaju rashode za naknade troškova osobama izvan radnog odnosa kao što su naknade za troškove službenog putovanja i ostale troškove. </w:t>
      </w:r>
      <w:r w:rsidR="00E7421A" w:rsidRPr="004F07DC">
        <w:rPr>
          <w:rFonts w:ascii="Times New Roman" w:eastAsia="Calibri" w:hAnsi="Times New Roman" w:cs="Times New Roman"/>
          <w:sz w:val="24"/>
          <w:szCs w:val="24"/>
          <w:lang w:eastAsia="hr-HR"/>
        </w:rPr>
        <w:t xml:space="preserve"> </w:t>
      </w:r>
    </w:p>
    <w:p w14:paraId="2E84553F" w14:textId="187A551D" w:rsidR="00B71774" w:rsidRPr="004F07DC" w:rsidRDefault="00612731" w:rsidP="00217EF0">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w:t>
      </w:r>
      <w:r w:rsidR="007841F1" w:rsidRPr="004F07DC">
        <w:rPr>
          <w:rFonts w:ascii="Times New Roman" w:eastAsia="Calibri" w:hAnsi="Times New Roman" w:cs="Times New Roman"/>
          <w:sz w:val="24"/>
          <w:szCs w:val="24"/>
          <w:lang w:eastAsia="hr-HR"/>
        </w:rPr>
        <w:t>11</w:t>
      </w:r>
      <w:r w:rsidR="00B71774" w:rsidRPr="004F07DC">
        <w:rPr>
          <w:rFonts w:ascii="Times New Roman" w:eastAsia="Calibri" w:hAnsi="Times New Roman" w:cs="Times New Roman"/>
          <w:sz w:val="24"/>
          <w:szCs w:val="24"/>
          <w:lang w:eastAsia="hr-HR"/>
        </w:rPr>
        <w:t>) Rashodi za lijekove i potrošni medicinski materijal kod zdravstvenih usluga obuhvaćaju rashode za utrošak lijekova i potrošnog medicinskog materijala kod zdravstvenih ustanova, rashode po osnovi otpisa lijekova i potrošnog medicinskog materijala</w:t>
      </w:r>
      <w:r w:rsidR="00F34544" w:rsidRPr="004F07DC">
        <w:rPr>
          <w:rFonts w:ascii="Times New Roman" w:eastAsia="Calibri" w:hAnsi="Times New Roman" w:cs="Times New Roman"/>
          <w:sz w:val="24"/>
          <w:szCs w:val="24"/>
          <w:lang w:eastAsia="hr-HR"/>
        </w:rPr>
        <w:t>, rashode po osnovi donacije lijekova i potrošnog medicinskog materijala kod zdravstvenih ustanova te rashode po osnovi prodaje lijekova i potrošnog medicinskog materijala kod zdravstvenih ustanova. Rashodi za lijekove i potrošni medicinski materijal kod zdravstvenih ustanova priznaju se u rashode u trenutku kada se lijekovi i potrošni medicinski materijal koji se drži na zalihama stavlja u upotrebu za obavljanje djelatnosti (utr</w:t>
      </w:r>
      <w:r w:rsidRPr="004F07DC">
        <w:rPr>
          <w:rFonts w:ascii="Times New Roman" w:eastAsia="Calibri" w:hAnsi="Times New Roman" w:cs="Times New Roman"/>
          <w:sz w:val="24"/>
          <w:szCs w:val="24"/>
          <w:lang w:eastAsia="hr-HR"/>
        </w:rPr>
        <w:t>ošak), kada se otpisuje ili donira.</w:t>
      </w:r>
    </w:p>
    <w:p w14:paraId="589A0CAF" w14:textId="381BBEE6" w:rsidR="00F34544" w:rsidRPr="004F07DC" w:rsidRDefault="00612731" w:rsidP="00217EF0">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w:t>
      </w:r>
      <w:r w:rsidR="007841F1" w:rsidRPr="004F07DC">
        <w:rPr>
          <w:rFonts w:ascii="Times New Roman" w:eastAsia="Calibri" w:hAnsi="Times New Roman" w:cs="Times New Roman"/>
          <w:sz w:val="24"/>
          <w:szCs w:val="24"/>
          <w:lang w:eastAsia="hr-HR"/>
        </w:rPr>
        <w:t>12</w:t>
      </w:r>
      <w:r w:rsidR="00F34544" w:rsidRPr="004F07DC">
        <w:rPr>
          <w:rFonts w:ascii="Times New Roman" w:eastAsia="Calibri" w:hAnsi="Times New Roman" w:cs="Times New Roman"/>
          <w:sz w:val="24"/>
          <w:szCs w:val="24"/>
          <w:lang w:eastAsia="hr-HR"/>
        </w:rPr>
        <w:t>) Rashodi za nabavu lijekova i potrošnog medicinskog materijala koje nabavljaju i koriste drugi proračunski korisnici za svoje potrebe, a izvan zdravstvenog sustava, evidentiraju se u okviru podskupine 322 Rashodi za materijal i energiju, a priznaju se kao rashod u trenutku nabave lijekova, odnosno potrošnog medicinskog materijala</w:t>
      </w:r>
      <w:r w:rsidR="00EF17EB" w:rsidRPr="004F07DC">
        <w:rPr>
          <w:rFonts w:ascii="Times New Roman" w:eastAsia="Calibri" w:hAnsi="Times New Roman" w:cs="Times New Roman"/>
          <w:sz w:val="24"/>
          <w:szCs w:val="24"/>
          <w:lang w:eastAsia="hr-HR"/>
        </w:rPr>
        <w:t>, neovisno od trenutka stvarne upotrebe, otpisa ili donacije</w:t>
      </w:r>
      <w:r w:rsidR="00F34544" w:rsidRPr="004F07DC">
        <w:rPr>
          <w:rFonts w:ascii="Times New Roman" w:eastAsia="Calibri" w:hAnsi="Times New Roman" w:cs="Times New Roman"/>
          <w:sz w:val="24"/>
          <w:szCs w:val="24"/>
          <w:lang w:eastAsia="hr-HR"/>
        </w:rPr>
        <w:t xml:space="preserve">. </w:t>
      </w:r>
    </w:p>
    <w:p w14:paraId="6CB620D3" w14:textId="4A97C547" w:rsidR="0009493E" w:rsidRPr="004F07DC" w:rsidRDefault="0009493E" w:rsidP="008C287C">
      <w:pPr>
        <w:spacing w:before="120" w:after="120" w:line="240" w:lineRule="auto"/>
        <w:ind w:left="426" w:hanging="426"/>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w:t>
      </w:r>
      <w:r w:rsidR="007841F1" w:rsidRPr="004F07DC">
        <w:rPr>
          <w:rFonts w:ascii="Times New Roman" w:eastAsia="Calibri" w:hAnsi="Times New Roman" w:cs="Times New Roman"/>
          <w:sz w:val="24"/>
          <w:szCs w:val="24"/>
          <w:lang w:eastAsia="hr-HR"/>
        </w:rPr>
        <w:t>13</w:t>
      </w:r>
      <w:r w:rsidRPr="004F07DC">
        <w:rPr>
          <w:rFonts w:ascii="Times New Roman" w:eastAsia="Calibri" w:hAnsi="Times New Roman" w:cs="Times New Roman"/>
          <w:sz w:val="24"/>
          <w:szCs w:val="24"/>
          <w:lang w:eastAsia="hr-HR"/>
        </w:rPr>
        <w:t>) Ostali nespomenuti rashodi poslovanja obuhvaćaju rashode za:</w:t>
      </w:r>
    </w:p>
    <w:p w14:paraId="2216393D" w14:textId="570619A8"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naknade za rad predstavničkih i izvršnih</w:t>
      </w:r>
      <w:r w:rsidR="007F6224" w:rsidRPr="004F07DC">
        <w:rPr>
          <w:rFonts w:ascii="Times New Roman" w:eastAsia="Calibri" w:hAnsi="Times New Roman" w:cs="Times New Roman"/>
          <w:sz w:val="24"/>
          <w:szCs w:val="24"/>
        </w:rPr>
        <w:t xml:space="preserve"> tijela, povjerenstava i slično</w:t>
      </w:r>
    </w:p>
    <w:p w14:paraId="499E92EE"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premije osiguranja</w:t>
      </w:r>
    </w:p>
    <w:p w14:paraId="63779005"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lastRenderedPageBreak/>
        <w:t>reprezentaciju</w:t>
      </w:r>
    </w:p>
    <w:p w14:paraId="7CDD0EAB" w14:textId="117388C2" w:rsidR="0009493E" w:rsidRPr="004F07DC" w:rsidRDefault="007F6224"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članarine i norme</w:t>
      </w:r>
    </w:p>
    <w:p w14:paraId="4788A3D1" w14:textId="6B720D27" w:rsidR="0009493E" w:rsidRPr="004F07DC" w:rsidRDefault="007F6224"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pristojbe i naknade</w:t>
      </w:r>
    </w:p>
    <w:p w14:paraId="60015FC4" w14:textId="18B0A5F5" w:rsidR="0009493E" w:rsidRPr="004F07DC" w:rsidRDefault="007F6224"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troškove sudskih postupaka</w:t>
      </w:r>
    </w:p>
    <w:p w14:paraId="2FC3D00D" w14:textId="5C2FA8F5"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ostale</w:t>
      </w:r>
      <w:r w:rsidR="00217EF0" w:rsidRPr="004F07DC">
        <w:rPr>
          <w:rFonts w:ascii="Times New Roman" w:eastAsia="Calibri" w:hAnsi="Times New Roman" w:cs="Times New Roman"/>
          <w:sz w:val="24"/>
          <w:szCs w:val="24"/>
        </w:rPr>
        <w:t xml:space="preserve"> nespomenute rashode poslovanja</w:t>
      </w:r>
      <w:r w:rsidR="007F6224" w:rsidRPr="004F07DC">
        <w:rPr>
          <w:rFonts w:ascii="Times New Roman" w:eastAsia="Calibri" w:hAnsi="Times New Roman" w:cs="Times New Roman"/>
          <w:sz w:val="24"/>
          <w:szCs w:val="24"/>
        </w:rPr>
        <w:t>.</w:t>
      </w:r>
    </w:p>
    <w:p w14:paraId="566630AC" w14:textId="3D9C5973" w:rsidR="00E62744" w:rsidRPr="004F07DC" w:rsidRDefault="00612731" w:rsidP="007F6224">
      <w:pPr>
        <w:pStyle w:val="Odlomakpopisa"/>
        <w:spacing w:before="120" w:line="240" w:lineRule="auto"/>
        <w:ind w:left="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w:t>
      </w:r>
      <w:r w:rsidR="007841F1" w:rsidRPr="004F07DC">
        <w:rPr>
          <w:rFonts w:ascii="Times New Roman" w:eastAsia="Calibri" w:hAnsi="Times New Roman" w:cs="Times New Roman"/>
          <w:sz w:val="24"/>
          <w:szCs w:val="24"/>
          <w:lang w:eastAsia="hr-HR"/>
        </w:rPr>
        <w:t>14</w:t>
      </w:r>
      <w:r w:rsidR="007F6224" w:rsidRPr="004F07DC">
        <w:rPr>
          <w:rFonts w:ascii="Times New Roman" w:eastAsia="Calibri" w:hAnsi="Times New Roman" w:cs="Times New Roman"/>
          <w:sz w:val="24"/>
          <w:szCs w:val="24"/>
          <w:lang w:eastAsia="hr-HR"/>
        </w:rPr>
        <w:t xml:space="preserve">) </w:t>
      </w:r>
      <w:r w:rsidR="0009493E" w:rsidRPr="004F07DC">
        <w:rPr>
          <w:rFonts w:ascii="Times New Roman" w:eastAsia="Calibri" w:hAnsi="Times New Roman" w:cs="Times New Roman"/>
          <w:sz w:val="24"/>
          <w:szCs w:val="24"/>
          <w:lang w:eastAsia="hr-HR"/>
        </w:rPr>
        <w:t>Rashodi z</w:t>
      </w:r>
      <w:r w:rsidR="0005474C" w:rsidRPr="004F07DC">
        <w:rPr>
          <w:rFonts w:ascii="Times New Roman" w:eastAsia="Calibri" w:hAnsi="Times New Roman" w:cs="Times New Roman"/>
          <w:sz w:val="24"/>
          <w:szCs w:val="24"/>
          <w:lang w:eastAsia="hr-HR"/>
        </w:rPr>
        <w:t xml:space="preserve">a premije osiguranja iz stavka </w:t>
      </w:r>
      <w:r w:rsidR="007841F1" w:rsidRPr="004F07DC">
        <w:rPr>
          <w:rFonts w:ascii="Times New Roman" w:eastAsia="Calibri" w:hAnsi="Times New Roman" w:cs="Times New Roman"/>
          <w:sz w:val="24"/>
          <w:szCs w:val="24"/>
          <w:lang w:eastAsia="hr-HR"/>
        </w:rPr>
        <w:t>13</w:t>
      </w:r>
      <w:r w:rsidR="00BE2517" w:rsidRPr="004F07DC">
        <w:rPr>
          <w:rFonts w:ascii="Times New Roman" w:eastAsia="Calibri" w:hAnsi="Times New Roman" w:cs="Times New Roman"/>
          <w:sz w:val="24"/>
          <w:szCs w:val="24"/>
          <w:lang w:eastAsia="hr-HR"/>
        </w:rPr>
        <w:t>. podstavka</w:t>
      </w:r>
      <w:r w:rsidR="0009493E" w:rsidRPr="004F07DC">
        <w:rPr>
          <w:rFonts w:ascii="Times New Roman" w:eastAsia="Calibri" w:hAnsi="Times New Roman" w:cs="Times New Roman"/>
          <w:sz w:val="24"/>
          <w:szCs w:val="24"/>
          <w:lang w:eastAsia="hr-HR"/>
        </w:rPr>
        <w:t xml:space="preserve"> 2. ovoga članka obuhvaćaju rashode za premije osiguranja za prijevozna sredstva, osiguranje ostale imovine te osiguranje zaposlenih. Rashodi za premije dopunskog i dodatnog zdravstvenog osiguranja koje zaposlenicima uplaćuju subjekti koje ne obvezuje kolektivni ugovor nego Zakon o radu i jedinic</w:t>
      </w:r>
      <w:r w:rsidR="00320ECC" w:rsidRPr="004F07DC">
        <w:rPr>
          <w:rFonts w:ascii="Times New Roman" w:eastAsia="Calibri" w:hAnsi="Times New Roman" w:cs="Times New Roman"/>
          <w:sz w:val="24"/>
          <w:szCs w:val="24"/>
          <w:lang w:eastAsia="hr-HR"/>
        </w:rPr>
        <w:t>e</w:t>
      </w:r>
      <w:r w:rsidR="0009493E" w:rsidRPr="004F07DC">
        <w:rPr>
          <w:rFonts w:ascii="Times New Roman" w:eastAsia="Calibri" w:hAnsi="Times New Roman" w:cs="Times New Roman"/>
          <w:sz w:val="24"/>
          <w:szCs w:val="24"/>
          <w:lang w:eastAsia="hr-HR"/>
        </w:rPr>
        <w:t xml:space="preserve"> koje svojim aktima propišu isplate takvih naknada evidentiraju se na ostalim nenavedenim rashodima za zaposlene u podskupini 3</w:t>
      </w:r>
      <w:r w:rsidR="007F6224" w:rsidRPr="004F07DC">
        <w:rPr>
          <w:rFonts w:ascii="Times New Roman" w:eastAsia="Calibri" w:hAnsi="Times New Roman" w:cs="Times New Roman"/>
          <w:sz w:val="24"/>
          <w:szCs w:val="24"/>
          <w:lang w:eastAsia="hr-HR"/>
        </w:rPr>
        <w:t>12 Ostali rashodi za zaposlene.</w:t>
      </w:r>
    </w:p>
    <w:p w14:paraId="219125F5" w14:textId="104D3B5D" w:rsidR="0009493E" w:rsidRPr="004F07DC" w:rsidRDefault="0009493E" w:rsidP="007F6224">
      <w:pPr>
        <w:keepNext/>
        <w:spacing w:before="24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S</w:t>
      </w:r>
      <w:r w:rsidR="007F6224" w:rsidRPr="004F07DC">
        <w:rPr>
          <w:rFonts w:ascii="Times New Roman" w:eastAsia="Calibri" w:hAnsi="Times New Roman" w:cs="Times New Roman"/>
          <w:b/>
          <w:bCs/>
          <w:i/>
          <w:sz w:val="24"/>
          <w:szCs w:val="24"/>
          <w:lang w:eastAsia="hr-HR"/>
        </w:rPr>
        <w:t>kupina 34 – Financijski rashodi</w:t>
      </w:r>
    </w:p>
    <w:p w14:paraId="5F902CB5" w14:textId="150A818E" w:rsidR="00217EF0" w:rsidRPr="004F07DC" w:rsidRDefault="00217EF0" w:rsidP="00217EF0">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56</w:t>
      </w:r>
      <w:r w:rsidRPr="004F07DC">
        <w:rPr>
          <w:rFonts w:ascii="Times New Roman" w:eastAsia="Calibri" w:hAnsi="Times New Roman" w:cs="Times New Roman"/>
          <w:bCs/>
          <w:sz w:val="24"/>
          <w:szCs w:val="24"/>
        </w:rPr>
        <w:t>.</w:t>
      </w:r>
    </w:p>
    <w:p w14:paraId="5869E033" w14:textId="2C553F17" w:rsidR="0009493E" w:rsidRPr="004F07DC" w:rsidRDefault="007F6224" w:rsidP="007F6224">
      <w:pPr>
        <w:pStyle w:val="Odlomakpopisa"/>
        <w:keepNext/>
        <w:tabs>
          <w:tab w:val="left" w:pos="426"/>
        </w:tabs>
        <w:spacing w:before="120" w:after="120" w:line="240" w:lineRule="auto"/>
        <w:ind w:left="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(1) </w:t>
      </w:r>
      <w:r w:rsidR="0009493E" w:rsidRPr="004F07DC">
        <w:rPr>
          <w:rFonts w:ascii="Times New Roman" w:eastAsia="Calibri" w:hAnsi="Times New Roman" w:cs="Times New Roman"/>
          <w:sz w:val="24"/>
          <w:szCs w:val="24"/>
          <w:lang w:eastAsia="hr-HR"/>
        </w:rPr>
        <w:t>Skupina računa 34 – Financijski rashodi obuhvaća podskupine:</w:t>
      </w:r>
    </w:p>
    <w:p w14:paraId="70CAE735" w14:textId="453A4002" w:rsidR="0009493E" w:rsidRPr="004F07DC" w:rsidRDefault="0009493E" w:rsidP="00FD3EF8">
      <w:pPr>
        <w:numPr>
          <w:ilvl w:val="0"/>
          <w:numId w:val="287"/>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341 Kamate za izdane financijske instrumente </w:t>
      </w:r>
      <w:r w:rsidR="007F6224" w:rsidRPr="004F07DC">
        <w:rPr>
          <w:rFonts w:ascii="Times New Roman" w:eastAsia="Calibri" w:hAnsi="Times New Roman" w:cs="Times New Roman"/>
          <w:sz w:val="24"/>
          <w:szCs w:val="24"/>
          <w:lang w:eastAsia="hr-HR"/>
        </w:rPr>
        <w:t>–</w:t>
      </w:r>
      <w:r w:rsidRPr="004F07DC">
        <w:rPr>
          <w:rFonts w:ascii="Times New Roman" w:eastAsia="Calibri" w:hAnsi="Times New Roman" w:cs="Times New Roman"/>
          <w:sz w:val="24"/>
          <w:szCs w:val="24"/>
          <w:lang w:eastAsia="hr-HR"/>
        </w:rPr>
        <w:t xml:space="preserve"> vrijednosne papire</w:t>
      </w:r>
    </w:p>
    <w:p w14:paraId="3314BE90" w14:textId="77777777" w:rsidR="0009493E" w:rsidRPr="004F07DC" w:rsidRDefault="0009493E" w:rsidP="00FD3EF8">
      <w:pPr>
        <w:numPr>
          <w:ilvl w:val="0"/>
          <w:numId w:val="287"/>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342 Kamate za primljene kredite i zajmove</w:t>
      </w:r>
    </w:p>
    <w:p w14:paraId="3DDF59C7" w14:textId="77777777" w:rsidR="0009493E" w:rsidRPr="004F07DC" w:rsidRDefault="0009493E" w:rsidP="00FD3EF8">
      <w:pPr>
        <w:numPr>
          <w:ilvl w:val="0"/>
          <w:numId w:val="287"/>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343 Ostali financijski rashodi</w:t>
      </w:r>
    </w:p>
    <w:p w14:paraId="2E4EF0FC" w14:textId="77020B3C" w:rsidR="0009493E" w:rsidRPr="004F07DC" w:rsidRDefault="007F6224" w:rsidP="007F6224">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(2) </w:t>
      </w:r>
      <w:r w:rsidR="0009493E" w:rsidRPr="004F07DC">
        <w:rPr>
          <w:rFonts w:ascii="Times New Roman" w:eastAsia="Calibri" w:hAnsi="Times New Roman" w:cs="Times New Roman"/>
          <w:sz w:val="24"/>
          <w:szCs w:val="24"/>
          <w:lang w:eastAsia="hr-HR"/>
        </w:rPr>
        <w:t xml:space="preserve">Kamate za izdane financijske instrumente </w:t>
      </w:r>
      <w:r w:rsidRPr="004F07DC">
        <w:rPr>
          <w:rFonts w:ascii="Times New Roman" w:eastAsia="Calibri" w:hAnsi="Times New Roman" w:cs="Times New Roman"/>
          <w:sz w:val="24"/>
          <w:szCs w:val="24"/>
          <w:lang w:eastAsia="hr-HR"/>
        </w:rPr>
        <w:t>–</w:t>
      </w:r>
      <w:r w:rsidR="0009493E" w:rsidRPr="004F07DC">
        <w:rPr>
          <w:rFonts w:ascii="Times New Roman" w:eastAsia="Calibri" w:hAnsi="Times New Roman" w:cs="Times New Roman"/>
          <w:sz w:val="24"/>
          <w:szCs w:val="24"/>
          <w:lang w:eastAsia="hr-HR"/>
        </w:rPr>
        <w:t xml:space="preserve"> vrijednosne papire obuhvaćaju rashode za kamate klasificirane prema vrsti financijskih instrumenta </w:t>
      </w:r>
      <w:r w:rsidRPr="004F07DC">
        <w:rPr>
          <w:rFonts w:ascii="Times New Roman" w:eastAsia="Calibri" w:hAnsi="Times New Roman" w:cs="Times New Roman"/>
          <w:sz w:val="24"/>
          <w:szCs w:val="24"/>
          <w:lang w:eastAsia="hr-HR"/>
        </w:rPr>
        <w:t>–</w:t>
      </w:r>
      <w:r w:rsidR="0009493E" w:rsidRPr="004F07DC">
        <w:rPr>
          <w:rFonts w:ascii="Times New Roman" w:eastAsia="Calibri" w:hAnsi="Times New Roman" w:cs="Times New Roman"/>
          <w:sz w:val="24"/>
          <w:szCs w:val="24"/>
          <w:lang w:eastAsia="hr-HR"/>
        </w:rPr>
        <w:t xml:space="preserve"> vrijednosnih papira (kamate za izdane trezorske zapise; za izdane mjenice; za izdane obveznice; za izdane ostale vrijednosne papire) te unutar vrste vrijednosnog papira dalje klasificirane na tuzemne i inozemne. </w:t>
      </w:r>
    </w:p>
    <w:p w14:paraId="2EB5B1A7" w14:textId="639F9CB5" w:rsidR="0009493E" w:rsidRPr="004F07DC" w:rsidRDefault="007F6224" w:rsidP="007F6224">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(3) </w:t>
      </w:r>
      <w:r w:rsidR="0009493E" w:rsidRPr="004F07DC">
        <w:rPr>
          <w:rFonts w:ascii="Times New Roman" w:eastAsia="Calibri" w:hAnsi="Times New Roman" w:cs="Times New Roman"/>
          <w:sz w:val="24"/>
          <w:szCs w:val="24"/>
          <w:lang w:eastAsia="hr-HR"/>
        </w:rPr>
        <w:t xml:space="preserve">Kamate na primljene kredite i zajmove obuhvaćaju rashode za kamate za primljene kredite i zajmove klasificirano prema davateljima kredita i zajma. Ova podskupina obuhvaća i kamate za odobrene, a nerealizirane kredite i zajmove. </w:t>
      </w:r>
    </w:p>
    <w:p w14:paraId="0B6D220C" w14:textId="4CA55E22" w:rsidR="0009493E" w:rsidRPr="004F07DC" w:rsidRDefault="007F6224" w:rsidP="007F6224">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(4) </w:t>
      </w:r>
      <w:r w:rsidR="0009493E" w:rsidRPr="004F07DC">
        <w:rPr>
          <w:rFonts w:ascii="Times New Roman" w:eastAsia="Calibri" w:hAnsi="Times New Roman" w:cs="Times New Roman"/>
          <w:sz w:val="24"/>
          <w:szCs w:val="24"/>
          <w:lang w:eastAsia="hr-HR"/>
        </w:rPr>
        <w:t>Ostali financijski rashodi obuhvaćaju rashode za:</w:t>
      </w:r>
    </w:p>
    <w:p w14:paraId="74BFD9AF"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bankarske usluge i usluge platnog prometa </w:t>
      </w:r>
    </w:p>
    <w:p w14:paraId="7F0EF8AB"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negativne tečajne razlike i negativne razlike zbog primjene valutne klauzule </w:t>
      </w:r>
    </w:p>
    <w:p w14:paraId="7C66C01D"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zatezne kamate </w:t>
      </w:r>
    </w:p>
    <w:p w14:paraId="0CE50C74" w14:textId="78E00A9A"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ostale </w:t>
      </w:r>
      <w:r w:rsidR="00E62744" w:rsidRPr="004F07DC">
        <w:rPr>
          <w:rFonts w:ascii="Times New Roman" w:eastAsia="Calibri" w:hAnsi="Times New Roman" w:cs="Times New Roman"/>
          <w:sz w:val="24"/>
          <w:szCs w:val="24"/>
        </w:rPr>
        <w:t>nespomenute financijske rashode</w:t>
      </w:r>
    </w:p>
    <w:p w14:paraId="232467EE" w14:textId="669640B4" w:rsidR="0009493E" w:rsidRPr="004F07DC" w:rsidRDefault="007F6224" w:rsidP="007F6224">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(5) </w:t>
      </w:r>
      <w:r w:rsidR="0009493E" w:rsidRPr="004F07DC">
        <w:rPr>
          <w:rFonts w:ascii="Times New Roman" w:eastAsia="Calibri" w:hAnsi="Times New Roman" w:cs="Times New Roman"/>
          <w:sz w:val="24"/>
          <w:szCs w:val="24"/>
          <w:lang w:eastAsia="hr-HR"/>
        </w:rPr>
        <w:t>Rashodi za usluge platnog p</w:t>
      </w:r>
      <w:r w:rsidR="004E7BF0" w:rsidRPr="004F07DC">
        <w:rPr>
          <w:rFonts w:ascii="Times New Roman" w:eastAsia="Calibri" w:hAnsi="Times New Roman" w:cs="Times New Roman"/>
          <w:sz w:val="24"/>
          <w:szCs w:val="24"/>
          <w:lang w:eastAsia="hr-HR"/>
        </w:rPr>
        <w:t>rometa iz stavka 4</w:t>
      </w:r>
      <w:r w:rsidR="00BE2517" w:rsidRPr="004F07DC">
        <w:rPr>
          <w:rFonts w:ascii="Times New Roman" w:eastAsia="Calibri" w:hAnsi="Times New Roman" w:cs="Times New Roman"/>
          <w:sz w:val="24"/>
          <w:szCs w:val="24"/>
          <w:lang w:eastAsia="hr-HR"/>
        </w:rPr>
        <w:t>. podstavka</w:t>
      </w:r>
      <w:r w:rsidR="0009493E" w:rsidRPr="004F07DC">
        <w:rPr>
          <w:rFonts w:ascii="Times New Roman" w:eastAsia="Calibri" w:hAnsi="Times New Roman" w:cs="Times New Roman"/>
          <w:sz w:val="24"/>
          <w:szCs w:val="24"/>
          <w:lang w:eastAsia="hr-HR"/>
        </w:rPr>
        <w:t xml:space="preserve"> 1. ovoga članka obuhvaćaju rashode kao što su mjesečne naknade za usluge platnog prometa, naknade za digitalno bankarstvo, naknade za naplate iz drugih banaka, naknade za elektroničke naloge, naknade za opoziv naloga, naknade za SEPA izravno terećenje, naknade za naplate u prekograničnom i međunarodnom platnom prometu, naknade za poslovanje s gotovim novcem i slično.</w:t>
      </w:r>
    </w:p>
    <w:p w14:paraId="77982C46" w14:textId="5AFC941E" w:rsidR="0009493E" w:rsidRPr="004F07DC" w:rsidRDefault="007F6224" w:rsidP="00D62E30">
      <w:pPr>
        <w:spacing w:before="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(6) </w:t>
      </w:r>
      <w:r w:rsidR="0009493E" w:rsidRPr="004F07DC">
        <w:rPr>
          <w:rFonts w:ascii="Times New Roman" w:eastAsia="Calibri" w:hAnsi="Times New Roman" w:cs="Times New Roman"/>
          <w:sz w:val="24"/>
          <w:szCs w:val="24"/>
          <w:lang w:eastAsia="hr-HR"/>
        </w:rPr>
        <w:t>Ostali nespomenuti</w:t>
      </w:r>
      <w:r w:rsidR="004E7BF0" w:rsidRPr="004F07DC">
        <w:rPr>
          <w:rFonts w:ascii="Times New Roman" w:eastAsia="Calibri" w:hAnsi="Times New Roman" w:cs="Times New Roman"/>
          <w:sz w:val="24"/>
          <w:szCs w:val="24"/>
          <w:lang w:eastAsia="hr-HR"/>
        </w:rPr>
        <w:t xml:space="preserve"> financijski rashodi iz stavka 4</w:t>
      </w:r>
      <w:r w:rsidR="00BE2517" w:rsidRPr="004F07DC">
        <w:rPr>
          <w:rFonts w:ascii="Times New Roman" w:eastAsia="Calibri" w:hAnsi="Times New Roman" w:cs="Times New Roman"/>
          <w:sz w:val="24"/>
          <w:szCs w:val="24"/>
          <w:lang w:eastAsia="hr-HR"/>
        </w:rPr>
        <w:t>. podstavka</w:t>
      </w:r>
      <w:r w:rsidR="0009493E" w:rsidRPr="004F07DC">
        <w:rPr>
          <w:rFonts w:ascii="Times New Roman" w:eastAsia="Calibri" w:hAnsi="Times New Roman" w:cs="Times New Roman"/>
          <w:sz w:val="24"/>
          <w:szCs w:val="24"/>
          <w:lang w:eastAsia="hr-HR"/>
        </w:rPr>
        <w:t xml:space="preserve"> 4. </w:t>
      </w:r>
      <w:r w:rsidR="00E558C9" w:rsidRPr="004F07DC">
        <w:rPr>
          <w:rFonts w:ascii="Times New Roman" w:eastAsia="Calibri" w:hAnsi="Times New Roman" w:cs="Times New Roman"/>
          <w:sz w:val="24"/>
          <w:szCs w:val="24"/>
          <w:lang w:eastAsia="hr-HR"/>
        </w:rPr>
        <w:t xml:space="preserve">ovoga članka </w:t>
      </w:r>
      <w:r w:rsidR="0009493E" w:rsidRPr="004F07DC">
        <w:rPr>
          <w:rFonts w:ascii="Times New Roman" w:eastAsia="Calibri" w:hAnsi="Times New Roman" w:cs="Times New Roman"/>
          <w:sz w:val="24"/>
          <w:szCs w:val="24"/>
          <w:lang w:eastAsia="hr-HR"/>
        </w:rPr>
        <w:t>obuhvaćaju i rashode za diskont na izdane vrijednosne papire koji se priznaju kao rashod tijekom razdobl</w:t>
      </w:r>
      <w:r w:rsidR="008F7506" w:rsidRPr="004F07DC">
        <w:rPr>
          <w:rFonts w:ascii="Times New Roman" w:eastAsia="Calibri" w:hAnsi="Times New Roman" w:cs="Times New Roman"/>
          <w:sz w:val="24"/>
          <w:szCs w:val="24"/>
          <w:lang w:eastAsia="hr-HR"/>
        </w:rPr>
        <w:t>ja otplate vrijednosnog papira.</w:t>
      </w:r>
    </w:p>
    <w:p w14:paraId="4852847C" w14:textId="77777777" w:rsidR="00217EF0" w:rsidRPr="004F07DC" w:rsidRDefault="0009493E" w:rsidP="00D62E30">
      <w:pPr>
        <w:spacing w:before="24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Skupina 35 – Subvencije</w:t>
      </w:r>
    </w:p>
    <w:p w14:paraId="03460130" w14:textId="1812EBA4" w:rsidR="0009493E" w:rsidRPr="004F07DC" w:rsidRDefault="00217EF0" w:rsidP="00D62E30">
      <w:pPr>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Cs/>
          <w:sz w:val="24"/>
          <w:szCs w:val="24"/>
        </w:rPr>
        <w:lastRenderedPageBreak/>
        <w:t xml:space="preserve">Članak </w:t>
      </w:r>
      <w:r w:rsidR="00184E8F" w:rsidRPr="004F07DC">
        <w:rPr>
          <w:rFonts w:ascii="Times New Roman" w:eastAsia="Calibri" w:hAnsi="Times New Roman" w:cs="Times New Roman"/>
          <w:bCs/>
          <w:sz w:val="24"/>
          <w:szCs w:val="24"/>
        </w:rPr>
        <w:t>57</w:t>
      </w:r>
      <w:r w:rsidRPr="004F07DC">
        <w:rPr>
          <w:rFonts w:ascii="Times New Roman" w:eastAsia="Calibri" w:hAnsi="Times New Roman" w:cs="Times New Roman"/>
          <w:bCs/>
          <w:sz w:val="24"/>
          <w:szCs w:val="24"/>
        </w:rPr>
        <w:t>.</w:t>
      </w:r>
    </w:p>
    <w:p w14:paraId="2FA83C72" w14:textId="5E2E4F0D" w:rsidR="0009493E" w:rsidRPr="004F07DC" w:rsidRDefault="008F7506" w:rsidP="00D62E30">
      <w:pPr>
        <w:tabs>
          <w:tab w:val="left" w:pos="426"/>
        </w:tabs>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 </w:t>
      </w:r>
      <w:r w:rsidR="0009493E" w:rsidRPr="004F07DC">
        <w:rPr>
          <w:rFonts w:ascii="Times New Roman" w:eastAsia="Calibri" w:hAnsi="Times New Roman" w:cs="Times New Roman"/>
          <w:sz w:val="24"/>
          <w:szCs w:val="24"/>
        </w:rPr>
        <w:t>Skupina računa 35 – Subvencije obuhvaća podskupine:</w:t>
      </w:r>
    </w:p>
    <w:p w14:paraId="471BF496" w14:textId="77777777" w:rsidR="0009493E" w:rsidRPr="004F07DC" w:rsidRDefault="0009493E" w:rsidP="00D62E30">
      <w:pPr>
        <w:numPr>
          <w:ilvl w:val="0"/>
          <w:numId w:val="28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351 Subvencije kreditnim i ostalim financijskim institucijama i trgovačkim društvima u javnom sektoru</w:t>
      </w:r>
    </w:p>
    <w:p w14:paraId="1682EEAB" w14:textId="77777777" w:rsidR="0009493E" w:rsidRPr="004F07DC" w:rsidRDefault="0009493E" w:rsidP="00D62E30">
      <w:pPr>
        <w:numPr>
          <w:ilvl w:val="0"/>
          <w:numId w:val="28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352 Subvencije kreditnim i financijskim institucijama, trgovačkim društvima, zadrugama, poljoprivrednicima i obrtnicima izvan javnog sektora </w:t>
      </w:r>
    </w:p>
    <w:p w14:paraId="380AD73C" w14:textId="77777777" w:rsidR="0009493E" w:rsidRPr="004F07DC" w:rsidRDefault="0009493E" w:rsidP="00D62E30">
      <w:pPr>
        <w:numPr>
          <w:ilvl w:val="0"/>
          <w:numId w:val="28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353 Subvencije trgovačkim društvima, zadrugama, poljoprivrednicima i obrtnicima iz EU sredstava</w:t>
      </w:r>
    </w:p>
    <w:p w14:paraId="3B167437" w14:textId="687788A2" w:rsidR="00811CC5" w:rsidRPr="004F07DC" w:rsidRDefault="0009493E" w:rsidP="00811CC5">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(2) Rashodi za subvencije obuhvaćaju rashode za sredstva koja se daju proizvođačima za poticanje proizvodnje određenih proizvoda, odnosno pružateljima usluga za pružanje usluga, a mogu se utvrđivati na temelju razine proizvodnje i/ili količine proizvedenih, prodanih ili uvezenih dobara i usluga.</w:t>
      </w:r>
    </w:p>
    <w:p w14:paraId="443592EE" w14:textId="38E7A8A3" w:rsidR="00811CC5" w:rsidRPr="004F07DC" w:rsidRDefault="00811CC5" w:rsidP="00217EF0">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(3) Subvencije se daju isključivo sudionicima u stvaranju nove vrijednosti te se ne mogu davati krajnjim potrošačima. Subvencije se daju bez protučinidbe odnosno nisu naknada za isporučeno dobro ili uslugu.</w:t>
      </w:r>
    </w:p>
    <w:p w14:paraId="1959131B" w14:textId="77777777" w:rsidR="0009493E" w:rsidRPr="004F07DC" w:rsidRDefault="0009493E" w:rsidP="00217EF0">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(3) Prema namjenama subvencije se mogu podijeliti na: </w:t>
      </w:r>
    </w:p>
    <w:p w14:paraId="093EB87F"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subvencije kamata</w:t>
      </w:r>
    </w:p>
    <w:p w14:paraId="463890C4"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subvencije za socijalne doprinose</w:t>
      </w:r>
    </w:p>
    <w:p w14:paraId="031684A0"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za program usavršavanja zaposlenih</w:t>
      </w:r>
    </w:p>
    <w:p w14:paraId="11EAA44D" w14:textId="16CE0C09"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za rest</w:t>
      </w:r>
      <w:r w:rsidR="008F7506" w:rsidRPr="004F07DC">
        <w:rPr>
          <w:rFonts w:ascii="Times New Roman" w:eastAsia="Calibri" w:hAnsi="Times New Roman" w:cs="Times New Roman"/>
          <w:sz w:val="24"/>
          <w:szCs w:val="24"/>
        </w:rPr>
        <w:t>rukturiranje trgovačkog društva</w:t>
      </w:r>
    </w:p>
    <w:p w14:paraId="44E2B99B" w14:textId="77777777" w:rsidR="008F5FC2" w:rsidRPr="004F07DC" w:rsidRDefault="0009493E" w:rsidP="00410C84">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za zatvara</w:t>
      </w:r>
      <w:r w:rsidR="00217EF0" w:rsidRPr="004F07DC">
        <w:rPr>
          <w:rFonts w:ascii="Times New Roman" w:eastAsia="Calibri" w:hAnsi="Times New Roman" w:cs="Times New Roman"/>
          <w:sz w:val="24"/>
          <w:szCs w:val="24"/>
        </w:rPr>
        <w:t>nje proizvodnje</w:t>
      </w:r>
    </w:p>
    <w:p w14:paraId="71ADDDF6" w14:textId="5460B5E9" w:rsidR="0009493E" w:rsidRPr="004F07DC" w:rsidRDefault="008F5FC2" w:rsidP="00FD3EF8">
      <w:pPr>
        <w:pStyle w:val="Odlomakpopisa"/>
        <w:numPr>
          <w:ilvl w:val="0"/>
          <w:numId w:val="280"/>
        </w:numPr>
        <w:spacing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za ostale </w:t>
      </w:r>
      <w:r w:rsidR="00217EF0" w:rsidRPr="004F07DC">
        <w:rPr>
          <w:rFonts w:ascii="Times New Roman" w:eastAsia="Calibri" w:hAnsi="Times New Roman" w:cs="Times New Roman"/>
          <w:sz w:val="24"/>
          <w:szCs w:val="24"/>
        </w:rPr>
        <w:t xml:space="preserve"> sličn</w:t>
      </w:r>
      <w:r w:rsidRPr="004F07DC">
        <w:rPr>
          <w:rFonts w:ascii="Times New Roman" w:eastAsia="Calibri" w:hAnsi="Times New Roman" w:cs="Times New Roman"/>
          <w:sz w:val="24"/>
          <w:szCs w:val="24"/>
        </w:rPr>
        <w:t>e namjene</w:t>
      </w:r>
      <w:r w:rsidR="008F7506" w:rsidRPr="004F07DC">
        <w:rPr>
          <w:rFonts w:ascii="Times New Roman" w:eastAsia="Calibri" w:hAnsi="Times New Roman" w:cs="Times New Roman"/>
          <w:sz w:val="24"/>
          <w:szCs w:val="24"/>
        </w:rPr>
        <w:t>.</w:t>
      </w:r>
    </w:p>
    <w:p w14:paraId="55D23F75" w14:textId="5CF7A7CC" w:rsidR="0009493E" w:rsidRPr="004F07DC" w:rsidRDefault="0009493E" w:rsidP="00663B01">
      <w:pPr>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Skupina 36 – Pomoći dane u inozemstvo i unutar općeg proračuna</w:t>
      </w:r>
    </w:p>
    <w:p w14:paraId="23ED31C6" w14:textId="2C7B95A8" w:rsidR="00217EF0" w:rsidRPr="004F07DC" w:rsidRDefault="00217EF0" w:rsidP="00663B01">
      <w:pPr>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Cs/>
          <w:sz w:val="24"/>
          <w:szCs w:val="24"/>
        </w:rPr>
        <w:t>Članak 5</w:t>
      </w:r>
      <w:r w:rsidR="00184E8F" w:rsidRPr="004F07DC">
        <w:rPr>
          <w:rFonts w:ascii="Times New Roman" w:eastAsia="Calibri" w:hAnsi="Times New Roman" w:cs="Times New Roman"/>
          <w:bCs/>
          <w:sz w:val="24"/>
          <w:szCs w:val="24"/>
        </w:rPr>
        <w:t>8</w:t>
      </w:r>
      <w:r w:rsidRPr="004F07DC">
        <w:rPr>
          <w:rFonts w:ascii="Times New Roman" w:eastAsia="Calibri" w:hAnsi="Times New Roman" w:cs="Times New Roman"/>
          <w:bCs/>
          <w:sz w:val="24"/>
          <w:szCs w:val="24"/>
        </w:rPr>
        <w:t>.</w:t>
      </w:r>
    </w:p>
    <w:p w14:paraId="7DD93C20" w14:textId="3C304C53" w:rsidR="0009493E" w:rsidRPr="004F07DC" w:rsidRDefault="0009493E" w:rsidP="00663B01">
      <w:pPr>
        <w:tabs>
          <w:tab w:val="left" w:pos="426"/>
        </w:tabs>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(1) Skupina računa 36 – Pomoći dane u inozemstvo i unutar općeg proračuna obuhvaćaju podskupine:</w:t>
      </w:r>
    </w:p>
    <w:p w14:paraId="11E4828D" w14:textId="77777777" w:rsidR="0009493E" w:rsidRPr="004F07DC" w:rsidRDefault="0009493E" w:rsidP="00663B01">
      <w:pPr>
        <w:numPr>
          <w:ilvl w:val="0"/>
          <w:numId w:val="8"/>
        </w:numPr>
        <w:tabs>
          <w:tab w:val="left" w:pos="709"/>
        </w:tabs>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361 Pomoći inozemnim vladama </w:t>
      </w:r>
    </w:p>
    <w:p w14:paraId="0671167F" w14:textId="77777777" w:rsidR="0009493E" w:rsidRPr="004F07DC" w:rsidRDefault="0009493E" w:rsidP="00663B01">
      <w:pPr>
        <w:numPr>
          <w:ilvl w:val="0"/>
          <w:numId w:val="8"/>
        </w:numPr>
        <w:tabs>
          <w:tab w:val="left" w:pos="709"/>
        </w:tabs>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362 Pomoći međunarodnim organizacijama te institucijama i tijelima EU</w:t>
      </w:r>
    </w:p>
    <w:p w14:paraId="3B78AD40" w14:textId="0C25513F" w:rsidR="0009493E" w:rsidRPr="004F07DC" w:rsidRDefault="0009493E" w:rsidP="00663B01">
      <w:pPr>
        <w:numPr>
          <w:ilvl w:val="0"/>
          <w:numId w:val="8"/>
        </w:numPr>
        <w:tabs>
          <w:tab w:val="left" w:pos="709"/>
        </w:tabs>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363 Pomoći </w:t>
      </w:r>
      <w:r w:rsidR="002B26EA">
        <w:rPr>
          <w:rFonts w:ascii="Times New Roman" w:eastAsia="Calibri" w:hAnsi="Times New Roman" w:cs="Times New Roman"/>
          <w:sz w:val="24"/>
          <w:szCs w:val="24"/>
          <w:lang w:eastAsia="hr-HR"/>
        </w:rPr>
        <w:t>drugom proračunu i izvanproračunsk</w:t>
      </w:r>
      <w:r w:rsidR="00FA240E">
        <w:rPr>
          <w:rFonts w:ascii="Times New Roman" w:eastAsia="Calibri" w:hAnsi="Times New Roman" w:cs="Times New Roman"/>
          <w:sz w:val="24"/>
          <w:szCs w:val="24"/>
          <w:lang w:eastAsia="hr-HR"/>
        </w:rPr>
        <w:t>im korisnicima</w:t>
      </w:r>
      <w:r w:rsidRPr="004F07DC">
        <w:rPr>
          <w:rFonts w:ascii="Times New Roman" w:eastAsia="Calibri" w:hAnsi="Times New Roman" w:cs="Times New Roman"/>
          <w:sz w:val="24"/>
          <w:szCs w:val="24"/>
          <w:lang w:eastAsia="hr-HR"/>
        </w:rPr>
        <w:t xml:space="preserve"> </w:t>
      </w:r>
    </w:p>
    <w:p w14:paraId="3CA594CB" w14:textId="7D41DF40" w:rsidR="00847CCB" w:rsidRPr="004F07DC" w:rsidRDefault="00847CCB" w:rsidP="00663B01">
      <w:pPr>
        <w:numPr>
          <w:ilvl w:val="0"/>
          <w:numId w:val="8"/>
        </w:numPr>
        <w:tabs>
          <w:tab w:val="left" w:pos="709"/>
        </w:tabs>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365 Pomoći izravnanja z</w:t>
      </w:r>
      <w:r w:rsidR="00A10AFA" w:rsidRPr="004F07DC">
        <w:rPr>
          <w:rFonts w:ascii="Times New Roman" w:eastAsia="Calibri" w:hAnsi="Times New Roman" w:cs="Times New Roman"/>
          <w:sz w:val="24"/>
          <w:szCs w:val="24"/>
          <w:lang w:eastAsia="hr-HR"/>
        </w:rPr>
        <w:t>a decentralizirane funkcije i</w:t>
      </w:r>
      <w:r w:rsidRPr="004F07DC">
        <w:rPr>
          <w:rFonts w:ascii="Times New Roman" w:eastAsia="Calibri" w:hAnsi="Times New Roman" w:cs="Times New Roman"/>
          <w:sz w:val="24"/>
          <w:szCs w:val="24"/>
          <w:lang w:eastAsia="hr-HR"/>
        </w:rPr>
        <w:t xml:space="preserve"> fiskalno</w:t>
      </w:r>
      <w:r w:rsidR="00FA240E">
        <w:rPr>
          <w:rFonts w:ascii="Times New Roman" w:eastAsia="Calibri" w:hAnsi="Times New Roman" w:cs="Times New Roman"/>
          <w:sz w:val="24"/>
          <w:szCs w:val="24"/>
          <w:lang w:eastAsia="hr-HR"/>
        </w:rPr>
        <w:t>g</w:t>
      </w:r>
      <w:r w:rsidRPr="004F07DC">
        <w:rPr>
          <w:rFonts w:ascii="Times New Roman" w:eastAsia="Calibri" w:hAnsi="Times New Roman" w:cs="Times New Roman"/>
          <w:sz w:val="24"/>
          <w:szCs w:val="24"/>
          <w:lang w:eastAsia="hr-HR"/>
        </w:rPr>
        <w:t xml:space="preserve"> izravnanj</w:t>
      </w:r>
      <w:r w:rsidR="00FA240E">
        <w:rPr>
          <w:rFonts w:ascii="Times New Roman" w:eastAsia="Calibri" w:hAnsi="Times New Roman" w:cs="Times New Roman"/>
          <w:sz w:val="24"/>
          <w:szCs w:val="24"/>
          <w:lang w:eastAsia="hr-HR"/>
        </w:rPr>
        <w:t>a</w:t>
      </w:r>
    </w:p>
    <w:p w14:paraId="1F9B430C" w14:textId="77777777" w:rsidR="0009493E" w:rsidRPr="004F07DC" w:rsidRDefault="0009493E" w:rsidP="00663B01">
      <w:pPr>
        <w:numPr>
          <w:ilvl w:val="0"/>
          <w:numId w:val="8"/>
        </w:numPr>
        <w:tabs>
          <w:tab w:val="left" w:pos="709"/>
        </w:tabs>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366 Pomoći proračunskim korisnicima drugih proračuna </w:t>
      </w:r>
    </w:p>
    <w:p w14:paraId="2267F230" w14:textId="77777777" w:rsidR="0009493E" w:rsidRPr="004F07DC" w:rsidRDefault="0009493E" w:rsidP="008E213F">
      <w:pPr>
        <w:keepNext/>
        <w:numPr>
          <w:ilvl w:val="0"/>
          <w:numId w:val="8"/>
        </w:numPr>
        <w:tabs>
          <w:tab w:val="left" w:pos="709"/>
        </w:tabs>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367 Prijenosi proračunskim korisnicima iz nadležnog proračuna za financiranje redovne djelatnosti</w:t>
      </w:r>
    </w:p>
    <w:p w14:paraId="08C2D237" w14:textId="77777777" w:rsidR="0009493E" w:rsidRPr="004F07DC" w:rsidRDefault="0009493E" w:rsidP="008E213F">
      <w:pPr>
        <w:keepNext/>
        <w:numPr>
          <w:ilvl w:val="0"/>
          <w:numId w:val="8"/>
        </w:numPr>
        <w:tabs>
          <w:tab w:val="left" w:pos="709"/>
        </w:tabs>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368 Pomoći temeljem prijenosa EU sredstava </w:t>
      </w:r>
    </w:p>
    <w:p w14:paraId="350732FE" w14:textId="77777777" w:rsidR="0009493E" w:rsidRPr="004F07DC" w:rsidRDefault="0009493E" w:rsidP="008E213F">
      <w:pPr>
        <w:keepNext/>
        <w:numPr>
          <w:ilvl w:val="0"/>
          <w:numId w:val="8"/>
        </w:numPr>
        <w:tabs>
          <w:tab w:val="left" w:pos="709"/>
        </w:tabs>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369 Prijenosi između proračunskih korisnika istog proračuna</w:t>
      </w:r>
    </w:p>
    <w:p w14:paraId="5D4C7CC0" w14:textId="77777777" w:rsidR="008F7506" w:rsidRPr="004F07DC" w:rsidRDefault="008F7506" w:rsidP="008F7506">
      <w:pPr>
        <w:tabs>
          <w:tab w:val="left" w:pos="426"/>
        </w:tabs>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(2) </w:t>
      </w:r>
      <w:r w:rsidR="0009493E" w:rsidRPr="004F07DC">
        <w:rPr>
          <w:rFonts w:ascii="Times New Roman" w:eastAsia="Calibri" w:hAnsi="Times New Roman" w:cs="Times New Roman"/>
          <w:sz w:val="24"/>
          <w:szCs w:val="24"/>
          <w:lang w:eastAsia="hr-HR"/>
        </w:rPr>
        <w:t>Pomoći inozemnim vladama obuhvaćaju rashode za tekuće i kapitalne pomoći inozemnim vladama</w:t>
      </w:r>
      <w:r w:rsidRPr="004F07DC">
        <w:rPr>
          <w:rFonts w:ascii="Times New Roman" w:eastAsia="Calibri" w:hAnsi="Times New Roman" w:cs="Times New Roman"/>
          <w:sz w:val="24"/>
          <w:szCs w:val="24"/>
          <w:lang w:eastAsia="hr-HR"/>
        </w:rPr>
        <w:t xml:space="preserve"> unutar i izvan Europske unije.</w:t>
      </w:r>
    </w:p>
    <w:p w14:paraId="0848DB86" w14:textId="57DB6689" w:rsidR="0009493E" w:rsidRPr="004F07DC" w:rsidRDefault="008F7506" w:rsidP="008F7506">
      <w:pPr>
        <w:tabs>
          <w:tab w:val="left" w:pos="426"/>
        </w:tabs>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 xml:space="preserve">(3) </w:t>
      </w:r>
      <w:r w:rsidR="0009493E" w:rsidRPr="004F07DC">
        <w:rPr>
          <w:rFonts w:ascii="Times New Roman" w:eastAsia="Calibri" w:hAnsi="Times New Roman" w:cs="Times New Roman"/>
          <w:sz w:val="24"/>
          <w:szCs w:val="24"/>
          <w:lang w:eastAsia="hr-HR"/>
        </w:rPr>
        <w:t>Pomoći međunarodnim organizacijama te institucijama i tijelima EU obuhvaćaju rashode za tekuće i kapitalne pomoći međunarodnim organizacijama i institucijama i tijelima EU.</w:t>
      </w:r>
    </w:p>
    <w:p w14:paraId="05771539" w14:textId="178617D2" w:rsidR="0009493E" w:rsidRPr="004F07DC" w:rsidRDefault="008F7506" w:rsidP="008F7506">
      <w:pPr>
        <w:tabs>
          <w:tab w:val="left" w:pos="426"/>
        </w:tabs>
        <w:spacing w:before="120" w:after="120" w:line="240" w:lineRule="auto"/>
        <w:jc w:val="both"/>
        <w:rPr>
          <w:rFonts w:ascii="Times New Roman" w:eastAsia="Calibri" w:hAnsi="Times New Roman" w:cs="Times New Roman"/>
          <w:sz w:val="24"/>
          <w:szCs w:val="24"/>
          <w:lang w:eastAsia="hr-HR"/>
        </w:rPr>
      </w:pPr>
      <w:r w:rsidRPr="00511C7E">
        <w:rPr>
          <w:rFonts w:ascii="Times New Roman" w:eastAsia="Calibri" w:hAnsi="Times New Roman" w:cs="Times New Roman"/>
          <w:sz w:val="24"/>
          <w:szCs w:val="24"/>
          <w:lang w:eastAsia="hr-HR"/>
        </w:rPr>
        <w:t xml:space="preserve">(4) </w:t>
      </w:r>
      <w:r w:rsidR="0009493E" w:rsidRPr="00511C7E">
        <w:rPr>
          <w:rFonts w:ascii="Times New Roman" w:eastAsia="Calibri" w:hAnsi="Times New Roman" w:cs="Times New Roman"/>
          <w:sz w:val="24"/>
          <w:szCs w:val="24"/>
          <w:lang w:eastAsia="hr-HR"/>
        </w:rPr>
        <w:t xml:space="preserve">Pomoći drugom proračunu </w:t>
      </w:r>
      <w:r w:rsidR="00FA240E" w:rsidRPr="00511C7E">
        <w:rPr>
          <w:rFonts w:ascii="Times New Roman" w:eastAsia="Calibri" w:hAnsi="Times New Roman" w:cs="Times New Roman"/>
          <w:sz w:val="24"/>
          <w:szCs w:val="24"/>
          <w:lang w:eastAsia="hr-HR"/>
        </w:rPr>
        <w:t>i izvanproračunskim korisnicima</w:t>
      </w:r>
      <w:r w:rsidR="0009493E" w:rsidRPr="00511C7E">
        <w:rPr>
          <w:rFonts w:ascii="Times New Roman" w:eastAsia="Calibri" w:hAnsi="Times New Roman" w:cs="Times New Roman"/>
          <w:sz w:val="24"/>
          <w:szCs w:val="24"/>
          <w:lang w:eastAsia="hr-HR"/>
        </w:rPr>
        <w:t xml:space="preserve"> obuhvaćaju rashode za tekuće i kapitalne pomoći koje se mogu dati:</w:t>
      </w:r>
    </w:p>
    <w:p w14:paraId="4475D4B1"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državnom, županijskim, gradskim i općinskim proračunima </w:t>
      </w:r>
    </w:p>
    <w:p w14:paraId="776D71D9"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HZMO-u, HZZ-u i HZZO-u </w:t>
      </w:r>
    </w:p>
    <w:p w14:paraId="3CB59315"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ostalim izvanproračunskim korisnicima državnog proračuna</w:t>
      </w:r>
    </w:p>
    <w:p w14:paraId="1CD87335" w14:textId="22CB12A9"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izvanproračunskim k</w:t>
      </w:r>
      <w:r w:rsidR="00A64B9C" w:rsidRPr="004F07DC">
        <w:rPr>
          <w:rFonts w:ascii="Times New Roman" w:eastAsia="Calibri" w:hAnsi="Times New Roman" w:cs="Times New Roman"/>
          <w:sz w:val="24"/>
          <w:szCs w:val="24"/>
        </w:rPr>
        <w:t>orisnicima jedinica</w:t>
      </w:r>
      <w:r w:rsidR="008F7506" w:rsidRPr="004F07DC">
        <w:rPr>
          <w:rFonts w:ascii="Times New Roman" w:eastAsia="Calibri" w:hAnsi="Times New Roman" w:cs="Times New Roman"/>
          <w:sz w:val="24"/>
          <w:szCs w:val="24"/>
        </w:rPr>
        <w:t>.</w:t>
      </w:r>
    </w:p>
    <w:p w14:paraId="36C88548" w14:textId="0087CD98" w:rsidR="0009493E" w:rsidRPr="004F07DC" w:rsidRDefault="008F7506" w:rsidP="008F7506">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(5) </w:t>
      </w:r>
      <w:r w:rsidR="0009493E" w:rsidRPr="004F07DC">
        <w:rPr>
          <w:rFonts w:ascii="Times New Roman" w:eastAsia="Calibri" w:hAnsi="Times New Roman" w:cs="Times New Roman"/>
          <w:sz w:val="24"/>
          <w:szCs w:val="24"/>
          <w:lang w:eastAsia="hr-HR"/>
        </w:rPr>
        <w:t xml:space="preserve">Pomoći drugom proračunu </w:t>
      </w:r>
      <w:r w:rsidR="00E2340D">
        <w:rPr>
          <w:rFonts w:ascii="Times New Roman" w:eastAsia="Calibri" w:hAnsi="Times New Roman" w:cs="Times New Roman"/>
          <w:sz w:val="24"/>
          <w:szCs w:val="24"/>
          <w:lang w:eastAsia="hr-HR"/>
        </w:rPr>
        <w:t>i</w:t>
      </w:r>
      <w:r w:rsidR="00FA240E">
        <w:rPr>
          <w:rFonts w:ascii="Times New Roman" w:eastAsia="Calibri" w:hAnsi="Times New Roman" w:cs="Times New Roman"/>
          <w:sz w:val="24"/>
          <w:szCs w:val="24"/>
          <w:lang w:eastAsia="hr-HR"/>
        </w:rPr>
        <w:t xml:space="preserve"> izvanproračunskim korisnicima</w:t>
      </w:r>
      <w:r w:rsidR="00E2340D">
        <w:rPr>
          <w:rFonts w:ascii="Times New Roman" w:eastAsia="Calibri" w:hAnsi="Times New Roman" w:cs="Times New Roman"/>
          <w:sz w:val="24"/>
          <w:szCs w:val="24"/>
          <w:lang w:eastAsia="hr-HR"/>
        </w:rPr>
        <w:t xml:space="preserve"> </w:t>
      </w:r>
      <w:r w:rsidR="0009493E" w:rsidRPr="004F07DC">
        <w:rPr>
          <w:rFonts w:ascii="Times New Roman" w:eastAsia="Calibri" w:hAnsi="Times New Roman" w:cs="Times New Roman"/>
          <w:sz w:val="24"/>
          <w:szCs w:val="24"/>
          <w:lang w:eastAsia="hr-HR"/>
        </w:rPr>
        <w:t xml:space="preserve">obuhvaćaju i rashode za pomoći po protestiranim jamstvima te rashode za povrat pomoći primljenih </w:t>
      </w:r>
      <w:r w:rsidR="00E2340D">
        <w:rPr>
          <w:rFonts w:ascii="Times New Roman" w:eastAsia="Calibri" w:hAnsi="Times New Roman" w:cs="Times New Roman"/>
          <w:sz w:val="24"/>
          <w:szCs w:val="24"/>
          <w:lang w:eastAsia="hr-HR"/>
        </w:rPr>
        <w:t>iz drugih proračuna i od izvanproračunskih korisnika</w:t>
      </w:r>
      <w:r w:rsidR="0009493E" w:rsidRPr="004F07DC">
        <w:rPr>
          <w:rFonts w:ascii="Times New Roman" w:eastAsia="Calibri" w:hAnsi="Times New Roman" w:cs="Times New Roman"/>
          <w:sz w:val="24"/>
          <w:szCs w:val="24"/>
          <w:lang w:eastAsia="hr-HR"/>
        </w:rPr>
        <w:t xml:space="preserve"> po protestiranim jamstvima. </w:t>
      </w:r>
    </w:p>
    <w:p w14:paraId="3C0A3E6A" w14:textId="4DF8E28C" w:rsidR="0009493E" w:rsidRPr="004F07DC" w:rsidRDefault="008F7506" w:rsidP="008F7506">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(6) </w:t>
      </w:r>
      <w:r w:rsidR="0009493E" w:rsidRPr="004F07DC">
        <w:rPr>
          <w:rFonts w:ascii="Times New Roman" w:eastAsia="Calibri" w:hAnsi="Times New Roman" w:cs="Times New Roman"/>
          <w:sz w:val="24"/>
          <w:szCs w:val="24"/>
          <w:lang w:eastAsia="hr-HR"/>
        </w:rPr>
        <w:t>Pomoći proračunskim korisnicima drugih proračuna obuhvaćaju rashode za tekuće i kapitalne pomoći proračunskim korisnicima drugih proračuna te pomoći proračunskim korisnicima drugih proračuna po protestiranim jamstvima.</w:t>
      </w:r>
    </w:p>
    <w:p w14:paraId="70094365" w14:textId="74CA0F42" w:rsidR="0009493E" w:rsidRPr="004F07DC" w:rsidRDefault="008F7506" w:rsidP="008F7506">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(7) </w:t>
      </w:r>
      <w:r w:rsidR="0009493E" w:rsidRPr="004F07DC">
        <w:rPr>
          <w:rFonts w:ascii="Times New Roman" w:eastAsia="Calibri" w:hAnsi="Times New Roman" w:cs="Times New Roman"/>
          <w:sz w:val="24"/>
          <w:szCs w:val="24"/>
          <w:lang w:eastAsia="hr-HR"/>
        </w:rPr>
        <w:t xml:space="preserve">Podskupinu 367 Prijenosi proračunskim korisnicima iz nadležnog proračuna za financiranje redovne djelatnosti koriste isključivo nadležni proračuni u </w:t>
      </w:r>
      <w:r w:rsidR="00823139" w:rsidRPr="004F07DC">
        <w:rPr>
          <w:rFonts w:ascii="Times New Roman" w:eastAsia="Calibri" w:hAnsi="Times New Roman" w:cs="Times New Roman"/>
          <w:sz w:val="24"/>
          <w:szCs w:val="24"/>
          <w:lang w:eastAsia="hr-HR"/>
        </w:rPr>
        <w:t xml:space="preserve">svojim Glavnim knjigama i u </w:t>
      </w:r>
      <w:r w:rsidR="0009493E" w:rsidRPr="004F07DC">
        <w:rPr>
          <w:rFonts w:ascii="Times New Roman" w:eastAsia="Calibri" w:hAnsi="Times New Roman" w:cs="Times New Roman"/>
          <w:sz w:val="24"/>
          <w:szCs w:val="24"/>
          <w:lang w:eastAsia="hr-HR"/>
        </w:rPr>
        <w:t xml:space="preserve">svojim financijskim izvještajima (razina 13 i 22) za </w:t>
      </w:r>
      <w:r w:rsidR="00823139" w:rsidRPr="004F07DC">
        <w:rPr>
          <w:rFonts w:ascii="Times New Roman" w:eastAsia="Calibri" w:hAnsi="Times New Roman" w:cs="Times New Roman"/>
          <w:sz w:val="24"/>
          <w:szCs w:val="24"/>
          <w:lang w:eastAsia="hr-HR"/>
        </w:rPr>
        <w:t xml:space="preserve">evidentiranje i </w:t>
      </w:r>
      <w:r w:rsidR="0009493E" w:rsidRPr="004F07DC">
        <w:rPr>
          <w:rFonts w:ascii="Times New Roman" w:eastAsia="Calibri" w:hAnsi="Times New Roman" w:cs="Times New Roman"/>
          <w:sz w:val="24"/>
          <w:szCs w:val="24"/>
          <w:lang w:eastAsia="hr-HR"/>
        </w:rPr>
        <w:t xml:space="preserve">iskazivanje sredstava kojima je nadležni proračun iz svojih prihoda financirao redovnu djelatnost korisnika iz svoje nadležnosti direktno podmirujući njihove obveze ili prijenosom sredstava na njihov račun. U </w:t>
      </w:r>
      <w:r w:rsidR="00823139" w:rsidRPr="004F07DC">
        <w:rPr>
          <w:rFonts w:ascii="Times New Roman" w:eastAsia="Calibri" w:hAnsi="Times New Roman" w:cs="Times New Roman"/>
          <w:sz w:val="24"/>
          <w:szCs w:val="24"/>
          <w:lang w:eastAsia="hr-HR"/>
        </w:rPr>
        <w:t xml:space="preserve">Glavnoj knjizi proračuna i u </w:t>
      </w:r>
      <w:r w:rsidR="0009493E" w:rsidRPr="004F07DC">
        <w:rPr>
          <w:rFonts w:ascii="Times New Roman" w:eastAsia="Calibri" w:hAnsi="Times New Roman" w:cs="Times New Roman"/>
          <w:sz w:val="24"/>
          <w:szCs w:val="24"/>
          <w:lang w:eastAsia="hr-HR"/>
        </w:rPr>
        <w:t xml:space="preserve">financijskim izvještajima </w:t>
      </w:r>
      <w:r w:rsidR="00823139" w:rsidRPr="004F07DC">
        <w:rPr>
          <w:rFonts w:ascii="Times New Roman" w:eastAsia="Calibri" w:hAnsi="Times New Roman" w:cs="Times New Roman"/>
          <w:sz w:val="24"/>
          <w:szCs w:val="24"/>
          <w:lang w:eastAsia="hr-HR"/>
        </w:rPr>
        <w:t xml:space="preserve">proračuna </w:t>
      </w:r>
      <w:r w:rsidR="0009493E" w:rsidRPr="004F07DC">
        <w:rPr>
          <w:rFonts w:ascii="Times New Roman" w:eastAsia="Calibri" w:hAnsi="Times New Roman" w:cs="Times New Roman"/>
          <w:sz w:val="24"/>
          <w:szCs w:val="24"/>
          <w:lang w:eastAsia="hr-HR"/>
        </w:rPr>
        <w:t>posebno se iskazuju:</w:t>
      </w:r>
    </w:p>
    <w:p w14:paraId="2E6B6032"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prijenosi sredstava za financiranje rashoda poslovanja</w:t>
      </w:r>
    </w:p>
    <w:p w14:paraId="68562438"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prijenosi sredstava za financiranje rashoda za nabavu nefinancijske imovine</w:t>
      </w:r>
    </w:p>
    <w:p w14:paraId="4BB8722D" w14:textId="5A682B90"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prijenosi sredstava za financiranje izdataka za financ</w:t>
      </w:r>
      <w:r w:rsidR="00ED4D50" w:rsidRPr="004F07DC">
        <w:rPr>
          <w:rFonts w:ascii="Times New Roman" w:eastAsia="Calibri" w:hAnsi="Times New Roman" w:cs="Times New Roman"/>
          <w:sz w:val="24"/>
          <w:szCs w:val="24"/>
        </w:rPr>
        <w:t>ijsku imovinu i otplatu zajmova</w:t>
      </w:r>
      <w:r w:rsidR="008F7506" w:rsidRPr="004F07DC">
        <w:rPr>
          <w:rFonts w:ascii="Times New Roman" w:eastAsia="Calibri" w:hAnsi="Times New Roman" w:cs="Times New Roman"/>
          <w:sz w:val="24"/>
          <w:szCs w:val="24"/>
        </w:rPr>
        <w:t>.</w:t>
      </w:r>
    </w:p>
    <w:p w14:paraId="42025519" w14:textId="55DCB6DB" w:rsidR="0009493E" w:rsidRPr="004F07DC" w:rsidRDefault="008F7506" w:rsidP="008F7506">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(8) </w:t>
      </w:r>
      <w:r w:rsidR="0009493E" w:rsidRPr="004F07DC">
        <w:rPr>
          <w:rFonts w:ascii="Times New Roman" w:eastAsia="Calibri" w:hAnsi="Times New Roman" w:cs="Times New Roman"/>
          <w:sz w:val="24"/>
          <w:szCs w:val="24"/>
          <w:lang w:eastAsia="hr-HR"/>
        </w:rPr>
        <w:t>Pomoći temeljem prijenosa EU sredstava obuhvaćaju prijenose EU sredstava za tekuće i kapitalne</w:t>
      </w:r>
      <w:r w:rsidRPr="004F07DC">
        <w:rPr>
          <w:rFonts w:ascii="Times New Roman" w:eastAsia="Calibri" w:hAnsi="Times New Roman" w:cs="Times New Roman"/>
          <w:sz w:val="24"/>
          <w:szCs w:val="24"/>
          <w:lang w:eastAsia="hr-HR"/>
        </w:rPr>
        <w:t xml:space="preserve"> pomoći unutar općeg proračuna.</w:t>
      </w:r>
    </w:p>
    <w:p w14:paraId="6E878AA1" w14:textId="7064DB86" w:rsidR="0009493E" w:rsidRPr="004F07DC" w:rsidRDefault="008F7506" w:rsidP="008F7506">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(9) </w:t>
      </w:r>
      <w:r w:rsidR="0009493E" w:rsidRPr="004F07DC">
        <w:rPr>
          <w:rFonts w:ascii="Times New Roman" w:eastAsia="Calibri" w:hAnsi="Times New Roman" w:cs="Times New Roman"/>
          <w:sz w:val="24"/>
          <w:szCs w:val="24"/>
          <w:lang w:eastAsia="hr-HR"/>
        </w:rPr>
        <w:t>Prijenosi između proračunskih korisnika istoga proračuna obuhvaćaju tekuće i kapitalne prijenose te tekuće i kapitalne prijenose temeljem prijenosa EU sredstava. Ovi prijenosi obuhvaćaju prijenose koje iznimno proračunski korisnici daju drugim proračunskim korisnicima u nadležnosti istog proračuna na temelju propisa ili natječaja, a uz prethodnu suglasnost Ministarstva financija, odnosno upravnog tijela za financije jedinica.</w:t>
      </w:r>
    </w:p>
    <w:p w14:paraId="0CE5A5D0" w14:textId="793C7933" w:rsidR="00ED4D50" w:rsidRPr="004F07DC" w:rsidRDefault="008F7506" w:rsidP="008F7506">
      <w:pPr>
        <w:pStyle w:val="Odlomakpopisa"/>
        <w:tabs>
          <w:tab w:val="left" w:pos="284"/>
          <w:tab w:val="left" w:pos="567"/>
        </w:tabs>
        <w:spacing w:before="120" w:line="240" w:lineRule="auto"/>
        <w:ind w:left="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(10) </w:t>
      </w:r>
      <w:r w:rsidR="0009493E" w:rsidRPr="004F07DC">
        <w:rPr>
          <w:rFonts w:ascii="Times New Roman" w:eastAsia="Calibri" w:hAnsi="Times New Roman" w:cs="Times New Roman"/>
          <w:sz w:val="24"/>
          <w:szCs w:val="24"/>
          <w:lang w:eastAsia="hr-HR"/>
        </w:rPr>
        <w:t xml:space="preserve">Prethodna suglasnost iz stavka </w:t>
      </w:r>
      <w:r w:rsidR="00823139" w:rsidRPr="004F07DC">
        <w:rPr>
          <w:rFonts w:ascii="Times New Roman" w:eastAsia="Calibri" w:hAnsi="Times New Roman" w:cs="Times New Roman"/>
          <w:sz w:val="24"/>
          <w:szCs w:val="24"/>
          <w:lang w:eastAsia="hr-HR"/>
        </w:rPr>
        <w:t>9</w:t>
      </w:r>
      <w:r w:rsidR="0009493E" w:rsidRPr="004F07DC">
        <w:rPr>
          <w:rFonts w:ascii="Times New Roman" w:eastAsia="Calibri" w:hAnsi="Times New Roman" w:cs="Times New Roman"/>
          <w:sz w:val="24"/>
          <w:szCs w:val="24"/>
          <w:lang w:eastAsia="hr-HR"/>
        </w:rPr>
        <w:t>. ovoga članka ne odnos</w:t>
      </w:r>
      <w:r w:rsidRPr="004F07DC">
        <w:rPr>
          <w:rFonts w:ascii="Times New Roman" w:eastAsia="Calibri" w:hAnsi="Times New Roman" w:cs="Times New Roman"/>
          <w:sz w:val="24"/>
          <w:szCs w:val="24"/>
          <w:lang w:eastAsia="hr-HR"/>
        </w:rPr>
        <w:t>i se na prijenose EU sredstava.</w:t>
      </w:r>
    </w:p>
    <w:p w14:paraId="66DED18B" w14:textId="4DC80145" w:rsidR="0009493E" w:rsidRPr="004F07DC" w:rsidRDefault="0009493E" w:rsidP="008F7506">
      <w:pPr>
        <w:keepNext/>
        <w:spacing w:before="24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Skupina 37 – Naknade građanima i kućanstvima na temelju osiguranja i druge naknade</w:t>
      </w:r>
    </w:p>
    <w:p w14:paraId="35301BAF" w14:textId="5BC80CE7" w:rsidR="00ED4D50" w:rsidRPr="004F07DC" w:rsidRDefault="00ED4D50" w:rsidP="00ED4D50">
      <w:pPr>
        <w:keepNext/>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59</w:t>
      </w:r>
      <w:r w:rsidRPr="004F07DC">
        <w:rPr>
          <w:rFonts w:ascii="Times New Roman" w:eastAsia="Calibri" w:hAnsi="Times New Roman" w:cs="Times New Roman"/>
          <w:bCs/>
          <w:sz w:val="24"/>
          <w:szCs w:val="24"/>
        </w:rPr>
        <w:t>.</w:t>
      </w:r>
    </w:p>
    <w:p w14:paraId="0D19BCD5" w14:textId="22416591" w:rsidR="0009493E" w:rsidRPr="004F07DC" w:rsidRDefault="008F7506" w:rsidP="008F7506">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(1) </w:t>
      </w:r>
      <w:r w:rsidR="0009493E" w:rsidRPr="004F07DC">
        <w:rPr>
          <w:rFonts w:ascii="Times New Roman" w:eastAsia="Calibri" w:hAnsi="Times New Roman" w:cs="Times New Roman"/>
          <w:sz w:val="24"/>
          <w:szCs w:val="24"/>
          <w:lang w:eastAsia="hr-HR"/>
        </w:rPr>
        <w:t>Skupina računa 37 – Naknade građanima i kućanstvima na temelju osiguranja i druge naknade obuhvaća podskupine:</w:t>
      </w:r>
    </w:p>
    <w:p w14:paraId="2F6DEA1B" w14:textId="77777777" w:rsidR="0009493E" w:rsidRPr="004F07DC" w:rsidRDefault="0009493E" w:rsidP="008F7506">
      <w:pPr>
        <w:numPr>
          <w:ilvl w:val="0"/>
          <w:numId w:val="1"/>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371 Naknade građanima i kućanstvima na temelju osiguranja </w:t>
      </w:r>
    </w:p>
    <w:p w14:paraId="26BAE687" w14:textId="2FEFB757" w:rsidR="0009493E" w:rsidRPr="004F07DC" w:rsidRDefault="0009493E" w:rsidP="008F7506">
      <w:pPr>
        <w:numPr>
          <w:ilvl w:val="0"/>
          <w:numId w:val="1"/>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372 Ostale naknade građanima i kućanstvima iz proračuna</w:t>
      </w:r>
      <w:r w:rsidR="008F7506" w:rsidRPr="004F07DC">
        <w:rPr>
          <w:rFonts w:ascii="Times New Roman" w:eastAsia="Calibri" w:hAnsi="Times New Roman" w:cs="Times New Roman"/>
          <w:sz w:val="24"/>
          <w:szCs w:val="24"/>
        </w:rPr>
        <w:t>.</w:t>
      </w:r>
    </w:p>
    <w:p w14:paraId="05277495" w14:textId="2B561C61" w:rsidR="008F5FC2" w:rsidRPr="004F07DC" w:rsidRDefault="008F7506" w:rsidP="008F7506">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 xml:space="preserve">(2) </w:t>
      </w:r>
      <w:r w:rsidR="008F5FC2" w:rsidRPr="004F07DC">
        <w:rPr>
          <w:rFonts w:ascii="Times New Roman" w:eastAsia="Calibri" w:hAnsi="Times New Roman" w:cs="Times New Roman"/>
          <w:sz w:val="24"/>
          <w:szCs w:val="24"/>
          <w:lang w:eastAsia="hr-HR"/>
        </w:rPr>
        <w:t>Na skupini 37 Naknade građanima i kućanstvima na temelju osiguranja i druge naknade evidentiraju se rashodi za sredstva namijenjena određenom dijelu populacije koji ispunjava propisane uvjete za ostvarivanje prava na naknade u novcu i naravi.</w:t>
      </w:r>
    </w:p>
    <w:p w14:paraId="7294F08E" w14:textId="31259E29" w:rsidR="004A01E2" w:rsidRPr="004F07DC" w:rsidRDefault="008F5FC2" w:rsidP="008F7506">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(3) </w:t>
      </w:r>
      <w:r w:rsidR="0009493E" w:rsidRPr="004F07DC">
        <w:rPr>
          <w:rFonts w:ascii="Times New Roman" w:eastAsia="Calibri" w:hAnsi="Times New Roman" w:cs="Times New Roman"/>
          <w:sz w:val="24"/>
          <w:szCs w:val="24"/>
          <w:lang w:eastAsia="hr-HR"/>
        </w:rPr>
        <w:t>Naknade građanima i kućanstvima na temelju osiguranja obuhvaćaju rashode za naknade utvrđene propisima o mirovinskom, zdravstvenom i socijalnom osiguranju, a mogu biti naknade u novcu i naknade u naravi koje se daju građanima i kućanstvima neposredno ili putem ustanova koje mogu b</w:t>
      </w:r>
      <w:r w:rsidR="008F7506" w:rsidRPr="004F07DC">
        <w:rPr>
          <w:rFonts w:ascii="Times New Roman" w:eastAsia="Calibri" w:hAnsi="Times New Roman" w:cs="Times New Roman"/>
          <w:sz w:val="24"/>
          <w:szCs w:val="24"/>
          <w:lang w:eastAsia="hr-HR"/>
        </w:rPr>
        <w:t>iti izvan ili u javnom sektoru.</w:t>
      </w:r>
    </w:p>
    <w:p w14:paraId="4F0F5A4F" w14:textId="42D76F1C" w:rsidR="00120927" w:rsidRPr="004F07DC" w:rsidRDefault="008F7506" w:rsidP="008F7506">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w:t>
      </w:r>
      <w:r w:rsidR="004A01E2" w:rsidRPr="004F07DC">
        <w:rPr>
          <w:rFonts w:ascii="Times New Roman" w:eastAsia="Calibri" w:hAnsi="Times New Roman" w:cs="Times New Roman"/>
          <w:sz w:val="24"/>
          <w:szCs w:val="24"/>
          <w:lang w:eastAsia="hr-HR"/>
        </w:rPr>
        <w:t>4</w:t>
      </w:r>
      <w:r w:rsidRPr="004F07DC">
        <w:rPr>
          <w:rFonts w:ascii="Times New Roman" w:eastAsia="Calibri" w:hAnsi="Times New Roman" w:cs="Times New Roman"/>
          <w:sz w:val="24"/>
          <w:szCs w:val="24"/>
          <w:lang w:eastAsia="hr-HR"/>
        </w:rPr>
        <w:t xml:space="preserve">) </w:t>
      </w:r>
      <w:r w:rsidR="0009493E" w:rsidRPr="004F07DC">
        <w:rPr>
          <w:rFonts w:ascii="Times New Roman" w:eastAsia="Calibri" w:hAnsi="Times New Roman" w:cs="Times New Roman"/>
          <w:sz w:val="24"/>
          <w:szCs w:val="24"/>
          <w:lang w:eastAsia="hr-HR"/>
        </w:rPr>
        <w:t>Ostale naknade građanima i kućanstvima iz proračuna obuhvaćaju rashode za ostale naknade i pomoći koje građani i kućanstva dobiju iz proračuna neovisno o sustavima osiguranja, a mogu biti naknade u novcu i naknade u naravi.</w:t>
      </w:r>
    </w:p>
    <w:p w14:paraId="55398738" w14:textId="30BC6D76" w:rsidR="00120927" w:rsidRPr="004F07DC" w:rsidRDefault="008F7506" w:rsidP="008F7506">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w:t>
      </w:r>
      <w:r w:rsidR="004A01E2" w:rsidRPr="004F07DC">
        <w:rPr>
          <w:rFonts w:ascii="Times New Roman" w:eastAsia="Calibri" w:hAnsi="Times New Roman" w:cs="Times New Roman"/>
          <w:sz w:val="24"/>
          <w:szCs w:val="24"/>
          <w:lang w:eastAsia="hr-HR"/>
        </w:rPr>
        <w:t>5</w:t>
      </w:r>
      <w:r w:rsidRPr="004F07DC">
        <w:rPr>
          <w:rFonts w:ascii="Times New Roman" w:eastAsia="Calibri" w:hAnsi="Times New Roman" w:cs="Times New Roman"/>
          <w:sz w:val="24"/>
          <w:szCs w:val="24"/>
          <w:lang w:eastAsia="hr-HR"/>
        </w:rPr>
        <w:t xml:space="preserve">) </w:t>
      </w:r>
      <w:r w:rsidR="0009493E" w:rsidRPr="004F07DC">
        <w:rPr>
          <w:rFonts w:ascii="Times New Roman" w:eastAsia="Calibri" w:hAnsi="Times New Roman" w:cs="Times New Roman"/>
          <w:sz w:val="24"/>
          <w:szCs w:val="24"/>
          <w:lang w:eastAsia="hr-HR"/>
        </w:rPr>
        <w:t>Naknade u novcu jesu novčana davanja koja građani i kućanstva dobivaju općenito za svoje potrebe, a naknade u naravi obuhvaćaju davanja kojima se posredno ili neposredno građanima i kućanstvima osiguravaju određena dobra ili usluge. Posredno znači da proračun i proračunski korisnici plate dobavljaču, a građani mogu besplatno podići proizvod ili koristiti uslugu. Neposredno znači da građani odnosno kućanstva imaju odobren iznos novca koji dobiju za kupnju određenih proizvoda ili usluga.</w:t>
      </w:r>
    </w:p>
    <w:p w14:paraId="11B5860B" w14:textId="177E9DA9" w:rsidR="00CA4483" w:rsidRPr="004F07DC" w:rsidRDefault="00CA4483" w:rsidP="00CA4483">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w:t>
      </w:r>
      <w:r w:rsidR="004A01E2" w:rsidRPr="004F07DC">
        <w:rPr>
          <w:rFonts w:ascii="Times New Roman" w:eastAsia="Calibri" w:hAnsi="Times New Roman" w:cs="Times New Roman"/>
          <w:sz w:val="24"/>
          <w:szCs w:val="24"/>
          <w:lang w:eastAsia="hr-HR"/>
        </w:rPr>
        <w:t>6</w:t>
      </w:r>
      <w:r w:rsidRPr="004F07DC">
        <w:rPr>
          <w:rFonts w:ascii="Times New Roman" w:eastAsia="Calibri" w:hAnsi="Times New Roman" w:cs="Times New Roman"/>
          <w:sz w:val="24"/>
          <w:szCs w:val="24"/>
          <w:lang w:eastAsia="hr-HR"/>
        </w:rPr>
        <w:t>) Ostale naknade građanima i kućanstvima iz proračuna u novcu neovisno o sustavima osiguranja uključuju naknade za dječji doplatak, pomoć obiteljima i kućanstvima, pomoć osobama s invaliditetom, stipendije i školarine za studente i učenike, plaćanje edukacije kojom zaposlenici stječu stručnu spremu različitu od one koju imaju, porodiljne naknade i oprema za novorođenčad, pomoć nezaposlenim osobama i ostale naknade u novcu.</w:t>
      </w:r>
    </w:p>
    <w:p w14:paraId="7F82A4CF" w14:textId="242CA5D9" w:rsidR="00CA4483" w:rsidRPr="004F07DC" w:rsidRDefault="00CA4483" w:rsidP="00CA4483">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w:t>
      </w:r>
      <w:r w:rsidR="004A01E2" w:rsidRPr="004F07DC">
        <w:rPr>
          <w:rFonts w:ascii="Times New Roman" w:eastAsia="Calibri" w:hAnsi="Times New Roman" w:cs="Times New Roman"/>
          <w:sz w:val="24"/>
          <w:szCs w:val="24"/>
          <w:lang w:eastAsia="hr-HR"/>
        </w:rPr>
        <w:t>7</w:t>
      </w:r>
      <w:r w:rsidRPr="004F07DC">
        <w:rPr>
          <w:rFonts w:ascii="Times New Roman" w:eastAsia="Calibri" w:hAnsi="Times New Roman" w:cs="Times New Roman"/>
          <w:sz w:val="24"/>
          <w:szCs w:val="24"/>
          <w:lang w:eastAsia="hr-HR"/>
        </w:rPr>
        <w:t xml:space="preserve">) Ostale naknade građanima i kućanstvima iz proračuna u naravi uključuju sufinanciranje cijene prijevoza, pomoć i njegu u kući, stanovanje, prehrana i ostale naknade iz proračuna u naravi.  </w:t>
      </w:r>
    </w:p>
    <w:p w14:paraId="23F1CD84" w14:textId="19C08030" w:rsidR="00120927" w:rsidRPr="004F07DC" w:rsidRDefault="008F7506" w:rsidP="008F7506">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w:t>
      </w:r>
      <w:r w:rsidR="004A01E2" w:rsidRPr="004F07DC">
        <w:rPr>
          <w:rFonts w:ascii="Times New Roman" w:eastAsia="Calibri" w:hAnsi="Times New Roman" w:cs="Times New Roman"/>
          <w:sz w:val="24"/>
          <w:szCs w:val="24"/>
          <w:lang w:eastAsia="hr-HR"/>
        </w:rPr>
        <w:t>8</w:t>
      </w:r>
      <w:r w:rsidRPr="004F07DC">
        <w:rPr>
          <w:rFonts w:ascii="Times New Roman" w:eastAsia="Calibri" w:hAnsi="Times New Roman" w:cs="Times New Roman"/>
          <w:sz w:val="24"/>
          <w:szCs w:val="24"/>
          <w:lang w:eastAsia="hr-HR"/>
        </w:rPr>
        <w:t xml:space="preserve">) </w:t>
      </w:r>
      <w:r w:rsidR="0009493E" w:rsidRPr="004F07DC">
        <w:rPr>
          <w:rFonts w:ascii="Times New Roman" w:eastAsia="Calibri" w:hAnsi="Times New Roman" w:cs="Times New Roman"/>
          <w:sz w:val="24"/>
          <w:szCs w:val="24"/>
          <w:lang w:eastAsia="hr-HR"/>
        </w:rPr>
        <w:t>Rashod</w:t>
      </w:r>
      <w:r w:rsidR="00120927" w:rsidRPr="004F07DC">
        <w:rPr>
          <w:rFonts w:ascii="Times New Roman" w:eastAsia="Calibri" w:hAnsi="Times New Roman" w:cs="Times New Roman"/>
          <w:sz w:val="24"/>
          <w:szCs w:val="24"/>
          <w:lang w:eastAsia="hr-HR"/>
        </w:rPr>
        <w:t>i za stipendije i školarine koji</w:t>
      </w:r>
      <w:r w:rsidR="0009493E" w:rsidRPr="004F07DC">
        <w:rPr>
          <w:rFonts w:ascii="Times New Roman" w:eastAsia="Calibri" w:hAnsi="Times New Roman" w:cs="Times New Roman"/>
          <w:sz w:val="24"/>
          <w:szCs w:val="24"/>
          <w:lang w:eastAsia="hr-HR"/>
        </w:rPr>
        <w:t xml:space="preserve"> se plaća</w:t>
      </w:r>
      <w:r w:rsidR="00120927" w:rsidRPr="004F07DC">
        <w:rPr>
          <w:rFonts w:ascii="Times New Roman" w:eastAsia="Calibri" w:hAnsi="Times New Roman" w:cs="Times New Roman"/>
          <w:sz w:val="24"/>
          <w:szCs w:val="24"/>
          <w:lang w:eastAsia="hr-HR"/>
        </w:rPr>
        <w:t>ju</w:t>
      </w:r>
      <w:r w:rsidR="0009493E" w:rsidRPr="004F07DC">
        <w:rPr>
          <w:rFonts w:ascii="Times New Roman" w:eastAsia="Calibri" w:hAnsi="Times New Roman" w:cs="Times New Roman"/>
          <w:sz w:val="24"/>
          <w:szCs w:val="24"/>
          <w:lang w:eastAsia="hr-HR"/>
        </w:rPr>
        <w:t xml:space="preserve"> zaposleniku za edukaciju kojom zaposlenik stječe stručnu spremu različitu od one koju zaposlenik ima</w:t>
      </w:r>
      <w:r w:rsidR="00120927" w:rsidRPr="004F07DC">
        <w:rPr>
          <w:rFonts w:ascii="Times New Roman" w:eastAsia="Calibri" w:hAnsi="Times New Roman" w:cs="Times New Roman"/>
          <w:sz w:val="24"/>
          <w:szCs w:val="24"/>
          <w:lang w:eastAsia="hr-HR"/>
        </w:rPr>
        <w:t xml:space="preserve"> kao i stipendije učenicima i studentima, evidentiraju se</w:t>
      </w:r>
      <w:r w:rsidR="0009493E" w:rsidRPr="004F07DC">
        <w:rPr>
          <w:rFonts w:ascii="Times New Roman" w:eastAsia="Calibri" w:hAnsi="Times New Roman" w:cs="Times New Roman"/>
          <w:sz w:val="24"/>
          <w:szCs w:val="24"/>
          <w:lang w:eastAsia="hr-HR"/>
        </w:rPr>
        <w:t xml:space="preserve"> na osnovnom računu 37215 Stipendije i š</w:t>
      </w:r>
      <w:r w:rsidRPr="004F07DC">
        <w:rPr>
          <w:rFonts w:ascii="Times New Roman" w:eastAsia="Calibri" w:hAnsi="Times New Roman" w:cs="Times New Roman"/>
          <w:sz w:val="24"/>
          <w:szCs w:val="24"/>
          <w:lang w:eastAsia="hr-HR"/>
        </w:rPr>
        <w:t>kolarine.</w:t>
      </w:r>
    </w:p>
    <w:p w14:paraId="487D5612" w14:textId="6B2D6691" w:rsidR="00120927" w:rsidRPr="004F07DC" w:rsidRDefault="008F7506" w:rsidP="008F7506">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w:t>
      </w:r>
      <w:r w:rsidR="00CA4483" w:rsidRPr="004F07DC">
        <w:rPr>
          <w:rFonts w:ascii="Times New Roman" w:eastAsia="Calibri" w:hAnsi="Times New Roman" w:cs="Times New Roman"/>
          <w:sz w:val="24"/>
          <w:szCs w:val="24"/>
          <w:lang w:eastAsia="hr-HR"/>
        </w:rPr>
        <w:t>9</w:t>
      </w:r>
      <w:r w:rsidRPr="004F07DC">
        <w:rPr>
          <w:rFonts w:ascii="Times New Roman" w:eastAsia="Calibri" w:hAnsi="Times New Roman" w:cs="Times New Roman"/>
          <w:sz w:val="24"/>
          <w:szCs w:val="24"/>
          <w:lang w:eastAsia="hr-HR"/>
        </w:rPr>
        <w:t xml:space="preserve">) </w:t>
      </w:r>
      <w:r w:rsidR="0009493E" w:rsidRPr="004F07DC">
        <w:rPr>
          <w:rFonts w:ascii="Times New Roman" w:eastAsia="Calibri" w:hAnsi="Times New Roman" w:cs="Times New Roman"/>
          <w:sz w:val="24"/>
          <w:szCs w:val="24"/>
          <w:lang w:eastAsia="hr-HR"/>
        </w:rPr>
        <w:t>Hrvatski zavod za zdravstveno osiguranje sredstva temeljem ugovornih obveza namijenjena zdravstvenim ustanovama koje su proračunski korisnici (u javnom sektoru) evidentira u okviru odjeljaka: 3713 Naknade građanima i kućanstvima u novcu – putem ustanova u javnom sektoru i 3714 Naknade građanima i kućanstvima u naravi – putem ustanova javnog sektora, a zdravstvenim ustanovama izvan javnog sektora u okviru odjeljaka 3711 Naknade građanima i kućanstvima u novcu – neposredno ili putem ustanova izvan javnog sektora i 3712 Naknade građanima i kućanstvima u naravi – neposredno ili putem</w:t>
      </w:r>
      <w:r w:rsidRPr="004F07DC">
        <w:rPr>
          <w:rFonts w:ascii="Times New Roman" w:eastAsia="Calibri" w:hAnsi="Times New Roman" w:cs="Times New Roman"/>
          <w:sz w:val="24"/>
          <w:szCs w:val="24"/>
          <w:lang w:eastAsia="hr-HR"/>
        </w:rPr>
        <w:t xml:space="preserve"> ustanova izvan javnog sektora </w:t>
      </w:r>
    </w:p>
    <w:p w14:paraId="431B92AB" w14:textId="57CCFDBA" w:rsidR="0009493E" w:rsidRPr="004F07DC" w:rsidRDefault="008F7506" w:rsidP="008F7506">
      <w:pPr>
        <w:spacing w:before="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rPr>
        <w:t>(</w:t>
      </w:r>
      <w:r w:rsidR="009E3C5D" w:rsidRPr="004F07DC">
        <w:rPr>
          <w:rFonts w:ascii="Times New Roman" w:eastAsia="Calibri" w:hAnsi="Times New Roman" w:cs="Times New Roman"/>
          <w:sz w:val="24"/>
          <w:szCs w:val="24"/>
        </w:rPr>
        <w:t>10</w:t>
      </w:r>
      <w:r w:rsidRPr="004F07DC">
        <w:rPr>
          <w:rFonts w:ascii="Times New Roman" w:eastAsia="Calibri" w:hAnsi="Times New Roman" w:cs="Times New Roman"/>
          <w:sz w:val="24"/>
          <w:szCs w:val="24"/>
        </w:rPr>
        <w:t xml:space="preserve">) </w:t>
      </w:r>
      <w:r w:rsidR="0009493E" w:rsidRPr="004F07DC">
        <w:rPr>
          <w:rFonts w:ascii="Times New Roman" w:eastAsia="Calibri" w:hAnsi="Times New Roman" w:cs="Times New Roman"/>
          <w:sz w:val="24"/>
          <w:szCs w:val="24"/>
        </w:rPr>
        <w:t xml:space="preserve">Rashodi za tekuće i kapitalne donacije u novcu i naravi cijeloj populaciji građana i kućanstva evidentiraju se u skupini 38 </w:t>
      </w:r>
      <w:r w:rsidR="00847CCB" w:rsidRPr="004F07DC">
        <w:rPr>
          <w:rFonts w:ascii="Times New Roman" w:eastAsia="Calibri" w:hAnsi="Times New Roman" w:cs="Times New Roman"/>
          <w:sz w:val="24"/>
          <w:szCs w:val="24"/>
        </w:rPr>
        <w:t>Rashodi za d</w:t>
      </w:r>
      <w:r w:rsidR="0009493E" w:rsidRPr="004F07DC">
        <w:rPr>
          <w:rFonts w:ascii="Times New Roman" w:eastAsia="Calibri" w:hAnsi="Times New Roman" w:cs="Times New Roman"/>
          <w:sz w:val="24"/>
          <w:szCs w:val="24"/>
        </w:rPr>
        <w:t>onacije,</w:t>
      </w:r>
      <w:r w:rsidRPr="004F07DC">
        <w:rPr>
          <w:rFonts w:ascii="Times New Roman" w:eastAsia="Calibri" w:hAnsi="Times New Roman" w:cs="Times New Roman"/>
          <w:sz w:val="24"/>
          <w:szCs w:val="24"/>
        </w:rPr>
        <w:t xml:space="preserve"> </w:t>
      </w:r>
      <w:r w:rsidR="006254C2" w:rsidRPr="004F07DC">
        <w:rPr>
          <w:rFonts w:ascii="Times New Roman" w:eastAsia="Calibri" w:hAnsi="Times New Roman" w:cs="Times New Roman"/>
          <w:sz w:val="24"/>
          <w:szCs w:val="24"/>
        </w:rPr>
        <w:t xml:space="preserve">kazne, naknade šteta i kapitalne </w:t>
      </w:r>
      <w:r w:rsidRPr="004F07DC">
        <w:rPr>
          <w:rFonts w:ascii="Times New Roman" w:eastAsia="Calibri" w:hAnsi="Times New Roman" w:cs="Times New Roman"/>
          <w:sz w:val="24"/>
          <w:szCs w:val="24"/>
        </w:rPr>
        <w:t>pomoći</w:t>
      </w:r>
      <w:r w:rsidR="006254C2" w:rsidRPr="004F07DC">
        <w:rPr>
          <w:rFonts w:ascii="Times New Roman" w:eastAsia="Calibri" w:hAnsi="Times New Roman" w:cs="Times New Roman"/>
          <w:sz w:val="24"/>
          <w:szCs w:val="24"/>
        </w:rPr>
        <w:t>.</w:t>
      </w:r>
    </w:p>
    <w:p w14:paraId="2884FE1E" w14:textId="4BE98772" w:rsidR="00ED4D50" w:rsidRPr="004F07DC" w:rsidRDefault="0009493E" w:rsidP="008F7506">
      <w:pPr>
        <w:keepNext/>
        <w:spacing w:before="24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 xml:space="preserve">Skupina 38 – Rashodi za donacije, </w:t>
      </w:r>
      <w:r w:rsidR="006254C2" w:rsidRPr="004F07DC">
        <w:rPr>
          <w:rFonts w:ascii="Times New Roman" w:eastAsia="Calibri" w:hAnsi="Times New Roman" w:cs="Times New Roman"/>
          <w:b/>
          <w:bCs/>
          <w:i/>
          <w:sz w:val="24"/>
          <w:szCs w:val="24"/>
          <w:lang w:eastAsia="hr-HR"/>
        </w:rPr>
        <w:t xml:space="preserve">kazne, naknade šteta i </w:t>
      </w:r>
      <w:r w:rsidR="00A64B9C" w:rsidRPr="004F07DC">
        <w:rPr>
          <w:rFonts w:ascii="Times New Roman" w:eastAsia="Calibri" w:hAnsi="Times New Roman" w:cs="Times New Roman"/>
          <w:b/>
          <w:bCs/>
          <w:i/>
          <w:sz w:val="24"/>
          <w:szCs w:val="24"/>
          <w:lang w:eastAsia="hr-HR"/>
        </w:rPr>
        <w:t xml:space="preserve">kapitalne </w:t>
      </w:r>
      <w:r w:rsidRPr="004F07DC">
        <w:rPr>
          <w:rFonts w:ascii="Times New Roman" w:eastAsia="Calibri" w:hAnsi="Times New Roman" w:cs="Times New Roman"/>
          <w:b/>
          <w:bCs/>
          <w:i/>
          <w:sz w:val="24"/>
          <w:szCs w:val="24"/>
          <w:lang w:eastAsia="hr-HR"/>
        </w:rPr>
        <w:t>pomoći</w:t>
      </w:r>
    </w:p>
    <w:p w14:paraId="27DC02AE" w14:textId="50DE940F" w:rsidR="0009493E" w:rsidRPr="004F07DC" w:rsidRDefault="00ED4D50" w:rsidP="00ED4D50">
      <w:pPr>
        <w:keepNext/>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60</w:t>
      </w:r>
      <w:r w:rsidRPr="004F07DC">
        <w:rPr>
          <w:rFonts w:ascii="Times New Roman" w:eastAsia="Calibri" w:hAnsi="Times New Roman" w:cs="Times New Roman"/>
          <w:bCs/>
          <w:sz w:val="24"/>
          <w:szCs w:val="24"/>
        </w:rPr>
        <w:t>.</w:t>
      </w:r>
      <w:r w:rsidR="0009493E" w:rsidRPr="004F07DC">
        <w:rPr>
          <w:rFonts w:ascii="Times New Roman" w:eastAsia="Calibri" w:hAnsi="Times New Roman" w:cs="Times New Roman"/>
          <w:b/>
          <w:bCs/>
          <w:sz w:val="24"/>
          <w:szCs w:val="24"/>
          <w:lang w:eastAsia="hr-HR"/>
        </w:rPr>
        <w:t xml:space="preserve"> </w:t>
      </w:r>
    </w:p>
    <w:p w14:paraId="3E5F882E" w14:textId="1D6C882B" w:rsidR="0009493E" w:rsidRPr="004F07DC" w:rsidRDefault="008F7506" w:rsidP="008842A2">
      <w:pPr>
        <w:keepNext/>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lang w:eastAsia="hr-HR"/>
        </w:rPr>
        <w:t xml:space="preserve">(1) </w:t>
      </w:r>
      <w:r w:rsidR="0009493E" w:rsidRPr="004F07DC">
        <w:rPr>
          <w:rFonts w:ascii="Times New Roman" w:eastAsia="Calibri" w:hAnsi="Times New Roman" w:cs="Times New Roman"/>
          <w:sz w:val="24"/>
          <w:szCs w:val="24"/>
          <w:lang w:eastAsia="hr-HR"/>
        </w:rPr>
        <w:t xml:space="preserve">Skupina računa 38 – </w:t>
      </w:r>
      <w:r w:rsidR="0009493E" w:rsidRPr="004F07DC">
        <w:rPr>
          <w:rFonts w:ascii="Times New Roman" w:eastAsia="Calibri" w:hAnsi="Times New Roman" w:cs="Times New Roman"/>
          <w:sz w:val="24"/>
          <w:szCs w:val="24"/>
        </w:rPr>
        <w:t xml:space="preserve">Rashodi za donacije, </w:t>
      </w:r>
      <w:r w:rsidR="006254C2" w:rsidRPr="004F07DC">
        <w:rPr>
          <w:rFonts w:ascii="Times New Roman" w:eastAsia="Calibri" w:hAnsi="Times New Roman" w:cs="Times New Roman"/>
          <w:sz w:val="24"/>
          <w:szCs w:val="24"/>
        </w:rPr>
        <w:t xml:space="preserve">kazne, naknade šteta i kapitalne </w:t>
      </w:r>
      <w:r w:rsidR="0009493E" w:rsidRPr="004F07DC">
        <w:rPr>
          <w:rFonts w:ascii="Times New Roman" w:eastAsia="Calibri" w:hAnsi="Times New Roman" w:cs="Times New Roman"/>
          <w:sz w:val="24"/>
          <w:szCs w:val="24"/>
        </w:rPr>
        <w:t>pomoći obuhvaćaju podskupine:</w:t>
      </w:r>
    </w:p>
    <w:p w14:paraId="71F824AD" w14:textId="77777777" w:rsidR="0009493E" w:rsidRPr="004F07DC" w:rsidRDefault="0009493E" w:rsidP="008F7506">
      <w:pPr>
        <w:numPr>
          <w:ilvl w:val="0"/>
          <w:numId w:val="1"/>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381 Tekuće donacije</w:t>
      </w:r>
    </w:p>
    <w:p w14:paraId="57A3E420" w14:textId="77777777" w:rsidR="0009493E" w:rsidRPr="004F07DC" w:rsidRDefault="0009493E" w:rsidP="008F7506">
      <w:pPr>
        <w:numPr>
          <w:ilvl w:val="0"/>
          <w:numId w:val="1"/>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382 Kapitalne donacije</w:t>
      </w:r>
    </w:p>
    <w:p w14:paraId="45739364" w14:textId="48BCB1BC" w:rsidR="0009493E" w:rsidRPr="004F07DC" w:rsidRDefault="0009493E" w:rsidP="008F7506">
      <w:pPr>
        <w:numPr>
          <w:ilvl w:val="0"/>
          <w:numId w:val="1"/>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lastRenderedPageBreak/>
        <w:t>383 Kazne, penali i naknade štete</w:t>
      </w:r>
    </w:p>
    <w:p w14:paraId="09FB4AF9" w14:textId="2E737F35" w:rsidR="00847CCB" w:rsidRPr="004F07DC" w:rsidRDefault="00847CCB" w:rsidP="008F7506">
      <w:pPr>
        <w:numPr>
          <w:ilvl w:val="0"/>
          <w:numId w:val="1"/>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385 Izvanredni rashodi</w:t>
      </w:r>
    </w:p>
    <w:p w14:paraId="7DEA2F27" w14:textId="5F8838C3" w:rsidR="0009493E" w:rsidRPr="004F07DC" w:rsidRDefault="0009493E" w:rsidP="008F7506">
      <w:pPr>
        <w:numPr>
          <w:ilvl w:val="0"/>
          <w:numId w:val="1"/>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386 Kapitalne pomoći</w:t>
      </w:r>
      <w:r w:rsidR="0098555F" w:rsidRPr="004F07DC">
        <w:rPr>
          <w:rFonts w:ascii="Times New Roman" w:eastAsia="Calibri" w:hAnsi="Times New Roman" w:cs="Times New Roman"/>
          <w:sz w:val="24"/>
          <w:szCs w:val="24"/>
        </w:rPr>
        <w:t>.</w:t>
      </w:r>
    </w:p>
    <w:p w14:paraId="1C1FE47B" w14:textId="70F419A1" w:rsidR="0009493E" w:rsidRPr="004F07DC" w:rsidRDefault="0098555F" w:rsidP="008F7506">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 </w:t>
      </w:r>
      <w:r w:rsidR="008F7506" w:rsidRPr="004F07DC">
        <w:rPr>
          <w:rFonts w:ascii="Times New Roman" w:eastAsia="Calibri" w:hAnsi="Times New Roman" w:cs="Times New Roman"/>
          <w:sz w:val="24"/>
          <w:szCs w:val="24"/>
        </w:rPr>
        <w:t xml:space="preserve">(2) </w:t>
      </w:r>
      <w:r w:rsidR="0009493E" w:rsidRPr="004F07DC">
        <w:rPr>
          <w:rFonts w:ascii="Times New Roman" w:eastAsia="Calibri" w:hAnsi="Times New Roman" w:cs="Times New Roman"/>
          <w:sz w:val="24"/>
          <w:szCs w:val="24"/>
        </w:rPr>
        <w:t>Tekuće donacije obuhvaćaju rashode za:</w:t>
      </w:r>
    </w:p>
    <w:p w14:paraId="0E8CF929"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tekuće donacije u novcu</w:t>
      </w:r>
    </w:p>
    <w:p w14:paraId="513F4F65"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tekuće donacije u naravi </w:t>
      </w:r>
    </w:p>
    <w:p w14:paraId="04D5A3B2" w14:textId="5F624049"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t</w:t>
      </w:r>
      <w:r w:rsidR="009C3ED3" w:rsidRPr="004F07DC">
        <w:rPr>
          <w:rFonts w:ascii="Times New Roman" w:eastAsia="Calibri" w:hAnsi="Times New Roman" w:cs="Times New Roman"/>
          <w:sz w:val="24"/>
          <w:szCs w:val="24"/>
        </w:rPr>
        <w:t>ekuće donacije iz EU sredstava</w:t>
      </w:r>
      <w:r w:rsidR="008F7506" w:rsidRPr="004F07DC">
        <w:rPr>
          <w:rFonts w:ascii="Times New Roman" w:eastAsia="Calibri" w:hAnsi="Times New Roman" w:cs="Times New Roman"/>
          <w:sz w:val="24"/>
          <w:szCs w:val="24"/>
        </w:rPr>
        <w:t>.</w:t>
      </w:r>
    </w:p>
    <w:p w14:paraId="12F59A84" w14:textId="77777777" w:rsidR="0009493E" w:rsidRPr="004F07DC" w:rsidRDefault="0009493E" w:rsidP="008842A2">
      <w:pPr>
        <w:keepNext/>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(3) Tekuće donacije jesu rashodi vezani uz doznačavanje proračunskih sredstva u novcu ili naravi neprofitnim organizacijama te građanima i kućanstvima.</w:t>
      </w:r>
    </w:p>
    <w:p w14:paraId="73356BED" w14:textId="0B054141" w:rsidR="0009493E" w:rsidRPr="004F07DC" w:rsidRDefault="0009493E" w:rsidP="008842A2">
      <w:pPr>
        <w:keepNext/>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(4) Tekuće donacije u naravi uključuju prijenose sredstava neprofitnim organizacijama, građanima i kućanstvima kao što su: hrana, odjeća, pokrivači, lijekovi koje država može davati različitim karitativnim i sličnim dobrotvornim organizacijama za daljnju distri</w:t>
      </w:r>
      <w:r w:rsidR="008F7506" w:rsidRPr="004F07DC">
        <w:rPr>
          <w:rFonts w:ascii="Times New Roman" w:eastAsia="Calibri" w:hAnsi="Times New Roman" w:cs="Times New Roman"/>
          <w:sz w:val="24"/>
          <w:szCs w:val="24"/>
        </w:rPr>
        <w:t>buciju građanima i kućanstvima.</w:t>
      </w:r>
    </w:p>
    <w:p w14:paraId="637A6938" w14:textId="77777777" w:rsidR="0009493E" w:rsidRPr="004F07DC" w:rsidRDefault="0009493E" w:rsidP="008842A2">
      <w:pPr>
        <w:keepNext/>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(5) Kapitalne donacije obuhvaćaju rashode za:</w:t>
      </w:r>
    </w:p>
    <w:p w14:paraId="6A236893"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kapitalne donacije neprofitnim organizacijama</w:t>
      </w:r>
    </w:p>
    <w:p w14:paraId="6B6FCA6F"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kapitalne donacije građanima i kućanstvima</w:t>
      </w:r>
    </w:p>
    <w:p w14:paraId="3AB5E7E8"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kapitalne donacije iz EU sredstava</w:t>
      </w:r>
    </w:p>
    <w:p w14:paraId="46BFA382" w14:textId="5424E562"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donacije neprofitnim organizacijama, građanima i kućanstvima u tuzem</w:t>
      </w:r>
      <w:r w:rsidR="008F7506" w:rsidRPr="004F07DC">
        <w:rPr>
          <w:rFonts w:ascii="Times New Roman" w:eastAsia="Calibri" w:hAnsi="Times New Roman" w:cs="Times New Roman"/>
          <w:sz w:val="24"/>
          <w:szCs w:val="24"/>
        </w:rPr>
        <w:t>stvu po protestiranim jamstvima.</w:t>
      </w:r>
    </w:p>
    <w:p w14:paraId="666B4328" w14:textId="761B6097" w:rsidR="0009493E" w:rsidRPr="004F07DC" w:rsidRDefault="008F7506" w:rsidP="008F7506">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(6) </w:t>
      </w:r>
      <w:r w:rsidR="0009493E" w:rsidRPr="004F07DC">
        <w:rPr>
          <w:rFonts w:ascii="Times New Roman" w:eastAsia="Calibri" w:hAnsi="Times New Roman" w:cs="Times New Roman"/>
          <w:sz w:val="24"/>
          <w:szCs w:val="24"/>
        </w:rPr>
        <w:t>Kapitalne donacije jesu rashodi vezani uz doznačavanje proračunskih sredstava u obliku novca neprofitnim organizacijama te građanima i kućanstvima za njihove kapital</w:t>
      </w:r>
      <w:r w:rsidR="00A64B9C" w:rsidRPr="004F07DC">
        <w:rPr>
          <w:rFonts w:ascii="Times New Roman" w:eastAsia="Calibri" w:hAnsi="Times New Roman" w:cs="Times New Roman"/>
          <w:sz w:val="24"/>
          <w:szCs w:val="24"/>
        </w:rPr>
        <w:t>n</w:t>
      </w:r>
      <w:r w:rsidR="0009493E" w:rsidRPr="004F07DC">
        <w:rPr>
          <w:rFonts w:ascii="Times New Roman" w:eastAsia="Calibri" w:hAnsi="Times New Roman" w:cs="Times New Roman"/>
          <w:sz w:val="24"/>
          <w:szCs w:val="24"/>
        </w:rPr>
        <w:t>e potrebe kao što su gradnja i obnova građevinskih objekata, nabava opr</w:t>
      </w:r>
      <w:r w:rsidRPr="004F07DC">
        <w:rPr>
          <w:rFonts w:ascii="Times New Roman" w:eastAsia="Calibri" w:hAnsi="Times New Roman" w:cs="Times New Roman"/>
          <w:sz w:val="24"/>
          <w:szCs w:val="24"/>
        </w:rPr>
        <w:t>eme i ostale kapitalne potrebe.</w:t>
      </w:r>
    </w:p>
    <w:p w14:paraId="3BFC4B18" w14:textId="07908AFA" w:rsidR="0009493E" w:rsidRPr="004F07DC" w:rsidRDefault="008F7506" w:rsidP="009320FC">
      <w:pPr>
        <w:spacing w:before="120" w:after="120" w:line="240" w:lineRule="auto"/>
        <w:jc w:val="both"/>
        <w:rPr>
          <w:rFonts w:ascii="Times New Roman" w:eastAsia="Calibri" w:hAnsi="Times New Roman" w:cs="Times New Roman"/>
          <w:sz w:val="24"/>
          <w:szCs w:val="24"/>
        </w:rPr>
      </w:pPr>
      <w:bookmarkStart w:id="5" w:name="_Hlk132281300"/>
      <w:r w:rsidRPr="004F07DC">
        <w:rPr>
          <w:rFonts w:ascii="Times New Roman" w:eastAsia="Calibri" w:hAnsi="Times New Roman" w:cs="Times New Roman"/>
          <w:sz w:val="24"/>
          <w:szCs w:val="24"/>
        </w:rPr>
        <w:t xml:space="preserve">(7) </w:t>
      </w:r>
      <w:r w:rsidR="0009493E" w:rsidRPr="004F07DC">
        <w:rPr>
          <w:rFonts w:ascii="Times New Roman" w:eastAsia="Calibri" w:hAnsi="Times New Roman" w:cs="Times New Roman"/>
          <w:sz w:val="24"/>
          <w:szCs w:val="24"/>
        </w:rPr>
        <w:t>Neprofitne organizacije iz ovoga članka uključuju</w:t>
      </w:r>
      <w:r w:rsidR="009320FC" w:rsidRPr="004F07DC">
        <w:rPr>
          <w:rFonts w:ascii="Times New Roman" w:eastAsia="Calibri" w:hAnsi="Times New Roman" w:cs="Times New Roman"/>
          <w:sz w:val="24"/>
          <w:szCs w:val="24"/>
        </w:rPr>
        <w:t xml:space="preserve"> domaće i strane udruge i njihove saveze, zaklade</w:t>
      </w:r>
      <w:r w:rsidR="00602DE8">
        <w:rPr>
          <w:rFonts w:ascii="Times New Roman" w:eastAsia="Calibri" w:hAnsi="Times New Roman" w:cs="Times New Roman"/>
          <w:sz w:val="24"/>
          <w:szCs w:val="24"/>
        </w:rPr>
        <w:t xml:space="preserve">, </w:t>
      </w:r>
      <w:r w:rsidR="009320FC" w:rsidRPr="004F07DC">
        <w:rPr>
          <w:rFonts w:ascii="Times New Roman" w:eastAsia="Calibri" w:hAnsi="Times New Roman" w:cs="Times New Roman"/>
          <w:sz w:val="24"/>
          <w:szCs w:val="24"/>
        </w:rPr>
        <w:t>ustanove, umjetničke organizacije, komore, sindikate, udruge  poslodavaca te sve druge pravne osobe kojima temeljni cilj osnivanja i djelovanja nije stjecanje dobiti, za koje iz posebnih propisa proizlazi da su neprofitnog karaktera.</w:t>
      </w:r>
      <w:bookmarkEnd w:id="5"/>
    </w:p>
    <w:p w14:paraId="58D9B155" w14:textId="54251FCE" w:rsidR="0009493E" w:rsidRPr="004F07DC" w:rsidRDefault="008F7506" w:rsidP="008C287C">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(8) </w:t>
      </w:r>
      <w:r w:rsidR="0009493E" w:rsidRPr="004F07DC">
        <w:rPr>
          <w:rFonts w:ascii="Times New Roman" w:eastAsia="Calibri" w:hAnsi="Times New Roman" w:cs="Times New Roman"/>
          <w:sz w:val="24"/>
          <w:szCs w:val="24"/>
        </w:rPr>
        <w:t>Kazne, penali i naknade štete obuhvaćaju rashode za:</w:t>
      </w:r>
    </w:p>
    <w:p w14:paraId="3274ED03"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naknade šteta pravnim i fizičkim osobama </w:t>
      </w:r>
    </w:p>
    <w:p w14:paraId="4AB54B7B"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penale, ležarine i drugo</w:t>
      </w:r>
    </w:p>
    <w:p w14:paraId="281D7AC9"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naknade šteta zaposlenicima</w:t>
      </w:r>
    </w:p>
    <w:p w14:paraId="0DFC4757" w14:textId="57CA2E99"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ugovor</w:t>
      </w:r>
      <w:r w:rsidR="00196BC7" w:rsidRPr="004F07DC">
        <w:rPr>
          <w:rFonts w:ascii="Times New Roman" w:eastAsia="Calibri" w:hAnsi="Times New Roman" w:cs="Times New Roman"/>
          <w:sz w:val="24"/>
          <w:szCs w:val="24"/>
        </w:rPr>
        <w:t>ne kazne i ostale naknade šteta</w:t>
      </w:r>
    </w:p>
    <w:p w14:paraId="224991AD" w14:textId="531A8E75"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ostale kazne</w:t>
      </w:r>
      <w:r w:rsidR="00196BC7" w:rsidRPr="004F07DC">
        <w:rPr>
          <w:rFonts w:ascii="Times New Roman" w:eastAsia="Calibri" w:hAnsi="Times New Roman" w:cs="Times New Roman"/>
          <w:sz w:val="24"/>
          <w:szCs w:val="24"/>
        </w:rPr>
        <w:t>.</w:t>
      </w:r>
    </w:p>
    <w:p w14:paraId="7B664EBE" w14:textId="35AA0FDE" w:rsidR="0009493E" w:rsidRPr="004F07DC" w:rsidRDefault="008F7506" w:rsidP="008C287C">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(9</w:t>
      </w:r>
      <w:r w:rsidR="0009493E" w:rsidRPr="004F07DC">
        <w:rPr>
          <w:rFonts w:ascii="Times New Roman" w:eastAsia="Calibri" w:hAnsi="Times New Roman" w:cs="Times New Roman"/>
          <w:sz w:val="24"/>
          <w:szCs w:val="24"/>
        </w:rPr>
        <w:t>) Kapitalne pomoći obuhvaćaju rashode za:</w:t>
      </w:r>
    </w:p>
    <w:p w14:paraId="1EE7D85F"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kapitalne pomoći kreditnim i ostalim financijskim institucijama te trgovačkim društvima u javnom sektoru</w:t>
      </w:r>
    </w:p>
    <w:p w14:paraId="3F64660A" w14:textId="4EB0DB0B"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kapitalne pomoći kreditnim i ostalim financijskim institucijama te trgovačkim društvima</w:t>
      </w:r>
      <w:r w:rsidR="00847CCB" w:rsidRPr="004F07DC">
        <w:rPr>
          <w:rFonts w:ascii="Times New Roman" w:eastAsia="Calibri" w:hAnsi="Times New Roman" w:cs="Times New Roman"/>
          <w:sz w:val="24"/>
          <w:szCs w:val="24"/>
        </w:rPr>
        <w:t xml:space="preserve"> i zadrugama</w:t>
      </w:r>
      <w:r w:rsidRPr="004F07DC">
        <w:rPr>
          <w:rFonts w:ascii="Times New Roman" w:eastAsia="Calibri" w:hAnsi="Times New Roman" w:cs="Times New Roman"/>
          <w:sz w:val="24"/>
          <w:szCs w:val="24"/>
        </w:rPr>
        <w:t xml:space="preserve"> izvan javnog sektora</w:t>
      </w:r>
    </w:p>
    <w:p w14:paraId="09AB69F3"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kapitalne pomoći poljoprivrednicima i obrtnicima</w:t>
      </w:r>
    </w:p>
    <w:p w14:paraId="100C3A5D"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kapitalne pomoći iz EU sredstava </w:t>
      </w:r>
    </w:p>
    <w:p w14:paraId="45B95AA3" w14:textId="431C4E0D" w:rsidR="006D6B2E" w:rsidRPr="004F07DC" w:rsidRDefault="0009493E" w:rsidP="00281BE0">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lastRenderedPageBreak/>
        <w:t>kapitalne pomoći trgovačkim društvima i obrtnicima po protestiranim jamstvima</w:t>
      </w:r>
      <w:r w:rsidR="00196BC7" w:rsidRPr="004F07DC">
        <w:rPr>
          <w:rFonts w:ascii="Times New Roman" w:eastAsia="Calibri" w:hAnsi="Times New Roman" w:cs="Times New Roman"/>
          <w:sz w:val="24"/>
          <w:szCs w:val="24"/>
        </w:rPr>
        <w:t>.</w:t>
      </w:r>
      <w:r w:rsidRPr="004F07DC">
        <w:rPr>
          <w:rFonts w:ascii="Times New Roman" w:eastAsia="Calibri" w:hAnsi="Times New Roman" w:cs="Times New Roman"/>
          <w:sz w:val="24"/>
          <w:szCs w:val="24"/>
        </w:rPr>
        <w:t xml:space="preserve"> </w:t>
      </w:r>
    </w:p>
    <w:p w14:paraId="0BFAF6C3" w14:textId="1127E87D" w:rsidR="008F7506" w:rsidRPr="004F07DC" w:rsidRDefault="0097506F" w:rsidP="008F7506">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(1</w:t>
      </w:r>
      <w:r w:rsidR="00F53B83" w:rsidRPr="004F07DC">
        <w:rPr>
          <w:rFonts w:ascii="Times New Roman" w:eastAsia="Calibri" w:hAnsi="Times New Roman" w:cs="Times New Roman"/>
          <w:sz w:val="24"/>
          <w:szCs w:val="24"/>
        </w:rPr>
        <w:t>0</w:t>
      </w:r>
      <w:r w:rsidRPr="004F07DC">
        <w:rPr>
          <w:rFonts w:ascii="Times New Roman" w:eastAsia="Calibri" w:hAnsi="Times New Roman" w:cs="Times New Roman"/>
          <w:sz w:val="24"/>
          <w:szCs w:val="24"/>
        </w:rPr>
        <w:t xml:space="preserve">) </w:t>
      </w:r>
      <w:r w:rsidR="0009493E" w:rsidRPr="004F07DC">
        <w:rPr>
          <w:rFonts w:ascii="Times New Roman" w:eastAsia="Calibri" w:hAnsi="Times New Roman" w:cs="Times New Roman"/>
          <w:sz w:val="24"/>
          <w:szCs w:val="24"/>
        </w:rPr>
        <w:t>Kapitalne pomoći jesu rashodi vezani uz prijenose nefinancijske imovine ili doznačavanje proračunskih sredstava za financiranje troškova nefinancijske imovine, za pokriće ukupnog gubitka koji se stvarao tijekom dvije ili više godina i za otpisivanje duga na temelju dogovora (ugovora) s dužnikom i plaćanja po protestiranim jamstvima, a daju se kreditnim i ostalim financijskim institucijama te trgovačkim društvima u javnom sektoru, odnosno izvan javnog sektora, zadrugama, poljop</w:t>
      </w:r>
      <w:r w:rsidR="008F7506" w:rsidRPr="004F07DC">
        <w:rPr>
          <w:rFonts w:ascii="Times New Roman" w:eastAsia="Calibri" w:hAnsi="Times New Roman" w:cs="Times New Roman"/>
          <w:sz w:val="24"/>
          <w:szCs w:val="24"/>
        </w:rPr>
        <w:t>rivrednicima i obrtnicima.</w:t>
      </w:r>
    </w:p>
    <w:p w14:paraId="6D2C3828" w14:textId="55EC38E0" w:rsidR="0009493E" w:rsidRPr="004F07DC" w:rsidRDefault="008F7506" w:rsidP="008F7506">
      <w:p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(1</w:t>
      </w:r>
      <w:r w:rsidR="00F53B83" w:rsidRPr="004F07DC">
        <w:rPr>
          <w:rFonts w:ascii="Times New Roman" w:eastAsia="Calibri" w:hAnsi="Times New Roman" w:cs="Times New Roman"/>
          <w:sz w:val="24"/>
          <w:szCs w:val="24"/>
        </w:rPr>
        <w:t>1</w:t>
      </w:r>
      <w:r w:rsidRPr="004F07DC">
        <w:rPr>
          <w:rFonts w:ascii="Times New Roman" w:eastAsia="Calibri" w:hAnsi="Times New Roman" w:cs="Times New Roman"/>
          <w:sz w:val="24"/>
          <w:szCs w:val="24"/>
        </w:rPr>
        <w:t xml:space="preserve">) </w:t>
      </w:r>
      <w:r w:rsidR="0009493E" w:rsidRPr="004F07DC">
        <w:rPr>
          <w:rFonts w:ascii="Times New Roman" w:eastAsia="Calibri" w:hAnsi="Times New Roman" w:cs="Times New Roman"/>
          <w:sz w:val="24"/>
          <w:szCs w:val="24"/>
        </w:rPr>
        <w:t>Kapitalni prijenosi EU sredstava od proračuna odnosno proračunskog korisnika trgovačkim društvima, zadrugama, obrtnicima i poljoprivrednicima (u tuzemstvu i inozemstvu) iskazuju se u okviru odjeljka 3864 Kapitalne pomoći iz EU sredstava.</w:t>
      </w:r>
    </w:p>
    <w:p w14:paraId="762E9026" w14:textId="6D445FEF" w:rsidR="00196BC7" w:rsidRPr="004F07DC" w:rsidRDefault="008F7506" w:rsidP="00196BC7">
      <w:pPr>
        <w:widowControl w:val="0"/>
        <w:spacing w:before="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(1</w:t>
      </w:r>
      <w:r w:rsidR="00F53B83" w:rsidRPr="004F07DC">
        <w:rPr>
          <w:rFonts w:ascii="Times New Roman" w:eastAsia="Calibri" w:hAnsi="Times New Roman" w:cs="Times New Roman"/>
          <w:sz w:val="24"/>
          <w:szCs w:val="24"/>
        </w:rPr>
        <w:t>2</w:t>
      </w:r>
      <w:r w:rsidRPr="004F07DC">
        <w:rPr>
          <w:rFonts w:ascii="Times New Roman" w:eastAsia="Calibri" w:hAnsi="Times New Roman" w:cs="Times New Roman"/>
          <w:sz w:val="24"/>
          <w:szCs w:val="24"/>
        </w:rPr>
        <w:t xml:space="preserve">) </w:t>
      </w:r>
      <w:r w:rsidR="0009493E" w:rsidRPr="004F07DC">
        <w:rPr>
          <w:rFonts w:ascii="Times New Roman" w:eastAsia="Calibri" w:hAnsi="Times New Roman" w:cs="Times New Roman"/>
          <w:sz w:val="24"/>
          <w:szCs w:val="24"/>
        </w:rPr>
        <w:t>Pod</w:t>
      </w:r>
      <w:r w:rsidR="00120927" w:rsidRPr="004F07DC">
        <w:rPr>
          <w:rFonts w:ascii="Times New Roman" w:eastAsia="Calibri" w:hAnsi="Times New Roman" w:cs="Times New Roman"/>
          <w:sz w:val="24"/>
          <w:szCs w:val="24"/>
        </w:rPr>
        <w:t xml:space="preserve">skupinu računa 385 Izvanredni rashodi </w:t>
      </w:r>
      <w:r w:rsidR="00684C2B" w:rsidRPr="004F07DC">
        <w:rPr>
          <w:rFonts w:ascii="Times New Roman" w:eastAsia="Calibri" w:hAnsi="Times New Roman" w:cs="Times New Roman"/>
          <w:sz w:val="24"/>
          <w:szCs w:val="24"/>
        </w:rPr>
        <w:t>u skladu s člankom 65</w:t>
      </w:r>
      <w:r w:rsidR="0009493E" w:rsidRPr="004F07DC">
        <w:rPr>
          <w:rFonts w:ascii="Times New Roman" w:eastAsia="Calibri" w:hAnsi="Times New Roman" w:cs="Times New Roman"/>
          <w:sz w:val="24"/>
          <w:szCs w:val="24"/>
        </w:rPr>
        <w:t>. Zakona o proračunu koriste proračuni isključivo za planiranje nepredvidivih rashoda do visine proračunske</w:t>
      </w:r>
      <w:r w:rsidR="00684C2B" w:rsidRPr="004F07DC">
        <w:rPr>
          <w:rFonts w:ascii="Times New Roman" w:eastAsia="Calibri" w:hAnsi="Times New Roman" w:cs="Times New Roman"/>
          <w:sz w:val="24"/>
          <w:szCs w:val="24"/>
        </w:rPr>
        <w:t xml:space="preserve"> zalihe</w:t>
      </w:r>
      <w:r w:rsidR="0009493E" w:rsidRPr="004F07DC">
        <w:rPr>
          <w:rFonts w:ascii="Times New Roman" w:eastAsia="Calibri" w:hAnsi="Times New Roman" w:cs="Times New Roman"/>
          <w:sz w:val="24"/>
          <w:szCs w:val="24"/>
        </w:rPr>
        <w:t xml:space="preserve"> i ne koristi se u računovodstvenim evidencijama. Proračunski i izvanproračunski korisnici ovu podskupinu ne koriste prilikom sastavljanja financijskih planova. Kada se tijekom </w:t>
      </w:r>
      <w:r w:rsidR="00684C2B" w:rsidRPr="004F07DC">
        <w:rPr>
          <w:rFonts w:ascii="Times New Roman" w:eastAsia="Calibri" w:hAnsi="Times New Roman" w:cs="Times New Roman"/>
          <w:sz w:val="24"/>
          <w:szCs w:val="24"/>
        </w:rPr>
        <w:t>proračunske godine</w:t>
      </w:r>
      <w:r w:rsidR="0009493E" w:rsidRPr="004F07DC">
        <w:rPr>
          <w:rFonts w:ascii="Times New Roman" w:eastAsia="Calibri" w:hAnsi="Times New Roman" w:cs="Times New Roman"/>
          <w:sz w:val="24"/>
          <w:szCs w:val="24"/>
        </w:rPr>
        <w:t xml:space="preserve"> realiziraju</w:t>
      </w:r>
      <w:r w:rsidR="00684C2B" w:rsidRPr="004F07DC">
        <w:rPr>
          <w:rFonts w:ascii="Times New Roman" w:eastAsia="Calibri" w:hAnsi="Times New Roman" w:cs="Times New Roman"/>
          <w:sz w:val="24"/>
          <w:szCs w:val="24"/>
        </w:rPr>
        <w:t xml:space="preserve"> nepredvidivi rashodi</w:t>
      </w:r>
      <w:r w:rsidR="0009493E" w:rsidRPr="004F07DC">
        <w:rPr>
          <w:rFonts w:ascii="Times New Roman" w:eastAsia="Calibri" w:hAnsi="Times New Roman" w:cs="Times New Roman"/>
          <w:sz w:val="24"/>
          <w:szCs w:val="24"/>
        </w:rPr>
        <w:t xml:space="preserve">, evidentiraju se na teret računa stvarnih rashoda kojima prema </w:t>
      </w:r>
      <w:r w:rsidR="00684C2B" w:rsidRPr="004F07DC">
        <w:rPr>
          <w:rFonts w:ascii="Times New Roman" w:eastAsia="Calibri" w:hAnsi="Times New Roman" w:cs="Times New Roman"/>
          <w:sz w:val="24"/>
          <w:szCs w:val="24"/>
        </w:rPr>
        <w:t xml:space="preserve">prirodnoj </w:t>
      </w:r>
      <w:r w:rsidRPr="004F07DC">
        <w:rPr>
          <w:rFonts w:ascii="Times New Roman" w:eastAsia="Calibri" w:hAnsi="Times New Roman" w:cs="Times New Roman"/>
          <w:sz w:val="24"/>
          <w:szCs w:val="24"/>
        </w:rPr>
        <w:t>vrsti pripadaju.</w:t>
      </w:r>
    </w:p>
    <w:p w14:paraId="71E5798E" w14:textId="282E7984" w:rsidR="0009493E" w:rsidRPr="004F07DC" w:rsidRDefault="00E00ED4" w:rsidP="00196BC7">
      <w:pPr>
        <w:spacing w:before="240" w:after="120" w:line="240" w:lineRule="auto"/>
        <w:jc w:val="center"/>
        <w:rPr>
          <w:rFonts w:ascii="Times New Roman" w:eastAsia="Calibri" w:hAnsi="Times New Roman" w:cs="Times New Roman"/>
          <w:b/>
          <w:bCs/>
          <w:i/>
          <w:color w:val="FF0000"/>
          <w:sz w:val="24"/>
          <w:szCs w:val="24"/>
          <w:lang w:eastAsia="hr-HR"/>
        </w:rPr>
      </w:pPr>
      <w:bookmarkStart w:id="6" w:name="_Hlk132571079"/>
      <w:r w:rsidRPr="004F07DC">
        <w:rPr>
          <w:rFonts w:ascii="Times New Roman" w:eastAsia="Calibri" w:hAnsi="Times New Roman" w:cs="Times New Roman"/>
          <w:b/>
          <w:bCs/>
          <w:i/>
          <w:sz w:val="24"/>
          <w:szCs w:val="24"/>
          <w:lang w:eastAsia="hr-HR"/>
        </w:rPr>
        <w:t>Skupina 39 – Raspored rashoda</w:t>
      </w:r>
    </w:p>
    <w:p w14:paraId="04BCEAE0" w14:textId="68D88E3C" w:rsidR="009C3ED3" w:rsidRPr="004F07DC" w:rsidRDefault="009C3ED3" w:rsidP="00196BC7">
      <w:pPr>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61</w:t>
      </w:r>
      <w:r w:rsidRPr="004F07DC">
        <w:rPr>
          <w:rFonts w:ascii="Times New Roman" w:eastAsia="Calibri" w:hAnsi="Times New Roman" w:cs="Times New Roman"/>
          <w:bCs/>
          <w:sz w:val="24"/>
          <w:szCs w:val="24"/>
        </w:rPr>
        <w:t>.</w:t>
      </w:r>
    </w:p>
    <w:p w14:paraId="0B753E84" w14:textId="3FA98CA0" w:rsidR="0009493E" w:rsidRPr="004F07DC" w:rsidRDefault="0009493E" w:rsidP="00196BC7">
      <w:pPr>
        <w:tabs>
          <w:tab w:val="left" w:pos="426"/>
        </w:tabs>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(1) Skupina računa 39 – Raspored rashoda obuhvaća podskupin</w:t>
      </w:r>
      <w:r w:rsidR="00E00ED4" w:rsidRPr="004F07DC">
        <w:rPr>
          <w:rFonts w:ascii="Times New Roman" w:eastAsia="Calibri" w:hAnsi="Times New Roman" w:cs="Times New Roman"/>
          <w:sz w:val="24"/>
          <w:szCs w:val="24"/>
          <w:lang w:eastAsia="hr-HR"/>
        </w:rPr>
        <w:t>u</w:t>
      </w:r>
      <w:r w:rsidRPr="004F07DC">
        <w:rPr>
          <w:rFonts w:ascii="Times New Roman" w:eastAsia="Calibri" w:hAnsi="Times New Roman" w:cs="Times New Roman"/>
          <w:sz w:val="24"/>
          <w:szCs w:val="24"/>
          <w:lang w:eastAsia="hr-HR"/>
        </w:rPr>
        <w:t xml:space="preserve">: </w:t>
      </w:r>
    </w:p>
    <w:p w14:paraId="2BEC003B" w14:textId="4A1591D4" w:rsidR="0009493E" w:rsidRPr="004F07DC" w:rsidRDefault="00E00ED4" w:rsidP="00A43B63">
      <w:pPr>
        <w:numPr>
          <w:ilvl w:val="0"/>
          <w:numId w:val="320"/>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391 Raspored rashoda</w:t>
      </w:r>
    </w:p>
    <w:p w14:paraId="33CC2F81" w14:textId="546C02CB" w:rsidR="0009493E" w:rsidRPr="004F07DC" w:rsidRDefault="0009493E" w:rsidP="00196BC7">
      <w:pPr>
        <w:tabs>
          <w:tab w:val="left" w:pos="426"/>
        </w:tabs>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lang w:eastAsia="hr-HR"/>
        </w:rPr>
        <w:t>(</w:t>
      </w:r>
      <w:r w:rsidRPr="004F07DC">
        <w:rPr>
          <w:rFonts w:ascii="Times New Roman" w:eastAsia="Calibri" w:hAnsi="Times New Roman" w:cs="Times New Roman"/>
          <w:sz w:val="24"/>
          <w:szCs w:val="24"/>
        </w:rPr>
        <w:t xml:space="preserve">2) Raspored rashoda obuhvaća obračunske račune preko kojih se na kraju obračunskog razdoblja provode zaključna knjiženja za razred 3 za potrebe utvrđivanja rezultata poslovanja. </w:t>
      </w:r>
    </w:p>
    <w:p w14:paraId="6CC26EA8" w14:textId="7CD5F0D3" w:rsidR="0009493E" w:rsidRPr="004F07DC" w:rsidRDefault="0009493E" w:rsidP="00196BC7">
      <w:pPr>
        <w:tabs>
          <w:tab w:val="left" w:pos="426"/>
        </w:tabs>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w:t>
      </w:r>
      <w:r w:rsidR="002607AA" w:rsidRPr="004F07DC">
        <w:rPr>
          <w:rFonts w:ascii="Times New Roman" w:eastAsia="Calibri" w:hAnsi="Times New Roman" w:cs="Times New Roman"/>
          <w:sz w:val="24"/>
          <w:szCs w:val="24"/>
        </w:rPr>
        <w:t>3</w:t>
      </w:r>
      <w:r w:rsidRPr="004F07DC">
        <w:rPr>
          <w:rFonts w:ascii="Times New Roman" w:eastAsia="Calibri" w:hAnsi="Times New Roman" w:cs="Times New Roman"/>
          <w:sz w:val="24"/>
          <w:szCs w:val="24"/>
        </w:rPr>
        <w:t>) Na kraju izvještajnog razdoblja u skupini 39 ne može ostati saldo.</w:t>
      </w:r>
    </w:p>
    <w:bookmarkEnd w:id="6"/>
    <w:p w14:paraId="7A1C1DD6" w14:textId="578DAAAB" w:rsidR="0009493E" w:rsidRPr="004F07DC" w:rsidRDefault="0009493E" w:rsidP="008C287C">
      <w:pPr>
        <w:spacing w:before="120" w:after="120" w:line="240" w:lineRule="auto"/>
        <w:jc w:val="center"/>
        <w:rPr>
          <w:rFonts w:ascii="Times New Roman" w:eastAsia="Calibri" w:hAnsi="Times New Roman" w:cs="Times New Roman"/>
          <w:sz w:val="24"/>
          <w:szCs w:val="24"/>
          <w:lang w:eastAsia="hr-HR"/>
        </w:rPr>
      </w:pPr>
    </w:p>
    <w:p w14:paraId="6F40B999" w14:textId="1B576E4F" w:rsidR="0009493E" w:rsidRPr="004F07DC" w:rsidRDefault="0009493E" w:rsidP="008C287C">
      <w:pPr>
        <w:keepNext/>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 xml:space="preserve">Razred 4 – Rashodi na nabavu nefinancijske imovine </w:t>
      </w:r>
    </w:p>
    <w:p w14:paraId="042F941C" w14:textId="58DFDF7D" w:rsidR="008A3F56" w:rsidRPr="004F07DC" w:rsidRDefault="008A3F56" w:rsidP="008A3F56">
      <w:pPr>
        <w:keepNext/>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62</w:t>
      </w:r>
      <w:r w:rsidRPr="004F07DC">
        <w:rPr>
          <w:rFonts w:ascii="Times New Roman" w:eastAsia="Calibri" w:hAnsi="Times New Roman" w:cs="Times New Roman"/>
          <w:bCs/>
          <w:sz w:val="24"/>
          <w:szCs w:val="24"/>
        </w:rPr>
        <w:t>.</w:t>
      </w:r>
    </w:p>
    <w:p w14:paraId="211D1C0B" w14:textId="2D76B721" w:rsidR="0009493E" w:rsidRPr="004F07DC" w:rsidRDefault="0009493E" w:rsidP="008A3F56">
      <w:pPr>
        <w:keepNext/>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Razred 4 </w:t>
      </w:r>
      <w:r w:rsidR="00196BC7" w:rsidRPr="004F07DC">
        <w:rPr>
          <w:rFonts w:ascii="Times New Roman" w:eastAsia="Calibri" w:hAnsi="Times New Roman" w:cs="Times New Roman"/>
          <w:bCs/>
          <w:sz w:val="24"/>
          <w:szCs w:val="24"/>
          <w:lang w:eastAsia="hr-HR"/>
        </w:rPr>
        <w:t>–</w:t>
      </w:r>
      <w:r w:rsidR="00196BC7" w:rsidRPr="004F07DC">
        <w:rPr>
          <w:rFonts w:ascii="Times New Roman" w:eastAsia="Calibri" w:hAnsi="Times New Roman" w:cs="Times New Roman"/>
          <w:b/>
          <w:bCs/>
          <w:i/>
          <w:sz w:val="24"/>
          <w:szCs w:val="24"/>
          <w:lang w:eastAsia="hr-HR"/>
        </w:rPr>
        <w:t xml:space="preserve"> </w:t>
      </w:r>
      <w:r w:rsidRPr="004F07DC">
        <w:rPr>
          <w:rFonts w:ascii="Times New Roman" w:eastAsia="Calibri" w:hAnsi="Times New Roman" w:cs="Times New Roman"/>
          <w:sz w:val="24"/>
          <w:szCs w:val="24"/>
          <w:lang w:eastAsia="hr-HR"/>
        </w:rPr>
        <w:t xml:space="preserve">Rashodi za nabavu nefinancijske imovine uključuje rashode koji su rezultat transakcija koje su povezane s ulaganjima nastalim u postupku stjecanja nefinancijske imovine i obuhvaća sljedeće skupine računa:  </w:t>
      </w:r>
    </w:p>
    <w:p w14:paraId="749BE766" w14:textId="77777777" w:rsidR="0009493E" w:rsidRPr="004F07DC" w:rsidRDefault="0009493E" w:rsidP="00FD3EF8">
      <w:pPr>
        <w:numPr>
          <w:ilvl w:val="0"/>
          <w:numId w:val="289"/>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41 Rashodi za nabavu neproizvedene dugotrajne imovine</w:t>
      </w:r>
    </w:p>
    <w:p w14:paraId="1C09292C" w14:textId="77777777" w:rsidR="0009493E" w:rsidRPr="004F07DC" w:rsidRDefault="0009493E" w:rsidP="00FD3EF8">
      <w:pPr>
        <w:numPr>
          <w:ilvl w:val="0"/>
          <w:numId w:val="289"/>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42 Rashodi za nabavu proizvedene dugotrajne imovine</w:t>
      </w:r>
    </w:p>
    <w:p w14:paraId="267D2CDE" w14:textId="77777777" w:rsidR="0009493E" w:rsidRPr="004F07DC" w:rsidRDefault="0009493E" w:rsidP="00FD3EF8">
      <w:pPr>
        <w:numPr>
          <w:ilvl w:val="0"/>
          <w:numId w:val="289"/>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43 Rashodi za nabavu plemenitih metala i ostalih pohranjenih vrijednosti </w:t>
      </w:r>
    </w:p>
    <w:p w14:paraId="2B2EF6C0" w14:textId="77777777" w:rsidR="0009493E" w:rsidRPr="004F07DC" w:rsidRDefault="0009493E" w:rsidP="00FD3EF8">
      <w:pPr>
        <w:numPr>
          <w:ilvl w:val="0"/>
          <w:numId w:val="289"/>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44 Rashodi za nabavu proizvedene kratkotrajne imovine</w:t>
      </w:r>
    </w:p>
    <w:p w14:paraId="43BCDCC5" w14:textId="7B9C1DA2" w:rsidR="0009493E" w:rsidRPr="004F07DC" w:rsidRDefault="0009493E" w:rsidP="00FD3EF8">
      <w:pPr>
        <w:numPr>
          <w:ilvl w:val="0"/>
          <w:numId w:val="289"/>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45 Rashodi za </w:t>
      </w:r>
      <w:r w:rsidR="005B4187" w:rsidRPr="004F07DC">
        <w:rPr>
          <w:rFonts w:ascii="Times New Roman" w:eastAsia="Calibri" w:hAnsi="Times New Roman" w:cs="Times New Roman"/>
          <w:sz w:val="24"/>
          <w:szCs w:val="24"/>
          <w:lang w:eastAsia="hr-HR"/>
        </w:rPr>
        <w:t>dodatna</w:t>
      </w:r>
      <w:r w:rsidR="002607AA" w:rsidRPr="004F07DC">
        <w:rPr>
          <w:rFonts w:ascii="Times New Roman" w:eastAsia="Calibri" w:hAnsi="Times New Roman" w:cs="Times New Roman"/>
          <w:sz w:val="24"/>
          <w:szCs w:val="24"/>
          <w:lang w:eastAsia="hr-HR"/>
        </w:rPr>
        <w:t xml:space="preserve"> </w:t>
      </w:r>
      <w:r w:rsidRPr="004F07DC">
        <w:rPr>
          <w:rFonts w:ascii="Times New Roman" w:eastAsia="Calibri" w:hAnsi="Times New Roman" w:cs="Times New Roman"/>
          <w:sz w:val="24"/>
          <w:szCs w:val="24"/>
          <w:lang w:eastAsia="hr-HR"/>
        </w:rPr>
        <w:t xml:space="preserve">ulaganja na nefinancijskoj imovini </w:t>
      </w:r>
    </w:p>
    <w:p w14:paraId="58C3AC5D" w14:textId="1884C738" w:rsidR="003A757D" w:rsidRPr="004F07DC" w:rsidRDefault="0009493E" w:rsidP="00FD3EF8">
      <w:pPr>
        <w:numPr>
          <w:ilvl w:val="0"/>
          <w:numId w:val="289"/>
        </w:numPr>
        <w:spacing w:before="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rPr>
        <w:t>49 Raspored rashoda</w:t>
      </w:r>
      <w:r w:rsidR="00196BC7" w:rsidRPr="004F07DC">
        <w:rPr>
          <w:rFonts w:ascii="Times New Roman" w:eastAsia="Calibri" w:hAnsi="Times New Roman" w:cs="Times New Roman"/>
          <w:sz w:val="24"/>
          <w:szCs w:val="24"/>
        </w:rPr>
        <w:t>.</w:t>
      </w:r>
    </w:p>
    <w:p w14:paraId="46D69C5B" w14:textId="7C1B7A83" w:rsidR="0009493E" w:rsidRPr="004F07DC" w:rsidRDefault="0009493E" w:rsidP="003A757D">
      <w:pPr>
        <w:keepNext/>
        <w:spacing w:before="24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lastRenderedPageBreak/>
        <w:t xml:space="preserve">Skupina 41 – Rashodi za nabavu </w:t>
      </w:r>
      <w:r w:rsidR="00602DE8" w:rsidRPr="004F07DC">
        <w:rPr>
          <w:rFonts w:ascii="Times New Roman" w:eastAsia="Calibri" w:hAnsi="Times New Roman" w:cs="Times New Roman"/>
          <w:b/>
          <w:bCs/>
          <w:i/>
          <w:sz w:val="24"/>
          <w:szCs w:val="24"/>
          <w:lang w:eastAsia="hr-HR"/>
        </w:rPr>
        <w:t>neproizvodne</w:t>
      </w:r>
      <w:r w:rsidRPr="004F07DC">
        <w:rPr>
          <w:rFonts w:ascii="Times New Roman" w:eastAsia="Calibri" w:hAnsi="Times New Roman" w:cs="Times New Roman"/>
          <w:b/>
          <w:bCs/>
          <w:i/>
          <w:sz w:val="24"/>
          <w:szCs w:val="24"/>
          <w:lang w:eastAsia="hr-HR"/>
        </w:rPr>
        <w:t xml:space="preserve"> dugotrajne imovine</w:t>
      </w:r>
    </w:p>
    <w:p w14:paraId="08137483" w14:textId="569C1531" w:rsidR="008A3F56" w:rsidRPr="004F07DC" w:rsidRDefault="008A3F56" w:rsidP="008A3F56">
      <w:pPr>
        <w:keepNext/>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63</w:t>
      </w:r>
      <w:r w:rsidRPr="004F07DC">
        <w:rPr>
          <w:rFonts w:ascii="Times New Roman" w:eastAsia="Calibri" w:hAnsi="Times New Roman" w:cs="Times New Roman"/>
          <w:bCs/>
          <w:sz w:val="24"/>
          <w:szCs w:val="24"/>
        </w:rPr>
        <w:t>.</w:t>
      </w:r>
    </w:p>
    <w:p w14:paraId="5544B857" w14:textId="3BC30E47" w:rsidR="0009493E" w:rsidRPr="004F07DC" w:rsidRDefault="003A757D" w:rsidP="003A757D">
      <w:pPr>
        <w:pStyle w:val="Odlomakpopisa"/>
        <w:keepNext/>
        <w:tabs>
          <w:tab w:val="left" w:pos="426"/>
        </w:tabs>
        <w:spacing w:before="120" w:after="120" w:line="240" w:lineRule="auto"/>
        <w:ind w:left="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(1) </w:t>
      </w:r>
      <w:r w:rsidR="0009493E" w:rsidRPr="004F07DC">
        <w:rPr>
          <w:rFonts w:ascii="Times New Roman" w:eastAsia="Calibri" w:hAnsi="Times New Roman" w:cs="Times New Roman"/>
          <w:sz w:val="24"/>
          <w:szCs w:val="24"/>
          <w:lang w:eastAsia="hr-HR"/>
        </w:rPr>
        <w:t>Skupina računa 41 – Rashodi za nabavu neproizvedene dugotrajne imovine obuhvaća podskupine:</w:t>
      </w:r>
    </w:p>
    <w:p w14:paraId="4860B779" w14:textId="77777777" w:rsidR="0009493E" w:rsidRPr="004F07DC" w:rsidRDefault="0009493E" w:rsidP="00FD3EF8">
      <w:pPr>
        <w:numPr>
          <w:ilvl w:val="0"/>
          <w:numId w:val="12"/>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411 Materijalna imovina – prirodna bogatstva</w:t>
      </w:r>
    </w:p>
    <w:p w14:paraId="416B7CF1" w14:textId="48613DC3" w:rsidR="0009493E" w:rsidRPr="004F07DC" w:rsidRDefault="0009493E" w:rsidP="00FD3EF8">
      <w:pPr>
        <w:numPr>
          <w:ilvl w:val="0"/>
          <w:numId w:val="12"/>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412 Nematerijalna imovina</w:t>
      </w:r>
      <w:r w:rsidR="008E213F" w:rsidRPr="004F07DC">
        <w:rPr>
          <w:rFonts w:ascii="Times New Roman" w:eastAsia="Calibri" w:hAnsi="Times New Roman" w:cs="Times New Roman"/>
          <w:sz w:val="24"/>
          <w:szCs w:val="24"/>
          <w:lang w:eastAsia="hr-HR"/>
        </w:rPr>
        <w:t>.</w:t>
      </w:r>
    </w:p>
    <w:p w14:paraId="53A4F72D" w14:textId="07850169" w:rsidR="0009493E" w:rsidRPr="004F07DC" w:rsidRDefault="003A757D" w:rsidP="003A757D">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(2) </w:t>
      </w:r>
      <w:r w:rsidR="0009493E" w:rsidRPr="004F07DC">
        <w:rPr>
          <w:rFonts w:ascii="Times New Roman" w:eastAsia="Calibri" w:hAnsi="Times New Roman" w:cs="Times New Roman"/>
          <w:sz w:val="24"/>
          <w:szCs w:val="24"/>
          <w:lang w:eastAsia="hr-HR"/>
        </w:rPr>
        <w:t xml:space="preserve">Materijalna imovina obuhvaća rashode povezane s ulaganjima za stjecanje: </w:t>
      </w:r>
    </w:p>
    <w:p w14:paraId="7AAB5A14"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zemljišta</w:t>
      </w:r>
    </w:p>
    <w:p w14:paraId="1AAB9E37"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rudnih bogatstava </w:t>
      </w:r>
    </w:p>
    <w:p w14:paraId="44E15BA7" w14:textId="0EDF5ED2"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ostal</w:t>
      </w:r>
      <w:r w:rsidR="00400D7B" w:rsidRPr="004F07DC">
        <w:rPr>
          <w:rFonts w:ascii="Times New Roman" w:eastAsia="Calibri" w:hAnsi="Times New Roman" w:cs="Times New Roman"/>
          <w:sz w:val="24"/>
          <w:szCs w:val="24"/>
        </w:rPr>
        <w:t>e prirodne materijalne imovine</w:t>
      </w:r>
      <w:r w:rsidR="003A757D" w:rsidRPr="004F07DC">
        <w:rPr>
          <w:rFonts w:ascii="Times New Roman" w:eastAsia="Calibri" w:hAnsi="Times New Roman" w:cs="Times New Roman"/>
          <w:sz w:val="24"/>
          <w:szCs w:val="24"/>
        </w:rPr>
        <w:t>.</w:t>
      </w:r>
    </w:p>
    <w:p w14:paraId="1485EDF0" w14:textId="1CAAF679" w:rsidR="0009493E" w:rsidRPr="004F07DC" w:rsidRDefault="003A757D" w:rsidP="003A757D">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(3) </w:t>
      </w:r>
      <w:r w:rsidR="0009493E" w:rsidRPr="004F07DC">
        <w:rPr>
          <w:rFonts w:ascii="Times New Roman" w:eastAsia="Calibri" w:hAnsi="Times New Roman" w:cs="Times New Roman"/>
          <w:sz w:val="24"/>
          <w:szCs w:val="24"/>
          <w:lang w:eastAsia="hr-HR"/>
        </w:rPr>
        <w:t>Ostala materija</w:t>
      </w:r>
      <w:r w:rsidR="00BE2517" w:rsidRPr="004F07DC">
        <w:rPr>
          <w:rFonts w:ascii="Times New Roman" w:eastAsia="Calibri" w:hAnsi="Times New Roman" w:cs="Times New Roman"/>
          <w:sz w:val="24"/>
          <w:szCs w:val="24"/>
          <w:lang w:eastAsia="hr-HR"/>
        </w:rPr>
        <w:t>lna imovina iz stavka 2. podstavka</w:t>
      </w:r>
      <w:r w:rsidR="0009493E" w:rsidRPr="004F07DC">
        <w:rPr>
          <w:rFonts w:ascii="Times New Roman" w:eastAsia="Calibri" w:hAnsi="Times New Roman" w:cs="Times New Roman"/>
          <w:sz w:val="24"/>
          <w:szCs w:val="24"/>
          <w:lang w:eastAsia="hr-HR"/>
        </w:rPr>
        <w:t xml:space="preserve"> 3. ovog</w:t>
      </w:r>
      <w:r w:rsidR="00E558C9" w:rsidRPr="004F07DC">
        <w:rPr>
          <w:rFonts w:ascii="Times New Roman" w:eastAsia="Calibri" w:hAnsi="Times New Roman" w:cs="Times New Roman"/>
          <w:sz w:val="24"/>
          <w:szCs w:val="24"/>
          <w:lang w:eastAsia="hr-HR"/>
        </w:rPr>
        <w:t>a</w:t>
      </w:r>
      <w:r w:rsidR="0009493E" w:rsidRPr="004F07DC">
        <w:rPr>
          <w:rFonts w:ascii="Times New Roman" w:eastAsia="Calibri" w:hAnsi="Times New Roman" w:cs="Times New Roman"/>
          <w:sz w:val="24"/>
          <w:szCs w:val="24"/>
          <w:lang w:eastAsia="hr-HR"/>
        </w:rPr>
        <w:t xml:space="preserve"> članka obuhvaća nacionalne parkove i parkove prirode; vodna bogatstva (vode); elektromagnetske frekvencije; ostalu nespomenutu prirodnu materijalnu imovinu. </w:t>
      </w:r>
    </w:p>
    <w:p w14:paraId="7105C29D" w14:textId="3F2E9A6F" w:rsidR="0009493E" w:rsidRPr="004F07DC" w:rsidRDefault="003A757D" w:rsidP="003A757D">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(4) </w:t>
      </w:r>
      <w:r w:rsidR="0009493E" w:rsidRPr="004F07DC">
        <w:rPr>
          <w:rFonts w:ascii="Times New Roman" w:eastAsia="Calibri" w:hAnsi="Times New Roman" w:cs="Times New Roman"/>
          <w:sz w:val="24"/>
          <w:szCs w:val="24"/>
          <w:lang w:eastAsia="hr-HR"/>
        </w:rPr>
        <w:t>Nematerijalna imovina obuhvaća</w:t>
      </w:r>
      <w:r w:rsidR="0009493E" w:rsidRPr="004F07DC">
        <w:rPr>
          <w:rFonts w:ascii="Times New Roman" w:hAnsi="Times New Roman" w:cs="Times New Roman"/>
          <w:sz w:val="24"/>
          <w:szCs w:val="24"/>
        </w:rPr>
        <w:t xml:space="preserve"> </w:t>
      </w:r>
      <w:r w:rsidR="0009493E" w:rsidRPr="004F07DC">
        <w:rPr>
          <w:rFonts w:ascii="Times New Roman" w:eastAsia="Calibri" w:hAnsi="Times New Roman" w:cs="Times New Roman"/>
          <w:sz w:val="24"/>
          <w:szCs w:val="24"/>
          <w:lang w:eastAsia="hr-HR"/>
        </w:rPr>
        <w:t>rashode povezane s ulaganjima za stjecanje:</w:t>
      </w:r>
    </w:p>
    <w:p w14:paraId="0507E43E"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patenta</w:t>
      </w:r>
    </w:p>
    <w:p w14:paraId="1ACBE4E2"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koncesija</w:t>
      </w:r>
    </w:p>
    <w:p w14:paraId="1B187B16"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licenci</w:t>
      </w:r>
    </w:p>
    <w:p w14:paraId="1536AB53"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ostalih prava (kao što su ulaganja na tuđu imovinu radi prava korištenja, višegodišnji zakupi objekta i zemljišta, zaštitni znak i ostalo)</w:t>
      </w:r>
    </w:p>
    <w:p w14:paraId="6D5748B2"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goodwilla </w:t>
      </w:r>
    </w:p>
    <w:p w14:paraId="5AEF3B80" w14:textId="456B52D9" w:rsidR="0009493E" w:rsidRPr="004F07DC" w:rsidRDefault="0009493E" w:rsidP="00FD3EF8">
      <w:pPr>
        <w:pStyle w:val="Odlomakpopisa"/>
        <w:numPr>
          <w:ilvl w:val="0"/>
          <w:numId w:val="280"/>
        </w:numPr>
        <w:spacing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ostale nematerijalne imovine</w:t>
      </w:r>
      <w:r w:rsidR="003A757D" w:rsidRPr="004F07DC">
        <w:rPr>
          <w:rFonts w:ascii="Times New Roman" w:eastAsia="Calibri" w:hAnsi="Times New Roman" w:cs="Times New Roman"/>
          <w:sz w:val="24"/>
          <w:szCs w:val="24"/>
        </w:rPr>
        <w:t>.</w:t>
      </w:r>
    </w:p>
    <w:p w14:paraId="2151FDDA" w14:textId="7CE6B5DF" w:rsidR="0009493E" w:rsidRPr="004F07DC" w:rsidRDefault="0009493E" w:rsidP="008C287C">
      <w:pPr>
        <w:keepNext/>
        <w:spacing w:before="120" w:after="120" w:line="240" w:lineRule="auto"/>
        <w:ind w:left="720"/>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Skupina 42 – Rashodi na nabavu</w:t>
      </w:r>
      <w:r w:rsidR="00400D7B" w:rsidRPr="004F07DC">
        <w:rPr>
          <w:rFonts w:ascii="Times New Roman" w:eastAsia="Calibri" w:hAnsi="Times New Roman" w:cs="Times New Roman"/>
          <w:b/>
          <w:bCs/>
          <w:i/>
          <w:sz w:val="24"/>
          <w:szCs w:val="24"/>
          <w:lang w:eastAsia="hr-HR"/>
        </w:rPr>
        <w:t xml:space="preserve"> proizvedene dugotrajne imovine</w:t>
      </w:r>
    </w:p>
    <w:p w14:paraId="39DC36C8" w14:textId="120594C5" w:rsidR="008A3F56" w:rsidRPr="004F07DC" w:rsidRDefault="008A3F56" w:rsidP="008A3F56">
      <w:pPr>
        <w:keepNext/>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64</w:t>
      </w:r>
      <w:r w:rsidRPr="004F07DC">
        <w:rPr>
          <w:rFonts w:ascii="Times New Roman" w:eastAsia="Calibri" w:hAnsi="Times New Roman" w:cs="Times New Roman"/>
          <w:bCs/>
          <w:sz w:val="24"/>
          <w:szCs w:val="24"/>
        </w:rPr>
        <w:t>.</w:t>
      </w:r>
    </w:p>
    <w:p w14:paraId="61844D4A" w14:textId="1C6220C3" w:rsidR="0009493E" w:rsidRPr="004F07DC" w:rsidRDefault="00477672" w:rsidP="00477672">
      <w:pPr>
        <w:keepNext/>
        <w:tabs>
          <w:tab w:val="left" w:pos="426"/>
        </w:tabs>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(1) </w:t>
      </w:r>
      <w:r w:rsidR="0009493E" w:rsidRPr="004F07DC">
        <w:rPr>
          <w:rFonts w:ascii="Times New Roman" w:eastAsia="Calibri" w:hAnsi="Times New Roman" w:cs="Times New Roman"/>
          <w:sz w:val="24"/>
          <w:szCs w:val="24"/>
          <w:lang w:eastAsia="hr-HR"/>
        </w:rPr>
        <w:t>Skupina računa 42 – Rashodi za nabavu proizvedene dugotrajne imovine obuhvaća podskupine:</w:t>
      </w:r>
    </w:p>
    <w:p w14:paraId="2B95F975" w14:textId="77777777" w:rsidR="0009493E" w:rsidRPr="004F07DC" w:rsidRDefault="0009493E" w:rsidP="00FD3EF8">
      <w:pPr>
        <w:numPr>
          <w:ilvl w:val="0"/>
          <w:numId w:val="290"/>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421 Građevinski objekti </w:t>
      </w:r>
    </w:p>
    <w:p w14:paraId="338FD4B9" w14:textId="77777777" w:rsidR="0009493E" w:rsidRPr="004F07DC" w:rsidRDefault="0009493E" w:rsidP="00FD3EF8">
      <w:pPr>
        <w:numPr>
          <w:ilvl w:val="0"/>
          <w:numId w:val="290"/>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422 Postrojenja i oprema</w:t>
      </w:r>
    </w:p>
    <w:p w14:paraId="2FE0812B" w14:textId="77777777" w:rsidR="0009493E" w:rsidRPr="004F07DC" w:rsidRDefault="0009493E" w:rsidP="00FD3EF8">
      <w:pPr>
        <w:numPr>
          <w:ilvl w:val="0"/>
          <w:numId w:val="290"/>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423 Prijevozna sredstava</w:t>
      </w:r>
    </w:p>
    <w:p w14:paraId="52C81ECB" w14:textId="77777777" w:rsidR="0009493E" w:rsidRPr="004F07DC" w:rsidRDefault="0009493E" w:rsidP="00FD3EF8">
      <w:pPr>
        <w:numPr>
          <w:ilvl w:val="0"/>
          <w:numId w:val="290"/>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424 Knjige, umjetnička djela i ostale izložbene vrijednosti</w:t>
      </w:r>
    </w:p>
    <w:p w14:paraId="62523938" w14:textId="77777777" w:rsidR="0009493E" w:rsidRPr="004F07DC" w:rsidRDefault="0009493E" w:rsidP="00FD3EF8">
      <w:pPr>
        <w:numPr>
          <w:ilvl w:val="0"/>
          <w:numId w:val="290"/>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425 Višegodišnji nasadi i osnovno stado</w:t>
      </w:r>
    </w:p>
    <w:p w14:paraId="0B7FCBC0" w14:textId="478CC74E" w:rsidR="0009493E" w:rsidRPr="004F07DC" w:rsidRDefault="0009493E" w:rsidP="00FD3EF8">
      <w:pPr>
        <w:numPr>
          <w:ilvl w:val="0"/>
          <w:numId w:val="290"/>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426 Nematerijalna proizvedena imovina</w:t>
      </w:r>
      <w:r w:rsidR="008E213F" w:rsidRPr="004F07DC">
        <w:rPr>
          <w:rFonts w:ascii="Times New Roman" w:eastAsia="Calibri" w:hAnsi="Times New Roman" w:cs="Times New Roman"/>
          <w:sz w:val="24"/>
          <w:szCs w:val="24"/>
          <w:lang w:eastAsia="hr-HR"/>
        </w:rPr>
        <w:t>.</w:t>
      </w:r>
    </w:p>
    <w:p w14:paraId="790C5B50" w14:textId="5F1BB3A5" w:rsidR="0009493E" w:rsidRPr="004F07DC" w:rsidRDefault="00477672" w:rsidP="00477672">
      <w:pPr>
        <w:tabs>
          <w:tab w:val="left" w:pos="426"/>
        </w:tabs>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(2) </w:t>
      </w:r>
      <w:r w:rsidR="0009493E" w:rsidRPr="004F07DC">
        <w:rPr>
          <w:rFonts w:ascii="Times New Roman" w:eastAsia="Calibri" w:hAnsi="Times New Roman" w:cs="Times New Roman"/>
          <w:sz w:val="24"/>
          <w:szCs w:val="24"/>
          <w:lang w:eastAsia="hr-HR"/>
        </w:rPr>
        <w:t xml:space="preserve">Građevinski objekti </w:t>
      </w:r>
      <w:bookmarkStart w:id="7" w:name="_Hlk145264923"/>
      <w:r w:rsidR="0009493E" w:rsidRPr="004F07DC">
        <w:rPr>
          <w:rFonts w:ascii="Times New Roman" w:eastAsia="Calibri" w:hAnsi="Times New Roman" w:cs="Times New Roman"/>
          <w:sz w:val="24"/>
          <w:szCs w:val="24"/>
          <w:lang w:eastAsia="hr-HR"/>
        </w:rPr>
        <w:t xml:space="preserve">obuhvaćaju rashode za stjecanje </w:t>
      </w:r>
      <w:bookmarkEnd w:id="7"/>
      <w:r w:rsidR="0009493E" w:rsidRPr="004F07DC">
        <w:rPr>
          <w:rFonts w:ascii="Times New Roman" w:eastAsia="Calibri" w:hAnsi="Times New Roman" w:cs="Times New Roman"/>
          <w:sz w:val="24"/>
          <w:szCs w:val="24"/>
          <w:lang w:eastAsia="hr-HR"/>
        </w:rPr>
        <w:t>stambenih objekta, poslovnih objekta; cesta, željeznica i ostalih prometnih</w:t>
      </w:r>
      <w:r w:rsidR="00775348" w:rsidRPr="004F07DC">
        <w:rPr>
          <w:rFonts w:ascii="Times New Roman" w:eastAsia="Calibri" w:hAnsi="Times New Roman" w:cs="Times New Roman"/>
          <w:sz w:val="24"/>
          <w:szCs w:val="24"/>
          <w:lang w:eastAsia="hr-HR"/>
        </w:rPr>
        <w:t xml:space="preserve"> objekata te ostale građevinske objekte</w:t>
      </w:r>
      <w:r w:rsidR="0009493E" w:rsidRPr="004F07DC">
        <w:rPr>
          <w:rFonts w:ascii="Times New Roman" w:eastAsia="Calibri" w:hAnsi="Times New Roman" w:cs="Times New Roman"/>
          <w:sz w:val="24"/>
          <w:szCs w:val="24"/>
          <w:lang w:eastAsia="hr-HR"/>
        </w:rPr>
        <w:t>.</w:t>
      </w:r>
    </w:p>
    <w:p w14:paraId="36F1C602" w14:textId="3A396175" w:rsidR="0009493E" w:rsidRPr="004F07DC" w:rsidRDefault="00477672" w:rsidP="00477672">
      <w:pPr>
        <w:tabs>
          <w:tab w:val="left" w:pos="426"/>
        </w:tabs>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(3) </w:t>
      </w:r>
      <w:r w:rsidR="0009493E" w:rsidRPr="004F07DC">
        <w:rPr>
          <w:rFonts w:ascii="Times New Roman" w:eastAsia="Calibri" w:hAnsi="Times New Roman" w:cs="Times New Roman"/>
          <w:sz w:val="24"/>
          <w:szCs w:val="24"/>
          <w:lang w:eastAsia="hr-HR"/>
        </w:rPr>
        <w:t>Postrojenja i oprema obuhvaćaju rashode za stjecanje uredske opreme i namještaja; komunikacijske opreme; opreme za održavanje i zaštitu;  medicinske i laboratorijske opreme; instrumen</w:t>
      </w:r>
      <w:r w:rsidR="00FE7B59" w:rsidRPr="004F07DC">
        <w:rPr>
          <w:rFonts w:ascii="Times New Roman" w:eastAsia="Calibri" w:hAnsi="Times New Roman" w:cs="Times New Roman"/>
          <w:sz w:val="24"/>
          <w:szCs w:val="24"/>
          <w:lang w:eastAsia="hr-HR"/>
        </w:rPr>
        <w:t>a</w:t>
      </w:r>
      <w:r w:rsidR="0009493E" w:rsidRPr="004F07DC">
        <w:rPr>
          <w:rFonts w:ascii="Times New Roman" w:eastAsia="Calibri" w:hAnsi="Times New Roman" w:cs="Times New Roman"/>
          <w:sz w:val="24"/>
          <w:szCs w:val="24"/>
          <w:lang w:eastAsia="hr-HR"/>
        </w:rPr>
        <w:t>ta</w:t>
      </w:r>
      <w:r w:rsidR="00282912" w:rsidRPr="004F07DC">
        <w:rPr>
          <w:rFonts w:ascii="Times New Roman" w:eastAsia="Calibri" w:hAnsi="Times New Roman" w:cs="Times New Roman"/>
          <w:sz w:val="24"/>
          <w:szCs w:val="24"/>
          <w:lang w:eastAsia="hr-HR"/>
        </w:rPr>
        <w:t xml:space="preserve"> i </w:t>
      </w:r>
      <w:r w:rsidR="0009493E" w:rsidRPr="004F07DC">
        <w:rPr>
          <w:rFonts w:ascii="Times New Roman" w:eastAsia="Calibri" w:hAnsi="Times New Roman" w:cs="Times New Roman"/>
          <w:sz w:val="24"/>
          <w:szCs w:val="24"/>
          <w:lang w:eastAsia="hr-HR"/>
        </w:rPr>
        <w:t>uređaja; sportske i glazbene opreme; uređaja, strojeva i opreme za ostale namjene i vojne opreme.</w:t>
      </w:r>
    </w:p>
    <w:p w14:paraId="3BB01CF7" w14:textId="328EB095" w:rsidR="0009493E" w:rsidRPr="004F07DC" w:rsidRDefault="00477672" w:rsidP="00477672">
      <w:pPr>
        <w:tabs>
          <w:tab w:val="left" w:pos="426"/>
        </w:tabs>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 xml:space="preserve">(4) </w:t>
      </w:r>
      <w:r w:rsidR="0009493E" w:rsidRPr="004F07DC">
        <w:rPr>
          <w:rFonts w:ascii="Times New Roman" w:eastAsia="Calibri" w:hAnsi="Times New Roman" w:cs="Times New Roman"/>
          <w:sz w:val="24"/>
          <w:szCs w:val="24"/>
          <w:lang w:eastAsia="hr-HR"/>
        </w:rPr>
        <w:t>Prijevozna sredstva obuhvaćaju rashode za stjecanje prijevoznih sredstava u cestovnom prometu;  u željezničkom prometu; u pomorskom i riječnom prometu te u zračnom prometu.</w:t>
      </w:r>
    </w:p>
    <w:p w14:paraId="294AB45A" w14:textId="7E5392B8" w:rsidR="0009493E" w:rsidRPr="004F07DC" w:rsidRDefault="00477672" w:rsidP="00477672">
      <w:pPr>
        <w:tabs>
          <w:tab w:val="left" w:pos="426"/>
        </w:tabs>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(5) </w:t>
      </w:r>
      <w:r w:rsidR="0009493E" w:rsidRPr="004F07DC">
        <w:rPr>
          <w:rFonts w:ascii="Times New Roman" w:eastAsia="Calibri" w:hAnsi="Times New Roman" w:cs="Times New Roman"/>
          <w:sz w:val="24"/>
          <w:szCs w:val="24"/>
          <w:lang w:eastAsia="hr-HR"/>
        </w:rPr>
        <w:t>Knjige, umjetnička djela i ostale izložbene vrijednosti obuhvaćaju rashode za stjecanje knjiga; umjetničkih djela (koja se izlažu u galerijama, muzejima i slično); muzejskih izložaka i predmeta prirodnih rijetkosti te ostalih nespomenutih  izložbenih vrijednosti.</w:t>
      </w:r>
    </w:p>
    <w:p w14:paraId="5A5FBC7C" w14:textId="50503335" w:rsidR="0009493E" w:rsidRPr="004F07DC" w:rsidRDefault="00477672" w:rsidP="00477672">
      <w:pPr>
        <w:tabs>
          <w:tab w:val="left" w:pos="426"/>
        </w:tabs>
        <w:spacing w:before="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(6) </w:t>
      </w:r>
      <w:r w:rsidR="0009493E" w:rsidRPr="004F07DC">
        <w:rPr>
          <w:rFonts w:ascii="Times New Roman" w:eastAsia="Calibri" w:hAnsi="Times New Roman" w:cs="Times New Roman"/>
          <w:sz w:val="24"/>
          <w:szCs w:val="24"/>
          <w:lang w:eastAsia="hr-HR"/>
        </w:rPr>
        <w:t>Nematerijalna proizvedena imovina obuhvaća rashode za istraživanja rudnih bogatstava, za ulaganja u računalne programe, za ulaganja u umjetnička, literarna i znanstvena djela te ulaganja u ostalu nem</w:t>
      </w:r>
      <w:r w:rsidRPr="004F07DC">
        <w:rPr>
          <w:rFonts w:ascii="Times New Roman" w:eastAsia="Calibri" w:hAnsi="Times New Roman" w:cs="Times New Roman"/>
          <w:sz w:val="24"/>
          <w:szCs w:val="24"/>
          <w:lang w:eastAsia="hr-HR"/>
        </w:rPr>
        <w:t>aterijalnu proizvedenu imovinu.</w:t>
      </w:r>
    </w:p>
    <w:p w14:paraId="0AC41B86" w14:textId="4B3D1924" w:rsidR="0009493E" w:rsidRPr="004F07DC" w:rsidRDefault="0009493E" w:rsidP="00477672">
      <w:pPr>
        <w:keepNext/>
        <w:spacing w:before="240" w:after="120" w:line="240" w:lineRule="auto"/>
        <w:ind w:left="720"/>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Skupina 43 – Rashodi za nabavu plemenitih metala i ostalih pohranjenih vrijednosti</w:t>
      </w:r>
    </w:p>
    <w:p w14:paraId="01FA6920" w14:textId="327BFFB9" w:rsidR="008A3F56" w:rsidRPr="004F07DC" w:rsidRDefault="008A3F56" w:rsidP="008A3F56">
      <w:pPr>
        <w:keepNext/>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65</w:t>
      </w:r>
      <w:r w:rsidRPr="004F07DC">
        <w:rPr>
          <w:rFonts w:ascii="Times New Roman" w:eastAsia="Calibri" w:hAnsi="Times New Roman" w:cs="Times New Roman"/>
          <w:bCs/>
          <w:sz w:val="24"/>
          <w:szCs w:val="24"/>
        </w:rPr>
        <w:t>.</w:t>
      </w:r>
    </w:p>
    <w:p w14:paraId="20609463" w14:textId="03659BAF" w:rsidR="0009493E" w:rsidRPr="004F07DC" w:rsidRDefault="00477672" w:rsidP="00477672">
      <w:pPr>
        <w:pStyle w:val="Odlomakpopisa"/>
        <w:keepNext/>
        <w:tabs>
          <w:tab w:val="left" w:pos="426"/>
        </w:tabs>
        <w:spacing w:before="120" w:after="120" w:line="240" w:lineRule="auto"/>
        <w:ind w:left="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(1) </w:t>
      </w:r>
      <w:r w:rsidR="0009493E" w:rsidRPr="004F07DC">
        <w:rPr>
          <w:rFonts w:ascii="Times New Roman" w:eastAsia="Calibri" w:hAnsi="Times New Roman" w:cs="Times New Roman"/>
          <w:sz w:val="24"/>
          <w:szCs w:val="24"/>
          <w:lang w:eastAsia="hr-HR"/>
        </w:rPr>
        <w:t xml:space="preserve">Skupina računa 43 – Rashodi za nabavu plemenitih metala i ostalih pohranjenih </w:t>
      </w:r>
      <w:r w:rsidR="008E213F" w:rsidRPr="004F07DC">
        <w:rPr>
          <w:rFonts w:ascii="Times New Roman" w:eastAsia="Calibri" w:hAnsi="Times New Roman" w:cs="Times New Roman"/>
          <w:sz w:val="24"/>
          <w:szCs w:val="24"/>
          <w:lang w:eastAsia="hr-HR"/>
        </w:rPr>
        <w:t>vrijednosti obuhvaća podskupinu:</w:t>
      </w:r>
    </w:p>
    <w:p w14:paraId="34294FFD" w14:textId="3818912E" w:rsidR="0009493E" w:rsidRPr="004F07DC" w:rsidRDefault="0009493E" w:rsidP="00FD3EF8">
      <w:pPr>
        <w:numPr>
          <w:ilvl w:val="0"/>
          <w:numId w:val="291"/>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431 Plemeniti metali </w:t>
      </w:r>
      <w:r w:rsidR="008E213F" w:rsidRPr="004F07DC">
        <w:rPr>
          <w:rFonts w:ascii="Times New Roman" w:eastAsia="Calibri" w:hAnsi="Times New Roman" w:cs="Times New Roman"/>
          <w:sz w:val="24"/>
          <w:szCs w:val="24"/>
          <w:lang w:eastAsia="hr-HR"/>
        </w:rPr>
        <w:t>i ostale pohranjene vrijednosti.</w:t>
      </w:r>
    </w:p>
    <w:p w14:paraId="7AFBBD2D" w14:textId="5840F5C7" w:rsidR="00400D7B" w:rsidRPr="004F07DC" w:rsidRDefault="00477672" w:rsidP="008E213F">
      <w:pPr>
        <w:pStyle w:val="Odlomakpopisa"/>
        <w:tabs>
          <w:tab w:val="left" w:pos="426"/>
        </w:tabs>
        <w:spacing w:before="120" w:line="240" w:lineRule="auto"/>
        <w:ind w:left="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(2) </w:t>
      </w:r>
      <w:r w:rsidR="0009493E" w:rsidRPr="004F07DC">
        <w:rPr>
          <w:rFonts w:ascii="Times New Roman" w:eastAsia="Calibri" w:hAnsi="Times New Roman" w:cs="Times New Roman"/>
          <w:sz w:val="24"/>
          <w:szCs w:val="24"/>
          <w:lang w:eastAsia="hr-HR"/>
        </w:rPr>
        <w:t>Plemeniti metali i ostale pohranjene vrijednosti obuhvaćaju rashode vezane uz nabavu plemenitih metala i dragog kamenja te pohranjenih knjiga, umjetničk</w:t>
      </w:r>
      <w:r w:rsidR="008E213F" w:rsidRPr="004F07DC">
        <w:rPr>
          <w:rFonts w:ascii="Times New Roman" w:eastAsia="Calibri" w:hAnsi="Times New Roman" w:cs="Times New Roman"/>
          <w:sz w:val="24"/>
          <w:szCs w:val="24"/>
          <w:lang w:eastAsia="hr-HR"/>
        </w:rPr>
        <w:t>ih djela i sličnih vrijednosti.</w:t>
      </w:r>
    </w:p>
    <w:p w14:paraId="2FC1ADB4" w14:textId="222D0DD5" w:rsidR="0009493E" w:rsidRPr="004F07DC" w:rsidRDefault="0009493E" w:rsidP="008E213F">
      <w:pPr>
        <w:spacing w:before="24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Skupina 44 – Rashodi za nabavu proizvedene kratkotrajne imovine</w:t>
      </w:r>
    </w:p>
    <w:p w14:paraId="35786F4F" w14:textId="4CA3752C" w:rsidR="002615D6" w:rsidRPr="004F07DC" w:rsidRDefault="002615D6" w:rsidP="002615D6">
      <w:pPr>
        <w:keepNext/>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66</w:t>
      </w:r>
      <w:r w:rsidRPr="004F07DC">
        <w:rPr>
          <w:rFonts w:ascii="Times New Roman" w:eastAsia="Calibri" w:hAnsi="Times New Roman" w:cs="Times New Roman"/>
          <w:bCs/>
          <w:sz w:val="24"/>
          <w:szCs w:val="24"/>
        </w:rPr>
        <w:t>.</w:t>
      </w:r>
    </w:p>
    <w:p w14:paraId="34319980" w14:textId="02D7FBF3" w:rsidR="0009493E" w:rsidRPr="004F07DC" w:rsidRDefault="008E213F" w:rsidP="008E213F">
      <w:pPr>
        <w:tabs>
          <w:tab w:val="left" w:pos="284"/>
          <w:tab w:val="left" w:pos="426"/>
        </w:tabs>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(1) </w:t>
      </w:r>
      <w:r w:rsidR="0009493E" w:rsidRPr="004F07DC">
        <w:rPr>
          <w:rFonts w:ascii="Times New Roman" w:eastAsia="Calibri" w:hAnsi="Times New Roman" w:cs="Times New Roman"/>
          <w:sz w:val="24"/>
          <w:szCs w:val="24"/>
          <w:lang w:eastAsia="hr-HR"/>
        </w:rPr>
        <w:t>Skupina računa 44 – Rashodi za nabavu proizvedene kratkotrajne imovine obuhvaća podskupinu:</w:t>
      </w:r>
    </w:p>
    <w:p w14:paraId="6DDA856F" w14:textId="32ADB950" w:rsidR="0009493E" w:rsidRPr="004F07DC" w:rsidRDefault="0009493E" w:rsidP="00FD3EF8">
      <w:pPr>
        <w:numPr>
          <w:ilvl w:val="0"/>
          <w:numId w:val="292"/>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441 Rashodi za nabavu zaliha</w:t>
      </w:r>
      <w:r w:rsidR="008E213F" w:rsidRPr="004F07DC">
        <w:rPr>
          <w:rFonts w:ascii="Times New Roman" w:eastAsia="Calibri" w:hAnsi="Times New Roman" w:cs="Times New Roman"/>
          <w:sz w:val="24"/>
          <w:szCs w:val="24"/>
          <w:lang w:eastAsia="hr-HR"/>
        </w:rPr>
        <w:t>.</w:t>
      </w:r>
      <w:r w:rsidRPr="004F07DC">
        <w:rPr>
          <w:rFonts w:ascii="Times New Roman" w:eastAsia="Calibri" w:hAnsi="Times New Roman" w:cs="Times New Roman"/>
          <w:sz w:val="24"/>
          <w:szCs w:val="24"/>
          <w:lang w:eastAsia="hr-HR"/>
        </w:rPr>
        <w:t xml:space="preserve"> </w:t>
      </w:r>
    </w:p>
    <w:p w14:paraId="559CBF59" w14:textId="2CAB75F4" w:rsidR="00400D7B" w:rsidRPr="004F07DC" w:rsidRDefault="008E213F" w:rsidP="008E213F">
      <w:pPr>
        <w:tabs>
          <w:tab w:val="left" w:pos="284"/>
          <w:tab w:val="left" w:pos="426"/>
        </w:tabs>
        <w:spacing w:before="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(2) </w:t>
      </w:r>
      <w:r w:rsidR="0009493E" w:rsidRPr="004F07DC">
        <w:rPr>
          <w:rFonts w:ascii="Times New Roman" w:eastAsia="Calibri" w:hAnsi="Times New Roman" w:cs="Times New Roman"/>
          <w:sz w:val="24"/>
          <w:szCs w:val="24"/>
          <w:lang w:eastAsia="hr-HR"/>
        </w:rPr>
        <w:t>Rashodi za nabavu zaliha obuhvaćaju rashode za nabavu državnih robnih zaliha, zaliha nafte i naftnih derivata.</w:t>
      </w:r>
    </w:p>
    <w:p w14:paraId="34C5F310" w14:textId="377E0FC4" w:rsidR="002615D6" w:rsidRPr="004F07DC" w:rsidRDefault="0009493E" w:rsidP="008E213F">
      <w:pPr>
        <w:spacing w:before="24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Skupina 45 – Rashodi za dodatna ulaganja na nefinancijskoj imovini</w:t>
      </w:r>
    </w:p>
    <w:p w14:paraId="6CFE358F" w14:textId="29D4689C" w:rsidR="0009493E" w:rsidRPr="004F07DC" w:rsidRDefault="002615D6" w:rsidP="002615D6">
      <w:pPr>
        <w:keepNext/>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67</w:t>
      </w:r>
      <w:r w:rsidRPr="004F07DC">
        <w:rPr>
          <w:rFonts w:ascii="Times New Roman" w:eastAsia="Calibri" w:hAnsi="Times New Roman" w:cs="Times New Roman"/>
          <w:bCs/>
          <w:sz w:val="24"/>
          <w:szCs w:val="24"/>
        </w:rPr>
        <w:t>.</w:t>
      </w:r>
      <w:r w:rsidR="0009493E" w:rsidRPr="004F07DC">
        <w:rPr>
          <w:rFonts w:ascii="Times New Roman" w:eastAsia="Calibri" w:hAnsi="Times New Roman" w:cs="Times New Roman"/>
          <w:b/>
          <w:bCs/>
          <w:sz w:val="24"/>
          <w:szCs w:val="24"/>
          <w:lang w:eastAsia="hr-HR"/>
        </w:rPr>
        <w:t xml:space="preserve"> </w:t>
      </w:r>
    </w:p>
    <w:p w14:paraId="6F59AEC6" w14:textId="3F7762D9" w:rsidR="0009493E" w:rsidRPr="004F07DC" w:rsidRDefault="0009493E" w:rsidP="002615D6">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(1) Skupina računa 45 - Rashodi za </w:t>
      </w:r>
      <w:r w:rsidR="00032314" w:rsidRPr="004F07DC">
        <w:rPr>
          <w:rFonts w:ascii="Times New Roman" w:eastAsia="Calibri" w:hAnsi="Times New Roman" w:cs="Times New Roman"/>
          <w:sz w:val="24"/>
          <w:szCs w:val="24"/>
          <w:lang w:eastAsia="hr-HR"/>
        </w:rPr>
        <w:t>dodatna</w:t>
      </w:r>
      <w:r w:rsidRPr="004F07DC">
        <w:rPr>
          <w:rFonts w:ascii="Times New Roman" w:eastAsia="Calibri" w:hAnsi="Times New Roman" w:cs="Times New Roman"/>
          <w:sz w:val="24"/>
          <w:szCs w:val="24"/>
          <w:lang w:eastAsia="hr-HR"/>
        </w:rPr>
        <w:t xml:space="preserve"> ulaganja na nefinancijskoj imovini obuhvaća podskupine:</w:t>
      </w:r>
    </w:p>
    <w:p w14:paraId="5E92DDA2" w14:textId="31156B3B" w:rsidR="0009493E" w:rsidRPr="004F07DC" w:rsidRDefault="0009493E" w:rsidP="00FD3EF8">
      <w:pPr>
        <w:numPr>
          <w:ilvl w:val="0"/>
          <w:numId w:val="293"/>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451 </w:t>
      </w:r>
      <w:r w:rsidR="00032314" w:rsidRPr="004F07DC">
        <w:rPr>
          <w:rFonts w:ascii="Times New Roman" w:eastAsia="Calibri" w:hAnsi="Times New Roman" w:cs="Times New Roman"/>
          <w:sz w:val="24"/>
          <w:szCs w:val="24"/>
          <w:lang w:eastAsia="hr-HR"/>
        </w:rPr>
        <w:t>Dodatna</w:t>
      </w:r>
      <w:r w:rsidRPr="004F07DC">
        <w:rPr>
          <w:rFonts w:ascii="Times New Roman" w:eastAsia="Calibri" w:hAnsi="Times New Roman" w:cs="Times New Roman"/>
          <w:sz w:val="24"/>
          <w:szCs w:val="24"/>
          <w:lang w:eastAsia="hr-HR"/>
        </w:rPr>
        <w:t xml:space="preserve"> ulaganja na građevinskim objektima</w:t>
      </w:r>
    </w:p>
    <w:p w14:paraId="434D8BDC" w14:textId="4FDD1196" w:rsidR="0009493E" w:rsidRPr="004F07DC" w:rsidRDefault="0009493E" w:rsidP="00FD3EF8">
      <w:pPr>
        <w:numPr>
          <w:ilvl w:val="0"/>
          <w:numId w:val="293"/>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452 </w:t>
      </w:r>
      <w:r w:rsidR="00032314" w:rsidRPr="004F07DC">
        <w:rPr>
          <w:rFonts w:ascii="Times New Roman" w:eastAsia="Calibri" w:hAnsi="Times New Roman" w:cs="Times New Roman"/>
          <w:sz w:val="24"/>
          <w:szCs w:val="24"/>
          <w:lang w:eastAsia="hr-HR"/>
        </w:rPr>
        <w:t>Dodatna</w:t>
      </w:r>
      <w:r w:rsidRPr="004F07DC">
        <w:rPr>
          <w:rFonts w:ascii="Times New Roman" w:eastAsia="Calibri" w:hAnsi="Times New Roman" w:cs="Times New Roman"/>
          <w:sz w:val="24"/>
          <w:szCs w:val="24"/>
          <w:lang w:eastAsia="hr-HR"/>
        </w:rPr>
        <w:t xml:space="preserve"> ulaganja na postrojenjima i oprema</w:t>
      </w:r>
    </w:p>
    <w:p w14:paraId="10FB4201" w14:textId="656ED893" w:rsidR="0009493E" w:rsidRPr="004F07DC" w:rsidRDefault="0009493E" w:rsidP="00FD3EF8">
      <w:pPr>
        <w:numPr>
          <w:ilvl w:val="0"/>
          <w:numId w:val="293"/>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453 </w:t>
      </w:r>
      <w:r w:rsidR="00032314" w:rsidRPr="004F07DC">
        <w:rPr>
          <w:rFonts w:ascii="Times New Roman" w:eastAsia="Calibri" w:hAnsi="Times New Roman" w:cs="Times New Roman"/>
          <w:sz w:val="24"/>
          <w:szCs w:val="24"/>
          <w:lang w:eastAsia="hr-HR"/>
        </w:rPr>
        <w:t>Dodatna</w:t>
      </w:r>
      <w:r w:rsidRPr="004F07DC">
        <w:rPr>
          <w:rFonts w:ascii="Times New Roman" w:eastAsia="Calibri" w:hAnsi="Times New Roman" w:cs="Times New Roman"/>
          <w:sz w:val="24"/>
          <w:szCs w:val="24"/>
          <w:lang w:eastAsia="hr-HR"/>
        </w:rPr>
        <w:t xml:space="preserve"> ulaganja na prijevoznim sredstvima</w:t>
      </w:r>
    </w:p>
    <w:p w14:paraId="121FD3FE" w14:textId="7D7BC16E" w:rsidR="0009493E" w:rsidRPr="004F07DC" w:rsidRDefault="0009493E" w:rsidP="00FD3EF8">
      <w:pPr>
        <w:numPr>
          <w:ilvl w:val="0"/>
          <w:numId w:val="293"/>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454 </w:t>
      </w:r>
      <w:r w:rsidR="00032314" w:rsidRPr="004F07DC">
        <w:rPr>
          <w:rFonts w:ascii="Times New Roman" w:eastAsia="Calibri" w:hAnsi="Times New Roman" w:cs="Times New Roman"/>
          <w:sz w:val="24"/>
          <w:szCs w:val="24"/>
          <w:lang w:eastAsia="hr-HR"/>
        </w:rPr>
        <w:t>Dodatna</w:t>
      </w:r>
      <w:r w:rsidRPr="004F07DC">
        <w:rPr>
          <w:rFonts w:ascii="Times New Roman" w:eastAsia="Calibri" w:hAnsi="Times New Roman" w:cs="Times New Roman"/>
          <w:sz w:val="24"/>
          <w:szCs w:val="24"/>
          <w:lang w:eastAsia="hr-HR"/>
        </w:rPr>
        <w:t xml:space="preserve"> ulaganja za ostalu nefinancijsku imovinu</w:t>
      </w:r>
      <w:r w:rsidR="008E213F" w:rsidRPr="004F07DC">
        <w:rPr>
          <w:rFonts w:ascii="Times New Roman" w:eastAsia="Calibri" w:hAnsi="Times New Roman" w:cs="Times New Roman"/>
          <w:sz w:val="24"/>
          <w:szCs w:val="24"/>
          <w:lang w:eastAsia="hr-HR"/>
        </w:rPr>
        <w:t>.</w:t>
      </w:r>
    </w:p>
    <w:p w14:paraId="614C9976" w14:textId="26954871" w:rsidR="00400D7B" w:rsidRPr="004F07DC" w:rsidRDefault="0009493E" w:rsidP="00226270">
      <w:pPr>
        <w:spacing w:before="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(2) Rashodi za</w:t>
      </w:r>
      <w:r w:rsidR="005B4187" w:rsidRPr="004F07DC">
        <w:rPr>
          <w:rFonts w:ascii="Times New Roman" w:eastAsia="Calibri" w:hAnsi="Times New Roman" w:cs="Times New Roman"/>
          <w:sz w:val="24"/>
          <w:szCs w:val="24"/>
          <w:lang w:eastAsia="hr-HR"/>
        </w:rPr>
        <w:t xml:space="preserve"> </w:t>
      </w:r>
      <w:r w:rsidR="00032314" w:rsidRPr="004F07DC">
        <w:rPr>
          <w:rFonts w:ascii="Times New Roman" w:eastAsia="Calibri" w:hAnsi="Times New Roman" w:cs="Times New Roman"/>
          <w:sz w:val="24"/>
          <w:szCs w:val="24"/>
          <w:lang w:eastAsia="hr-HR"/>
        </w:rPr>
        <w:t>dodatna</w:t>
      </w:r>
      <w:r w:rsidRPr="004F07DC">
        <w:rPr>
          <w:rFonts w:ascii="Times New Roman" w:eastAsia="Calibri" w:hAnsi="Times New Roman" w:cs="Times New Roman"/>
          <w:sz w:val="24"/>
          <w:szCs w:val="24"/>
          <w:lang w:eastAsia="hr-HR"/>
        </w:rPr>
        <w:t xml:space="preserve"> ulaganja odnose se na ulaganja kojima se produžuje vijek upotrebe, povećava kapacitet, mijenja namjena ili znatno poboljšavaju funkcionalna svojstva nefinancijske imovine kao npr. ulaganja u obnovu, rekonstrukciju ili povećanje nefinancijske imovine koja ne moraju biti uvjetovana stanjem imovine. Za vrijednost </w:t>
      </w:r>
      <w:r w:rsidR="005B4187" w:rsidRPr="004F07DC">
        <w:rPr>
          <w:rFonts w:ascii="Times New Roman" w:eastAsia="Calibri" w:hAnsi="Times New Roman" w:cs="Times New Roman"/>
          <w:sz w:val="24"/>
          <w:szCs w:val="24"/>
          <w:lang w:eastAsia="hr-HR"/>
        </w:rPr>
        <w:t>dodatnih</w:t>
      </w:r>
      <w:r w:rsidRPr="004F07DC">
        <w:rPr>
          <w:rFonts w:ascii="Times New Roman" w:eastAsia="Calibri" w:hAnsi="Times New Roman" w:cs="Times New Roman"/>
          <w:sz w:val="24"/>
          <w:szCs w:val="24"/>
          <w:lang w:eastAsia="hr-HR"/>
        </w:rPr>
        <w:t xml:space="preserve"> ulaganja povećava se vrijednost imovine n</w:t>
      </w:r>
      <w:r w:rsidR="00226270" w:rsidRPr="004F07DC">
        <w:rPr>
          <w:rFonts w:ascii="Times New Roman" w:eastAsia="Calibri" w:hAnsi="Times New Roman" w:cs="Times New Roman"/>
          <w:sz w:val="24"/>
          <w:szCs w:val="24"/>
          <w:lang w:eastAsia="hr-HR"/>
        </w:rPr>
        <w:t>a kojoj je ulaganje izvršeno.</w:t>
      </w:r>
    </w:p>
    <w:p w14:paraId="4319F734" w14:textId="171F5877" w:rsidR="0009493E" w:rsidRPr="004F07DC" w:rsidRDefault="0009493E" w:rsidP="00226270">
      <w:pPr>
        <w:keepNext/>
        <w:spacing w:before="24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lastRenderedPageBreak/>
        <w:t xml:space="preserve">Skupina 49 – Raspored rashoda </w:t>
      </w:r>
    </w:p>
    <w:p w14:paraId="28917B77" w14:textId="1BA9F4B5" w:rsidR="002615D6" w:rsidRPr="004F07DC" w:rsidRDefault="002615D6" w:rsidP="002615D6">
      <w:pPr>
        <w:keepNext/>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68</w:t>
      </w:r>
      <w:r w:rsidRPr="004F07DC">
        <w:rPr>
          <w:rFonts w:ascii="Times New Roman" w:eastAsia="Calibri" w:hAnsi="Times New Roman" w:cs="Times New Roman"/>
          <w:bCs/>
          <w:sz w:val="24"/>
          <w:szCs w:val="24"/>
        </w:rPr>
        <w:t>.</w:t>
      </w:r>
    </w:p>
    <w:p w14:paraId="562D70F6" w14:textId="3FCFE0F7" w:rsidR="0009493E" w:rsidRPr="004F07DC" w:rsidRDefault="00226270" w:rsidP="00226270">
      <w:pPr>
        <w:pStyle w:val="Odlomakpopisa"/>
        <w:keepNext/>
        <w:tabs>
          <w:tab w:val="left" w:pos="426"/>
        </w:tabs>
        <w:spacing w:before="120" w:after="120" w:line="240" w:lineRule="auto"/>
        <w:ind w:left="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(1) </w:t>
      </w:r>
      <w:r w:rsidR="0009493E" w:rsidRPr="004F07DC">
        <w:rPr>
          <w:rFonts w:ascii="Times New Roman" w:eastAsia="Calibri" w:hAnsi="Times New Roman" w:cs="Times New Roman"/>
          <w:sz w:val="24"/>
          <w:szCs w:val="24"/>
          <w:lang w:eastAsia="hr-HR"/>
        </w:rPr>
        <w:t>Skupina računa 49 – Raspored rashoda obuhvaća podskupinu:</w:t>
      </w:r>
    </w:p>
    <w:p w14:paraId="25E9E88D" w14:textId="30B57E3C" w:rsidR="0009493E" w:rsidRPr="004F07DC" w:rsidRDefault="00226270" w:rsidP="00FD3EF8">
      <w:pPr>
        <w:numPr>
          <w:ilvl w:val="0"/>
          <w:numId w:val="294"/>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491 Raspored rashoda.</w:t>
      </w:r>
    </w:p>
    <w:p w14:paraId="21073227" w14:textId="1B4F90DF" w:rsidR="00B60EB9" w:rsidRPr="004F07DC" w:rsidRDefault="00226270" w:rsidP="00226270">
      <w:pPr>
        <w:pStyle w:val="Odlomakpopisa"/>
        <w:keepNext/>
        <w:tabs>
          <w:tab w:val="left" w:pos="426"/>
        </w:tabs>
        <w:spacing w:before="120" w:after="120" w:line="240" w:lineRule="auto"/>
        <w:ind w:left="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(2) </w:t>
      </w:r>
      <w:r w:rsidR="0009493E" w:rsidRPr="004F07DC">
        <w:rPr>
          <w:rFonts w:ascii="Times New Roman" w:eastAsia="Calibri" w:hAnsi="Times New Roman" w:cs="Times New Roman"/>
          <w:sz w:val="24"/>
          <w:szCs w:val="24"/>
          <w:lang w:eastAsia="hr-HR"/>
        </w:rPr>
        <w:t>Raspored rashoda sadrži obračunske račune preko kojih se na kraju obračunskog razdoblja provode zaključna knjiženja za razred 4 za potrebe utv</w:t>
      </w:r>
      <w:r w:rsidR="00B60EB9" w:rsidRPr="004F07DC">
        <w:rPr>
          <w:rFonts w:ascii="Times New Roman" w:eastAsia="Calibri" w:hAnsi="Times New Roman" w:cs="Times New Roman"/>
          <w:sz w:val="24"/>
          <w:szCs w:val="24"/>
          <w:lang w:eastAsia="hr-HR"/>
        </w:rPr>
        <w:t>rđivanja rezultata poslovanja.</w:t>
      </w:r>
    </w:p>
    <w:p w14:paraId="0E45323D" w14:textId="61A109EB" w:rsidR="0009493E" w:rsidRPr="004F07DC" w:rsidRDefault="00226270" w:rsidP="00226270">
      <w:pPr>
        <w:pStyle w:val="Odlomakpopisa"/>
        <w:keepNext/>
        <w:tabs>
          <w:tab w:val="left" w:pos="426"/>
        </w:tabs>
        <w:spacing w:before="120" w:after="120" w:line="240" w:lineRule="auto"/>
        <w:ind w:left="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(3) </w:t>
      </w:r>
      <w:r w:rsidR="0009493E" w:rsidRPr="004F07DC">
        <w:rPr>
          <w:rFonts w:ascii="Times New Roman" w:eastAsia="Calibri" w:hAnsi="Times New Roman" w:cs="Times New Roman"/>
          <w:sz w:val="24"/>
          <w:szCs w:val="24"/>
          <w:lang w:eastAsia="hr-HR"/>
        </w:rPr>
        <w:t>Na kraju izvještajnog razdoblja u skupini 49 ne može ostati saldo.</w:t>
      </w:r>
    </w:p>
    <w:p w14:paraId="6E7F5167" w14:textId="1AACB5F8" w:rsidR="00400D7B" w:rsidRPr="004F07DC" w:rsidRDefault="00400D7B" w:rsidP="008C287C">
      <w:pPr>
        <w:spacing w:before="120" w:after="120" w:line="240" w:lineRule="auto"/>
        <w:jc w:val="both"/>
        <w:rPr>
          <w:rFonts w:ascii="Times New Roman" w:eastAsia="Calibri" w:hAnsi="Times New Roman" w:cs="Times New Roman"/>
          <w:sz w:val="24"/>
          <w:szCs w:val="24"/>
        </w:rPr>
      </w:pPr>
    </w:p>
    <w:p w14:paraId="6DE47517" w14:textId="5794CC58" w:rsidR="002615D6" w:rsidRPr="004F07DC" w:rsidRDefault="00280B5D" w:rsidP="00977C8A">
      <w:pPr>
        <w:pStyle w:val="Naslov2"/>
        <w:jc w:val="center"/>
        <w:rPr>
          <w:rFonts w:ascii="Times New Roman" w:eastAsia="Calibri" w:hAnsi="Times New Roman" w:cs="Times New Roman"/>
          <w:b/>
          <w:color w:val="auto"/>
          <w:sz w:val="24"/>
          <w:szCs w:val="24"/>
        </w:rPr>
      </w:pPr>
      <w:r w:rsidRPr="004F07DC">
        <w:rPr>
          <w:rFonts w:ascii="Times New Roman" w:eastAsia="Calibri" w:hAnsi="Times New Roman" w:cs="Times New Roman"/>
          <w:b/>
          <w:color w:val="auto"/>
          <w:sz w:val="24"/>
          <w:szCs w:val="24"/>
        </w:rPr>
        <w:t>I</w:t>
      </w:r>
      <w:r w:rsidR="00E312F1" w:rsidRPr="004F07DC">
        <w:rPr>
          <w:rFonts w:ascii="Times New Roman" w:eastAsia="Calibri" w:hAnsi="Times New Roman" w:cs="Times New Roman"/>
          <w:b/>
          <w:color w:val="auto"/>
          <w:sz w:val="24"/>
          <w:szCs w:val="24"/>
        </w:rPr>
        <w:t>V</w:t>
      </w:r>
      <w:r w:rsidR="004F7ADA" w:rsidRPr="004F07DC">
        <w:rPr>
          <w:rFonts w:ascii="Times New Roman" w:eastAsia="Calibri" w:hAnsi="Times New Roman" w:cs="Times New Roman"/>
          <w:b/>
          <w:color w:val="auto"/>
          <w:sz w:val="24"/>
          <w:szCs w:val="24"/>
        </w:rPr>
        <w:t>d</w:t>
      </w:r>
      <w:r w:rsidR="00400D7B" w:rsidRPr="004F07DC">
        <w:rPr>
          <w:rFonts w:ascii="Times New Roman" w:eastAsia="Calibri" w:hAnsi="Times New Roman" w:cs="Times New Roman"/>
          <w:b/>
          <w:color w:val="auto"/>
          <w:sz w:val="24"/>
          <w:szCs w:val="24"/>
        </w:rPr>
        <w:t>. IZDACI</w:t>
      </w:r>
    </w:p>
    <w:p w14:paraId="7D3F696C" w14:textId="628B636A" w:rsidR="0009493E" w:rsidRPr="004F07DC" w:rsidRDefault="0009493E" w:rsidP="008C287C">
      <w:pPr>
        <w:keepNext/>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I</w:t>
      </w:r>
      <w:r w:rsidR="00977C8A" w:rsidRPr="004F07DC">
        <w:rPr>
          <w:rFonts w:ascii="Times New Roman" w:eastAsia="Calibri" w:hAnsi="Times New Roman" w:cs="Times New Roman"/>
          <w:b/>
          <w:bCs/>
          <w:i/>
          <w:sz w:val="24"/>
          <w:szCs w:val="24"/>
          <w:lang w:eastAsia="hr-HR"/>
        </w:rPr>
        <w:t>zdaci - pojam i klasifikacije</w:t>
      </w:r>
    </w:p>
    <w:p w14:paraId="12115CEF" w14:textId="673ACF10" w:rsidR="002615D6" w:rsidRPr="004F07DC" w:rsidRDefault="002615D6" w:rsidP="002615D6">
      <w:pPr>
        <w:keepNext/>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69</w:t>
      </w:r>
      <w:r w:rsidRPr="004F07DC">
        <w:rPr>
          <w:rFonts w:ascii="Times New Roman" w:eastAsia="Calibri" w:hAnsi="Times New Roman" w:cs="Times New Roman"/>
          <w:bCs/>
          <w:sz w:val="24"/>
          <w:szCs w:val="24"/>
        </w:rPr>
        <w:t>.</w:t>
      </w:r>
    </w:p>
    <w:p w14:paraId="552CE6D5" w14:textId="7525A525" w:rsidR="0009493E" w:rsidRPr="004F07DC" w:rsidRDefault="00977C8A" w:rsidP="00977C8A">
      <w:pPr>
        <w:keepNext/>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(1) </w:t>
      </w:r>
      <w:r w:rsidR="0009493E" w:rsidRPr="004F07DC">
        <w:rPr>
          <w:rFonts w:ascii="Times New Roman" w:eastAsia="Calibri" w:hAnsi="Times New Roman" w:cs="Times New Roman"/>
          <w:sz w:val="24"/>
          <w:szCs w:val="24"/>
          <w:lang w:eastAsia="hr-HR"/>
        </w:rPr>
        <w:t>Izdaci su odljevi novca i novčanih ekvivalenata po svim osnovama.</w:t>
      </w:r>
    </w:p>
    <w:p w14:paraId="40C4D015" w14:textId="0AB86ABD" w:rsidR="0009493E" w:rsidRPr="004F07DC" w:rsidRDefault="00977C8A" w:rsidP="00977C8A">
      <w:pPr>
        <w:spacing w:before="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rPr>
        <w:t xml:space="preserve">(2) </w:t>
      </w:r>
      <w:r w:rsidR="0009493E" w:rsidRPr="004F07DC">
        <w:rPr>
          <w:rFonts w:ascii="Times New Roman" w:eastAsia="Calibri" w:hAnsi="Times New Roman" w:cs="Times New Roman"/>
          <w:sz w:val="24"/>
          <w:szCs w:val="24"/>
        </w:rPr>
        <w:t>Izdaci se klasificiraju prema vrsti, primatelju i ročnosti.</w:t>
      </w:r>
    </w:p>
    <w:p w14:paraId="2949EFF9" w14:textId="388E9EE7" w:rsidR="0009493E" w:rsidRPr="004F07DC" w:rsidRDefault="0009493E" w:rsidP="00977C8A">
      <w:pPr>
        <w:pStyle w:val="Odlomakpopisa"/>
        <w:spacing w:before="240" w:after="120" w:line="240" w:lineRule="auto"/>
        <w:ind w:left="360"/>
        <w:contextualSpacing w:val="0"/>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Razred 5 – Izdaci za financijsku imovinu i otplate zajmova</w:t>
      </w:r>
    </w:p>
    <w:p w14:paraId="5272E6E6" w14:textId="46B6A0A5" w:rsidR="00FB6307" w:rsidRPr="004F07DC" w:rsidRDefault="00FB6307" w:rsidP="00FB6307">
      <w:pPr>
        <w:keepNext/>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70</w:t>
      </w:r>
      <w:r w:rsidRPr="004F07DC">
        <w:rPr>
          <w:rFonts w:ascii="Times New Roman" w:eastAsia="Calibri" w:hAnsi="Times New Roman" w:cs="Times New Roman"/>
          <w:bCs/>
          <w:sz w:val="24"/>
          <w:szCs w:val="24"/>
        </w:rPr>
        <w:t>.</w:t>
      </w:r>
    </w:p>
    <w:p w14:paraId="1487E852" w14:textId="77777777" w:rsidR="0009493E" w:rsidRPr="004F07DC" w:rsidRDefault="0009493E" w:rsidP="00FB6307">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Razred 5 - Izdaci za financijsku imovinu i otplate zajmova obuhvaća sljedeće skupine računa:  </w:t>
      </w:r>
    </w:p>
    <w:p w14:paraId="3CE8427E" w14:textId="20DB5994" w:rsidR="0009493E" w:rsidRPr="004F07DC" w:rsidRDefault="0009493E" w:rsidP="00FD3EF8">
      <w:pPr>
        <w:pStyle w:val="Odlomakpopisa"/>
        <w:numPr>
          <w:ilvl w:val="0"/>
          <w:numId w:val="295"/>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51 Izdaci za dane zajmove</w:t>
      </w:r>
      <w:r w:rsidR="00663B01" w:rsidRPr="004F07DC">
        <w:rPr>
          <w:rFonts w:ascii="Times New Roman" w:eastAsia="Calibri" w:hAnsi="Times New Roman" w:cs="Times New Roman"/>
          <w:sz w:val="24"/>
          <w:szCs w:val="24"/>
        </w:rPr>
        <w:t xml:space="preserve"> i jamčevne pologe</w:t>
      </w:r>
    </w:p>
    <w:p w14:paraId="354BB829" w14:textId="77777777" w:rsidR="0009493E" w:rsidRPr="004F07DC" w:rsidRDefault="0009493E" w:rsidP="00FD3EF8">
      <w:pPr>
        <w:pStyle w:val="Odlomakpopisa"/>
        <w:numPr>
          <w:ilvl w:val="0"/>
          <w:numId w:val="295"/>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52 Izdaci za ulaganja u financijske instrumente - vrijednosne papire </w:t>
      </w:r>
    </w:p>
    <w:p w14:paraId="34E4D550" w14:textId="001D62E6" w:rsidR="0009493E" w:rsidRPr="004F07DC" w:rsidRDefault="0009493E" w:rsidP="00FD3EF8">
      <w:pPr>
        <w:pStyle w:val="Odlomakpopisa"/>
        <w:numPr>
          <w:ilvl w:val="0"/>
          <w:numId w:val="295"/>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53 Izdaci za </w:t>
      </w:r>
      <w:r w:rsidR="002607AA" w:rsidRPr="004F07DC">
        <w:rPr>
          <w:rFonts w:ascii="Times New Roman" w:eastAsia="Calibri" w:hAnsi="Times New Roman" w:cs="Times New Roman"/>
          <w:sz w:val="24"/>
          <w:szCs w:val="24"/>
        </w:rPr>
        <w:t xml:space="preserve">ulaganja u </w:t>
      </w:r>
      <w:r w:rsidRPr="004F07DC">
        <w:rPr>
          <w:rFonts w:ascii="Times New Roman" w:eastAsia="Calibri" w:hAnsi="Times New Roman" w:cs="Times New Roman"/>
          <w:sz w:val="24"/>
          <w:szCs w:val="24"/>
        </w:rPr>
        <w:t>financijske instrumente - dionice i udjele u glavnici</w:t>
      </w:r>
    </w:p>
    <w:p w14:paraId="49D81E6D" w14:textId="77777777" w:rsidR="0009493E" w:rsidRPr="004F07DC" w:rsidRDefault="0009493E" w:rsidP="00FD3EF8">
      <w:pPr>
        <w:pStyle w:val="Odlomakpopisa"/>
        <w:numPr>
          <w:ilvl w:val="0"/>
          <w:numId w:val="295"/>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54 Izdaci za otplatu glavnice primljenih kredita i zajmova</w:t>
      </w:r>
    </w:p>
    <w:p w14:paraId="03141691" w14:textId="77777777" w:rsidR="0009493E" w:rsidRPr="004F07DC" w:rsidRDefault="0009493E" w:rsidP="00FD3EF8">
      <w:pPr>
        <w:pStyle w:val="Odlomakpopisa"/>
        <w:numPr>
          <w:ilvl w:val="0"/>
          <w:numId w:val="295"/>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55 Izdaci za otplatu glavnice za izdane financijske instrumente - vrijednosne papire</w:t>
      </w:r>
    </w:p>
    <w:p w14:paraId="391D462D" w14:textId="612B2268" w:rsidR="0009493E" w:rsidRPr="004F07DC" w:rsidRDefault="0009493E" w:rsidP="00FD3EF8">
      <w:pPr>
        <w:pStyle w:val="Odlomakpopisa"/>
        <w:numPr>
          <w:ilvl w:val="0"/>
          <w:numId w:val="295"/>
        </w:numPr>
        <w:spacing w:before="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59 Raspored izdataka.</w:t>
      </w:r>
    </w:p>
    <w:p w14:paraId="0538F5F9" w14:textId="18B0031B" w:rsidR="0009493E" w:rsidRPr="004F07DC" w:rsidRDefault="0009493E" w:rsidP="00977C8A">
      <w:pPr>
        <w:keepNext/>
        <w:spacing w:before="24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Skupina 51 – Izdaci za dane zajmove</w:t>
      </w:r>
    </w:p>
    <w:p w14:paraId="3373E8DE" w14:textId="3B4B1DE5" w:rsidR="00FB6307" w:rsidRPr="004F07DC" w:rsidRDefault="00FB6307" w:rsidP="00FB6307">
      <w:pPr>
        <w:keepNext/>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71</w:t>
      </w:r>
      <w:r w:rsidRPr="004F07DC">
        <w:rPr>
          <w:rFonts w:ascii="Times New Roman" w:eastAsia="Calibri" w:hAnsi="Times New Roman" w:cs="Times New Roman"/>
          <w:bCs/>
          <w:sz w:val="24"/>
          <w:szCs w:val="24"/>
        </w:rPr>
        <w:t>.</w:t>
      </w:r>
    </w:p>
    <w:p w14:paraId="581F90C0" w14:textId="7FD8C78E" w:rsidR="0009493E" w:rsidRPr="004F07DC" w:rsidRDefault="00977C8A" w:rsidP="00977C8A">
      <w:pPr>
        <w:pStyle w:val="Odlomakpopisa"/>
        <w:keepNext/>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 </w:t>
      </w:r>
      <w:r w:rsidR="0009493E" w:rsidRPr="004F07DC">
        <w:rPr>
          <w:rFonts w:ascii="Times New Roman" w:eastAsia="Calibri" w:hAnsi="Times New Roman" w:cs="Times New Roman"/>
          <w:sz w:val="24"/>
          <w:szCs w:val="24"/>
        </w:rPr>
        <w:t xml:space="preserve">Skupina računa 51 – Izdaci za dane zajmove </w:t>
      </w:r>
      <w:r w:rsidR="00663B01" w:rsidRPr="004F07DC">
        <w:rPr>
          <w:rFonts w:ascii="Times New Roman" w:eastAsia="Calibri" w:hAnsi="Times New Roman" w:cs="Times New Roman"/>
          <w:sz w:val="24"/>
          <w:szCs w:val="24"/>
        </w:rPr>
        <w:t xml:space="preserve">i jamčevne pologe </w:t>
      </w:r>
      <w:r w:rsidR="0009493E" w:rsidRPr="004F07DC">
        <w:rPr>
          <w:rFonts w:ascii="Times New Roman" w:eastAsia="Calibri" w:hAnsi="Times New Roman" w:cs="Times New Roman"/>
          <w:sz w:val="24"/>
          <w:szCs w:val="24"/>
        </w:rPr>
        <w:t>obuhvaća podskupine:</w:t>
      </w:r>
    </w:p>
    <w:p w14:paraId="4E00E7CC" w14:textId="77777777" w:rsidR="0009493E" w:rsidRPr="004F07DC" w:rsidRDefault="0009493E" w:rsidP="00FD3EF8">
      <w:pPr>
        <w:pStyle w:val="Odlomakpopisa"/>
        <w:numPr>
          <w:ilvl w:val="0"/>
          <w:numId w:val="296"/>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511 Izdaci za dane zajmove međunarodnim organizacijama, institucijama i tijelima EU te inozemnim vladama</w:t>
      </w:r>
    </w:p>
    <w:p w14:paraId="13C952FB" w14:textId="77777777" w:rsidR="0009493E" w:rsidRPr="004F07DC" w:rsidRDefault="0009493E" w:rsidP="00FD3EF8">
      <w:pPr>
        <w:pStyle w:val="Odlomakpopisa"/>
        <w:numPr>
          <w:ilvl w:val="0"/>
          <w:numId w:val="296"/>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512 Izdaci za dane zajmove neprofitnim organizacijama, građanima i kućanstvima</w:t>
      </w:r>
    </w:p>
    <w:p w14:paraId="2D8120CE" w14:textId="77777777" w:rsidR="0009493E" w:rsidRPr="004F07DC" w:rsidRDefault="0009493E" w:rsidP="00FD3EF8">
      <w:pPr>
        <w:pStyle w:val="Odlomakpopisa"/>
        <w:numPr>
          <w:ilvl w:val="0"/>
          <w:numId w:val="296"/>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513 Izdaci za dane zajmove kreditnim i ostalim financijskim institucijama u javnom sektoru</w:t>
      </w:r>
    </w:p>
    <w:p w14:paraId="4DD44C76" w14:textId="77777777" w:rsidR="0009493E" w:rsidRPr="004F07DC" w:rsidRDefault="0009493E" w:rsidP="00FD3EF8">
      <w:pPr>
        <w:pStyle w:val="Odlomakpopisa"/>
        <w:numPr>
          <w:ilvl w:val="0"/>
          <w:numId w:val="296"/>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514 Izdaci za dane zajmove trgovačkim društvima u javnom sektoru</w:t>
      </w:r>
      <w:r w:rsidRPr="004F07DC">
        <w:rPr>
          <w:rFonts w:ascii="Times New Roman" w:eastAsia="Calibri" w:hAnsi="Times New Roman" w:cs="Times New Roman"/>
          <w:sz w:val="24"/>
          <w:szCs w:val="24"/>
        </w:rPr>
        <w:tab/>
      </w:r>
    </w:p>
    <w:p w14:paraId="64862B99" w14:textId="77777777" w:rsidR="0009493E" w:rsidRPr="004F07DC" w:rsidRDefault="0009493E" w:rsidP="00FD3EF8">
      <w:pPr>
        <w:pStyle w:val="Odlomakpopisa"/>
        <w:numPr>
          <w:ilvl w:val="0"/>
          <w:numId w:val="296"/>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515 Izdaci za dane zajmove kreditnim i ostalim financijskim institucijama izvan javnog sektora</w:t>
      </w:r>
    </w:p>
    <w:p w14:paraId="0A437988" w14:textId="77777777" w:rsidR="0009493E" w:rsidRPr="004F07DC" w:rsidRDefault="0009493E" w:rsidP="00FD3EF8">
      <w:pPr>
        <w:pStyle w:val="Odlomakpopisa"/>
        <w:numPr>
          <w:ilvl w:val="0"/>
          <w:numId w:val="296"/>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516 Izdaci  za dane zajmove trgovačkim društvima i obrtnicima izvan javnog sektora</w:t>
      </w:r>
    </w:p>
    <w:p w14:paraId="599A0DED" w14:textId="1EC3E036" w:rsidR="0009493E" w:rsidRPr="004F07DC" w:rsidRDefault="0009493E" w:rsidP="00FD3EF8">
      <w:pPr>
        <w:pStyle w:val="Odlomakpopisa"/>
        <w:numPr>
          <w:ilvl w:val="0"/>
          <w:numId w:val="296"/>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lastRenderedPageBreak/>
        <w:t xml:space="preserve">517 </w:t>
      </w:r>
      <w:r w:rsidR="002607AA" w:rsidRPr="004F07DC">
        <w:rPr>
          <w:rFonts w:ascii="Times New Roman" w:eastAsia="Calibri" w:hAnsi="Times New Roman" w:cs="Times New Roman"/>
          <w:sz w:val="24"/>
          <w:szCs w:val="24"/>
        </w:rPr>
        <w:t>Izdaci za d</w:t>
      </w:r>
      <w:r w:rsidRPr="004F07DC">
        <w:rPr>
          <w:rFonts w:ascii="Times New Roman" w:eastAsia="Calibri" w:hAnsi="Times New Roman" w:cs="Times New Roman"/>
          <w:sz w:val="24"/>
          <w:szCs w:val="24"/>
        </w:rPr>
        <w:t>an</w:t>
      </w:r>
      <w:r w:rsidR="002607AA" w:rsidRPr="004F07DC">
        <w:rPr>
          <w:rFonts w:ascii="Times New Roman" w:eastAsia="Calibri" w:hAnsi="Times New Roman" w:cs="Times New Roman"/>
          <w:sz w:val="24"/>
          <w:szCs w:val="24"/>
        </w:rPr>
        <w:t>e</w:t>
      </w:r>
      <w:r w:rsidRPr="004F07DC">
        <w:rPr>
          <w:rFonts w:ascii="Times New Roman" w:eastAsia="Calibri" w:hAnsi="Times New Roman" w:cs="Times New Roman"/>
          <w:sz w:val="24"/>
          <w:szCs w:val="24"/>
        </w:rPr>
        <w:t xml:space="preserve"> zajmov</w:t>
      </w:r>
      <w:r w:rsidR="002607AA" w:rsidRPr="004F07DC">
        <w:rPr>
          <w:rFonts w:ascii="Times New Roman" w:eastAsia="Calibri" w:hAnsi="Times New Roman" w:cs="Times New Roman"/>
          <w:sz w:val="24"/>
          <w:szCs w:val="24"/>
        </w:rPr>
        <w:t>e</w:t>
      </w:r>
      <w:r w:rsidRPr="004F07DC">
        <w:rPr>
          <w:rFonts w:ascii="Times New Roman" w:eastAsia="Calibri" w:hAnsi="Times New Roman" w:cs="Times New Roman"/>
          <w:sz w:val="24"/>
          <w:szCs w:val="24"/>
        </w:rPr>
        <w:t xml:space="preserve"> drugim razinama vlasti</w:t>
      </w:r>
    </w:p>
    <w:p w14:paraId="758A7F69" w14:textId="520A512C" w:rsidR="0009493E" w:rsidRPr="004F07DC" w:rsidRDefault="0009493E" w:rsidP="00FD3EF8">
      <w:pPr>
        <w:pStyle w:val="Odlomakpopisa"/>
        <w:numPr>
          <w:ilvl w:val="0"/>
          <w:numId w:val="296"/>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518 Izdaci za jamčevne pologe.</w:t>
      </w:r>
    </w:p>
    <w:p w14:paraId="043DBC49" w14:textId="121E93DD" w:rsidR="0009493E" w:rsidRPr="004F07DC" w:rsidRDefault="00977C8A" w:rsidP="00977C8A">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(2) </w:t>
      </w:r>
      <w:r w:rsidR="0009493E" w:rsidRPr="004F07DC">
        <w:rPr>
          <w:rFonts w:ascii="Times New Roman" w:eastAsia="Calibri" w:hAnsi="Times New Roman" w:cs="Times New Roman"/>
          <w:sz w:val="24"/>
          <w:szCs w:val="24"/>
        </w:rPr>
        <w:t xml:space="preserve">Izdaci za dane zajmove klasificiraju se prema primateljima, na tuzemne i inozemne te prema ročnosti </w:t>
      </w:r>
      <w:r w:rsidR="00AF217A" w:rsidRPr="004F07DC">
        <w:rPr>
          <w:rFonts w:ascii="Times New Roman" w:eastAsia="Calibri" w:hAnsi="Times New Roman" w:cs="Times New Roman"/>
          <w:sz w:val="24"/>
          <w:szCs w:val="24"/>
        </w:rPr>
        <w:t>(</w:t>
      </w:r>
      <w:r w:rsidR="0009493E" w:rsidRPr="004F07DC">
        <w:rPr>
          <w:rFonts w:ascii="Times New Roman" w:eastAsia="Calibri" w:hAnsi="Times New Roman" w:cs="Times New Roman"/>
          <w:sz w:val="24"/>
          <w:szCs w:val="24"/>
        </w:rPr>
        <w:t>kratkoročn</w:t>
      </w:r>
      <w:r w:rsidR="001156D7" w:rsidRPr="004F07DC">
        <w:rPr>
          <w:rFonts w:ascii="Times New Roman" w:eastAsia="Calibri" w:hAnsi="Times New Roman" w:cs="Times New Roman"/>
          <w:sz w:val="24"/>
          <w:szCs w:val="24"/>
        </w:rPr>
        <w:t>e</w:t>
      </w:r>
      <w:r w:rsidR="0009493E" w:rsidRPr="004F07DC">
        <w:rPr>
          <w:rFonts w:ascii="Times New Roman" w:eastAsia="Calibri" w:hAnsi="Times New Roman" w:cs="Times New Roman"/>
          <w:sz w:val="24"/>
          <w:szCs w:val="24"/>
        </w:rPr>
        <w:t xml:space="preserve"> i dugoročn</w:t>
      </w:r>
      <w:r w:rsidR="001156D7" w:rsidRPr="004F07DC">
        <w:rPr>
          <w:rFonts w:ascii="Times New Roman" w:eastAsia="Calibri" w:hAnsi="Times New Roman" w:cs="Times New Roman"/>
          <w:sz w:val="24"/>
          <w:szCs w:val="24"/>
        </w:rPr>
        <w:t>e</w:t>
      </w:r>
      <w:r w:rsidR="00AF217A" w:rsidRPr="004F07DC">
        <w:rPr>
          <w:rFonts w:ascii="Times New Roman" w:eastAsia="Calibri" w:hAnsi="Times New Roman" w:cs="Times New Roman"/>
          <w:sz w:val="24"/>
          <w:szCs w:val="24"/>
        </w:rPr>
        <w:t>)</w:t>
      </w:r>
      <w:r w:rsidR="0009493E" w:rsidRPr="004F07DC">
        <w:rPr>
          <w:rFonts w:ascii="Times New Roman" w:eastAsia="Calibri" w:hAnsi="Times New Roman" w:cs="Times New Roman"/>
          <w:sz w:val="24"/>
          <w:szCs w:val="24"/>
        </w:rPr>
        <w:t>.</w:t>
      </w:r>
    </w:p>
    <w:p w14:paraId="79D42CDB" w14:textId="4D5FBCD6" w:rsidR="000E478D" w:rsidRPr="004F07DC" w:rsidRDefault="00977C8A" w:rsidP="00977C8A">
      <w:pPr>
        <w:pStyle w:val="Odlomakpopisa"/>
        <w:tabs>
          <w:tab w:val="left" w:pos="426"/>
        </w:tabs>
        <w:spacing w:before="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(3) </w:t>
      </w:r>
      <w:r w:rsidR="0009493E" w:rsidRPr="004F07DC">
        <w:rPr>
          <w:rFonts w:ascii="Times New Roman" w:eastAsia="Calibri" w:hAnsi="Times New Roman" w:cs="Times New Roman"/>
          <w:sz w:val="24"/>
          <w:szCs w:val="24"/>
        </w:rPr>
        <w:t>Izdaci za jamčevne pologe se klasi</w:t>
      </w:r>
      <w:r w:rsidRPr="004F07DC">
        <w:rPr>
          <w:rFonts w:ascii="Times New Roman" w:eastAsia="Calibri" w:hAnsi="Times New Roman" w:cs="Times New Roman"/>
          <w:sz w:val="24"/>
          <w:szCs w:val="24"/>
        </w:rPr>
        <w:t>ficiraju na tuzemne i inozemne.</w:t>
      </w:r>
    </w:p>
    <w:p w14:paraId="3B86D533" w14:textId="10B15F1F" w:rsidR="0009493E" w:rsidRPr="004F07DC" w:rsidRDefault="0009493E" w:rsidP="00977C8A">
      <w:pPr>
        <w:keepNext/>
        <w:spacing w:before="24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Skupina 52 Izdaci za ulaganja u financijske instrumente - vrijednosne papire</w:t>
      </w:r>
    </w:p>
    <w:p w14:paraId="7F9AF044" w14:textId="46B278D6" w:rsidR="00FB6307" w:rsidRPr="004F07DC" w:rsidRDefault="00FB6307" w:rsidP="00FB6307">
      <w:pPr>
        <w:keepNext/>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72</w:t>
      </w:r>
      <w:r w:rsidRPr="004F07DC">
        <w:rPr>
          <w:rFonts w:ascii="Times New Roman" w:eastAsia="Calibri" w:hAnsi="Times New Roman" w:cs="Times New Roman"/>
          <w:bCs/>
          <w:sz w:val="24"/>
          <w:szCs w:val="24"/>
        </w:rPr>
        <w:t>.</w:t>
      </w:r>
      <w:r w:rsidRPr="004F07DC">
        <w:rPr>
          <w:rFonts w:ascii="Times New Roman" w:eastAsia="Calibri" w:hAnsi="Times New Roman" w:cs="Times New Roman"/>
          <w:b/>
          <w:bCs/>
          <w:sz w:val="24"/>
          <w:szCs w:val="24"/>
          <w:lang w:eastAsia="hr-HR"/>
        </w:rPr>
        <w:t xml:space="preserve"> </w:t>
      </w:r>
    </w:p>
    <w:p w14:paraId="3EADD361" w14:textId="77777777" w:rsidR="0009493E" w:rsidRPr="004F07DC" w:rsidRDefault="0009493E" w:rsidP="00FD3EF8">
      <w:pPr>
        <w:pStyle w:val="Odlomakpopisa"/>
        <w:keepNext/>
        <w:numPr>
          <w:ilvl w:val="0"/>
          <w:numId w:val="17"/>
        </w:numPr>
        <w:tabs>
          <w:tab w:val="left" w:pos="426"/>
        </w:tabs>
        <w:spacing w:before="120" w:after="120" w:line="240" w:lineRule="auto"/>
        <w:ind w:left="0" w:firstLine="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Skupina računa 52 – Izdaci za ulaganja u financijske instrumente - vrijednosne papire obuhvaća podskupine:</w:t>
      </w:r>
    </w:p>
    <w:p w14:paraId="2D92FF84" w14:textId="77777777" w:rsidR="0009493E" w:rsidRPr="004F07DC" w:rsidRDefault="0009493E" w:rsidP="00FD3EF8">
      <w:pPr>
        <w:pStyle w:val="Odlomakpopisa"/>
        <w:numPr>
          <w:ilvl w:val="0"/>
          <w:numId w:val="297"/>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521 Izdaci za komercijalne i blagajničke zapise</w:t>
      </w:r>
    </w:p>
    <w:p w14:paraId="7B61252B" w14:textId="77777777" w:rsidR="0009493E" w:rsidRPr="004F07DC" w:rsidRDefault="0009493E" w:rsidP="00FD3EF8">
      <w:pPr>
        <w:pStyle w:val="Odlomakpopisa"/>
        <w:numPr>
          <w:ilvl w:val="0"/>
          <w:numId w:val="297"/>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522 Izdaci za obveznice</w:t>
      </w:r>
    </w:p>
    <w:p w14:paraId="58DBE7FE" w14:textId="77777777" w:rsidR="0009493E" w:rsidRPr="004F07DC" w:rsidRDefault="0009493E" w:rsidP="00FD3EF8">
      <w:pPr>
        <w:pStyle w:val="Odlomakpopisa"/>
        <w:numPr>
          <w:ilvl w:val="0"/>
          <w:numId w:val="297"/>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523 Izdaci za opcije i druge financijske derivate</w:t>
      </w:r>
    </w:p>
    <w:p w14:paraId="075FE168" w14:textId="4D01162D" w:rsidR="0009493E" w:rsidRPr="004F07DC" w:rsidRDefault="0009493E" w:rsidP="00FD3EF8">
      <w:pPr>
        <w:pStyle w:val="Odlomakpopisa"/>
        <w:numPr>
          <w:ilvl w:val="0"/>
          <w:numId w:val="297"/>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524 Izdaci za ostale vrijednosne papire.</w:t>
      </w:r>
    </w:p>
    <w:p w14:paraId="79556E6B" w14:textId="67729F14" w:rsidR="0009493E" w:rsidRPr="004F07DC" w:rsidRDefault="0009493E" w:rsidP="00FD3EF8">
      <w:pPr>
        <w:pStyle w:val="Odlomakpopisa"/>
        <w:numPr>
          <w:ilvl w:val="0"/>
          <w:numId w:val="17"/>
        </w:numPr>
        <w:tabs>
          <w:tab w:val="left" w:pos="426"/>
        </w:tabs>
        <w:spacing w:before="120" w:line="240" w:lineRule="auto"/>
        <w:ind w:left="0" w:firstLine="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Izdaci za ulaganja u financijske instrumente - vrijednosne papire klasificiraju se prema vrstama, na tuzemne i inozemne i prema ročnosti (kratkoročni i dugoročni).</w:t>
      </w:r>
    </w:p>
    <w:p w14:paraId="29CE6996" w14:textId="0C321079" w:rsidR="0009493E" w:rsidRPr="004F07DC" w:rsidRDefault="0009493E" w:rsidP="00C47286">
      <w:pPr>
        <w:spacing w:before="24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 xml:space="preserve">Skupina 53 Izdaci za </w:t>
      </w:r>
      <w:r w:rsidR="002607AA" w:rsidRPr="004F07DC">
        <w:rPr>
          <w:rFonts w:ascii="Times New Roman" w:eastAsia="Calibri" w:hAnsi="Times New Roman" w:cs="Times New Roman"/>
          <w:b/>
          <w:bCs/>
          <w:i/>
          <w:sz w:val="24"/>
          <w:szCs w:val="24"/>
        </w:rPr>
        <w:t xml:space="preserve">ulaganja u </w:t>
      </w:r>
      <w:r w:rsidRPr="004F07DC">
        <w:rPr>
          <w:rFonts w:ascii="Times New Roman" w:eastAsia="Calibri" w:hAnsi="Times New Roman" w:cs="Times New Roman"/>
          <w:b/>
          <w:bCs/>
          <w:i/>
          <w:sz w:val="24"/>
          <w:szCs w:val="24"/>
        </w:rPr>
        <w:t>financijske instrumente - dionice i udjele u glavnici</w:t>
      </w:r>
    </w:p>
    <w:p w14:paraId="42632B56" w14:textId="2D7989CB" w:rsidR="00BF5C42" w:rsidRPr="004F07DC" w:rsidRDefault="00BF5C42" w:rsidP="00C47286">
      <w:pPr>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73</w:t>
      </w:r>
      <w:r w:rsidRPr="004F07DC">
        <w:rPr>
          <w:rFonts w:ascii="Times New Roman" w:eastAsia="Calibri" w:hAnsi="Times New Roman" w:cs="Times New Roman"/>
          <w:bCs/>
          <w:sz w:val="24"/>
          <w:szCs w:val="24"/>
        </w:rPr>
        <w:t>.</w:t>
      </w:r>
      <w:r w:rsidRPr="004F07DC">
        <w:rPr>
          <w:rFonts w:ascii="Times New Roman" w:eastAsia="Calibri" w:hAnsi="Times New Roman" w:cs="Times New Roman"/>
          <w:b/>
          <w:bCs/>
          <w:sz w:val="24"/>
          <w:szCs w:val="24"/>
          <w:lang w:eastAsia="hr-HR"/>
        </w:rPr>
        <w:t xml:space="preserve"> </w:t>
      </w:r>
    </w:p>
    <w:p w14:paraId="6EB56147" w14:textId="2E06EE12" w:rsidR="0009493E" w:rsidRPr="004F07DC" w:rsidRDefault="00C47286" w:rsidP="00C47286">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 </w:t>
      </w:r>
      <w:r w:rsidR="0009493E" w:rsidRPr="004F07DC">
        <w:rPr>
          <w:rFonts w:ascii="Times New Roman" w:eastAsia="Calibri" w:hAnsi="Times New Roman" w:cs="Times New Roman"/>
          <w:sz w:val="24"/>
          <w:szCs w:val="24"/>
        </w:rPr>
        <w:t xml:space="preserve">Skupina računa 53 – Izdaci za </w:t>
      </w:r>
      <w:r w:rsidR="002607AA" w:rsidRPr="004F07DC">
        <w:rPr>
          <w:rFonts w:ascii="Times New Roman" w:eastAsia="Calibri" w:hAnsi="Times New Roman" w:cs="Times New Roman"/>
          <w:sz w:val="24"/>
          <w:szCs w:val="24"/>
        </w:rPr>
        <w:t xml:space="preserve">ulaganja u </w:t>
      </w:r>
      <w:r w:rsidR="0009493E" w:rsidRPr="004F07DC">
        <w:rPr>
          <w:rFonts w:ascii="Times New Roman" w:eastAsia="Calibri" w:hAnsi="Times New Roman" w:cs="Times New Roman"/>
          <w:sz w:val="24"/>
          <w:szCs w:val="24"/>
        </w:rPr>
        <w:t>financijske instrumente - dionice i udjele u glavnici obuhvaća podskupine:</w:t>
      </w:r>
    </w:p>
    <w:p w14:paraId="3F61CD11" w14:textId="5D13BF85" w:rsidR="0009493E" w:rsidRPr="004F07DC" w:rsidRDefault="001B412E" w:rsidP="00FD3EF8">
      <w:pPr>
        <w:pStyle w:val="Odlomakpopisa"/>
        <w:numPr>
          <w:ilvl w:val="0"/>
          <w:numId w:val="298"/>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531 </w:t>
      </w:r>
      <w:r w:rsidR="005353E3" w:rsidRPr="004F07DC">
        <w:rPr>
          <w:rFonts w:ascii="Times New Roman" w:eastAsia="Calibri" w:hAnsi="Times New Roman" w:cs="Times New Roman"/>
          <w:sz w:val="24"/>
          <w:szCs w:val="24"/>
        </w:rPr>
        <w:t xml:space="preserve">Izdaci za </w:t>
      </w:r>
      <w:r w:rsidR="00EC7803" w:rsidRPr="004F07DC">
        <w:rPr>
          <w:rFonts w:ascii="Times New Roman" w:eastAsia="Calibri" w:hAnsi="Times New Roman" w:cs="Times New Roman"/>
          <w:sz w:val="24"/>
          <w:szCs w:val="24"/>
        </w:rPr>
        <w:t xml:space="preserve">ulaganja u </w:t>
      </w:r>
      <w:r w:rsidR="005353E3" w:rsidRPr="004F07DC">
        <w:rPr>
          <w:rFonts w:ascii="Times New Roman" w:eastAsia="Calibri" w:hAnsi="Times New Roman" w:cs="Times New Roman"/>
          <w:sz w:val="24"/>
          <w:szCs w:val="24"/>
        </w:rPr>
        <w:t>d</w:t>
      </w:r>
      <w:r w:rsidR="0009493E" w:rsidRPr="004F07DC">
        <w:rPr>
          <w:rFonts w:ascii="Times New Roman" w:eastAsia="Calibri" w:hAnsi="Times New Roman" w:cs="Times New Roman"/>
          <w:sz w:val="24"/>
          <w:szCs w:val="24"/>
        </w:rPr>
        <w:t>ionice i udjel</w:t>
      </w:r>
      <w:r w:rsidR="005353E3" w:rsidRPr="004F07DC">
        <w:rPr>
          <w:rFonts w:ascii="Times New Roman" w:eastAsia="Calibri" w:hAnsi="Times New Roman" w:cs="Times New Roman"/>
          <w:sz w:val="24"/>
          <w:szCs w:val="24"/>
        </w:rPr>
        <w:t>e</w:t>
      </w:r>
      <w:r w:rsidR="0009493E" w:rsidRPr="004F07DC">
        <w:rPr>
          <w:rFonts w:ascii="Times New Roman" w:eastAsia="Calibri" w:hAnsi="Times New Roman" w:cs="Times New Roman"/>
          <w:sz w:val="24"/>
          <w:szCs w:val="24"/>
        </w:rPr>
        <w:t xml:space="preserve"> u glavnici kreditnih i ostalih financijskih institucija u javnom sektoru</w:t>
      </w:r>
    </w:p>
    <w:p w14:paraId="2604CAC9" w14:textId="7F60A22C" w:rsidR="0009493E" w:rsidRPr="004F07DC" w:rsidRDefault="001B412E" w:rsidP="00FD3EF8">
      <w:pPr>
        <w:pStyle w:val="Odlomakpopisa"/>
        <w:numPr>
          <w:ilvl w:val="0"/>
          <w:numId w:val="298"/>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532 </w:t>
      </w:r>
      <w:r w:rsidR="005353E3" w:rsidRPr="004F07DC">
        <w:rPr>
          <w:rFonts w:ascii="Times New Roman" w:eastAsia="Calibri" w:hAnsi="Times New Roman" w:cs="Times New Roman"/>
          <w:sz w:val="24"/>
          <w:szCs w:val="24"/>
        </w:rPr>
        <w:t xml:space="preserve">Izdaci za </w:t>
      </w:r>
      <w:r w:rsidR="00EC7803" w:rsidRPr="004F07DC">
        <w:rPr>
          <w:rFonts w:ascii="Times New Roman" w:eastAsia="Calibri" w:hAnsi="Times New Roman" w:cs="Times New Roman"/>
          <w:sz w:val="24"/>
          <w:szCs w:val="24"/>
        </w:rPr>
        <w:t xml:space="preserve">ulaganja u </w:t>
      </w:r>
      <w:r w:rsidR="005353E3" w:rsidRPr="004F07DC">
        <w:rPr>
          <w:rFonts w:ascii="Times New Roman" w:eastAsia="Calibri" w:hAnsi="Times New Roman" w:cs="Times New Roman"/>
          <w:sz w:val="24"/>
          <w:szCs w:val="24"/>
        </w:rPr>
        <w:t>d</w:t>
      </w:r>
      <w:r w:rsidR="0009493E" w:rsidRPr="004F07DC">
        <w:rPr>
          <w:rFonts w:ascii="Times New Roman" w:eastAsia="Calibri" w:hAnsi="Times New Roman" w:cs="Times New Roman"/>
          <w:sz w:val="24"/>
          <w:szCs w:val="24"/>
        </w:rPr>
        <w:t>ionice i udjel</w:t>
      </w:r>
      <w:r w:rsidR="005353E3" w:rsidRPr="004F07DC">
        <w:rPr>
          <w:rFonts w:ascii="Times New Roman" w:eastAsia="Calibri" w:hAnsi="Times New Roman" w:cs="Times New Roman"/>
          <w:sz w:val="24"/>
          <w:szCs w:val="24"/>
        </w:rPr>
        <w:t>e</w:t>
      </w:r>
      <w:r w:rsidR="0009493E" w:rsidRPr="004F07DC">
        <w:rPr>
          <w:rFonts w:ascii="Times New Roman" w:eastAsia="Calibri" w:hAnsi="Times New Roman" w:cs="Times New Roman"/>
          <w:sz w:val="24"/>
          <w:szCs w:val="24"/>
        </w:rPr>
        <w:t xml:space="preserve"> u glavnici trgovačkih društava u javnom sektoru</w:t>
      </w:r>
    </w:p>
    <w:p w14:paraId="20E4510C" w14:textId="18894950" w:rsidR="0009493E" w:rsidRPr="004F07DC" w:rsidRDefault="001B412E" w:rsidP="00FD3EF8">
      <w:pPr>
        <w:pStyle w:val="Odlomakpopisa"/>
        <w:numPr>
          <w:ilvl w:val="0"/>
          <w:numId w:val="298"/>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533 </w:t>
      </w:r>
      <w:r w:rsidR="005353E3" w:rsidRPr="004F07DC">
        <w:rPr>
          <w:rFonts w:ascii="Times New Roman" w:eastAsia="Calibri" w:hAnsi="Times New Roman" w:cs="Times New Roman"/>
          <w:sz w:val="24"/>
          <w:szCs w:val="24"/>
        </w:rPr>
        <w:t xml:space="preserve">Izdaci za </w:t>
      </w:r>
      <w:r w:rsidR="00EC7803" w:rsidRPr="004F07DC">
        <w:rPr>
          <w:rFonts w:ascii="Times New Roman" w:eastAsia="Calibri" w:hAnsi="Times New Roman" w:cs="Times New Roman"/>
          <w:sz w:val="24"/>
          <w:szCs w:val="24"/>
        </w:rPr>
        <w:t xml:space="preserve">ulaganja u </w:t>
      </w:r>
      <w:r w:rsidR="005353E3" w:rsidRPr="004F07DC">
        <w:rPr>
          <w:rFonts w:ascii="Times New Roman" w:eastAsia="Calibri" w:hAnsi="Times New Roman" w:cs="Times New Roman"/>
          <w:sz w:val="24"/>
          <w:szCs w:val="24"/>
        </w:rPr>
        <w:t>d</w:t>
      </w:r>
      <w:r w:rsidR="0009493E" w:rsidRPr="004F07DC">
        <w:rPr>
          <w:rFonts w:ascii="Times New Roman" w:eastAsia="Calibri" w:hAnsi="Times New Roman" w:cs="Times New Roman"/>
          <w:sz w:val="24"/>
          <w:szCs w:val="24"/>
        </w:rPr>
        <w:t>ionice i udjel</w:t>
      </w:r>
      <w:r w:rsidR="005353E3" w:rsidRPr="004F07DC">
        <w:rPr>
          <w:rFonts w:ascii="Times New Roman" w:eastAsia="Calibri" w:hAnsi="Times New Roman" w:cs="Times New Roman"/>
          <w:sz w:val="24"/>
          <w:szCs w:val="24"/>
        </w:rPr>
        <w:t>e</w:t>
      </w:r>
      <w:r w:rsidR="0009493E" w:rsidRPr="004F07DC">
        <w:rPr>
          <w:rFonts w:ascii="Times New Roman" w:eastAsia="Calibri" w:hAnsi="Times New Roman" w:cs="Times New Roman"/>
          <w:sz w:val="24"/>
          <w:szCs w:val="24"/>
        </w:rPr>
        <w:t xml:space="preserve"> u glavnici kreditnih i ostalih financijskih ins</w:t>
      </w:r>
      <w:r w:rsidR="00C47286" w:rsidRPr="004F07DC">
        <w:rPr>
          <w:rFonts w:ascii="Times New Roman" w:eastAsia="Calibri" w:hAnsi="Times New Roman" w:cs="Times New Roman"/>
          <w:sz w:val="24"/>
          <w:szCs w:val="24"/>
        </w:rPr>
        <w:t>titucija izvan javnog sektora</w:t>
      </w:r>
      <w:r w:rsidR="00C47286" w:rsidRPr="004F07DC">
        <w:rPr>
          <w:rFonts w:ascii="Times New Roman" w:eastAsia="Calibri" w:hAnsi="Times New Roman" w:cs="Times New Roman"/>
          <w:sz w:val="24"/>
          <w:szCs w:val="24"/>
        </w:rPr>
        <w:tab/>
      </w:r>
    </w:p>
    <w:p w14:paraId="68501FEE" w14:textId="4142A9DD" w:rsidR="0009493E" w:rsidRPr="004F07DC" w:rsidRDefault="001B412E" w:rsidP="00FD3EF8">
      <w:pPr>
        <w:pStyle w:val="Odlomakpopisa"/>
        <w:numPr>
          <w:ilvl w:val="0"/>
          <w:numId w:val="298"/>
        </w:numPr>
        <w:spacing w:before="120" w:after="120" w:line="240" w:lineRule="auto"/>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rPr>
        <w:t xml:space="preserve">534 </w:t>
      </w:r>
      <w:r w:rsidR="005353E3" w:rsidRPr="004F07DC">
        <w:rPr>
          <w:rFonts w:ascii="Times New Roman" w:eastAsia="Calibri" w:hAnsi="Times New Roman" w:cs="Times New Roman"/>
          <w:sz w:val="24"/>
          <w:szCs w:val="24"/>
        </w:rPr>
        <w:t xml:space="preserve">Izdaci za </w:t>
      </w:r>
      <w:r w:rsidR="00EC7803" w:rsidRPr="004F07DC">
        <w:rPr>
          <w:rFonts w:ascii="Times New Roman" w:eastAsia="Calibri" w:hAnsi="Times New Roman" w:cs="Times New Roman"/>
          <w:sz w:val="24"/>
          <w:szCs w:val="24"/>
        </w:rPr>
        <w:t xml:space="preserve">ulaganja u </w:t>
      </w:r>
      <w:r w:rsidR="005353E3" w:rsidRPr="004F07DC">
        <w:rPr>
          <w:rFonts w:ascii="Times New Roman" w:eastAsia="Calibri" w:hAnsi="Times New Roman" w:cs="Times New Roman"/>
          <w:sz w:val="24"/>
          <w:szCs w:val="24"/>
        </w:rPr>
        <w:t>d</w:t>
      </w:r>
      <w:r w:rsidR="0009493E" w:rsidRPr="004F07DC">
        <w:rPr>
          <w:rFonts w:ascii="Times New Roman" w:eastAsia="Calibri" w:hAnsi="Times New Roman" w:cs="Times New Roman"/>
          <w:sz w:val="24"/>
          <w:szCs w:val="24"/>
        </w:rPr>
        <w:t>ionice i udjel</w:t>
      </w:r>
      <w:r w:rsidR="005353E3" w:rsidRPr="004F07DC">
        <w:rPr>
          <w:rFonts w:ascii="Times New Roman" w:eastAsia="Calibri" w:hAnsi="Times New Roman" w:cs="Times New Roman"/>
          <w:sz w:val="24"/>
          <w:szCs w:val="24"/>
        </w:rPr>
        <w:t>e</w:t>
      </w:r>
      <w:r w:rsidR="0009493E" w:rsidRPr="004F07DC">
        <w:rPr>
          <w:rFonts w:ascii="Times New Roman" w:eastAsia="Calibri" w:hAnsi="Times New Roman" w:cs="Times New Roman"/>
          <w:sz w:val="24"/>
          <w:szCs w:val="24"/>
        </w:rPr>
        <w:t xml:space="preserve"> u glavnici trgovačkih društava izvan javnog sektora</w:t>
      </w:r>
      <w:r w:rsidR="00C47286" w:rsidRPr="004F07DC">
        <w:rPr>
          <w:rFonts w:ascii="Times New Roman" w:eastAsia="Calibri" w:hAnsi="Times New Roman" w:cs="Times New Roman"/>
          <w:sz w:val="24"/>
          <w:szCs w:val="24"/>
        </w:rPr>
        <w:t>.</w:t>
      </w:r>
    </w:p>
    <w:p w14:paraId="60888AB5" w14:textId="55B933D7" w:rsidR="0009493E" w:rsidRPr="004F07DC" w:rsidRDefault="00C47286" w:rsidP="00C47286">
      <w:pPr>
        <w:pStyle w:val="Odlomakpopisa"/>
        <w:tabs>
          <w:tab w:val="left" w:pos="426"/>
        </w:tabs>
        <w:spacing w:before="120" w:line="240" w:lineRule="auto"/>
        <w:ind w:left="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rPr>
        <w:t xml:space="preserve">(2) </w:t>
      </w:r>
      <w:r w:rsidR="0009493E" w:rsidRPr="004F07DC">
        <w:rPr>
          <w:rFonts w:ascii="Times New Roman" w:eastAsia="Calibri" w:hAnsi="Times New Roman" w:cs="Times New Roman"/>
          <w:sz w:val="24"/>
          <w:szCs w:val="24"/>
        </w:rPr>
        <w:t xml:space="preserve">Izdaci za </w:t>
      </w:r>
      <w:r w:rsidR="00EC7803" w:rsidRPr="004F07DC">
        <w:rPr>
          <w:rFonts w:ascii="Times New Roman" w:eastAsia="Calibri" w:hAnsi="Times New Roman" w:cs="Times New Roman"/>
          <w:sz w:val="24"/>
          <w:szCs w:val="24"/>
        </w:rPr>
        <w:t xml:space="preserve">ulaganja u </w:t>
      </w:r>
      <w:r w:rsidR="0009493E" w:rsidRPr="004F07DC">
        <w:rPr>
          <w:rFonts w:ascii="Times New Roman" w:eastAsia="Calibri" w:hAnsi="Times New Roman" w:cs="Times New Roman"/>
          <w:sz w:val="24"/>
          <w:szCs w:val="24"/>
        </w:rPr>
        <w:t>financijske instrumente - dionice i udjele u glavnici klasificiraju se prema subjektima i na tuzemne i inozemne.</w:t>
      </w:r>
    </w:p>
    <w:p w14:paraId="7B38F3E6" w14:textId="7A3EA5AD" w:rsidR="0009493E" w:rsidRPr="004F07DC" w:rsidRDefault="0009493E" w:rsidP="00C47286">
      <w:pPr>
        <w:spacing w:before="24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Skupina 54 Izdaci za otplatu glavnice primljenih kredita i zajmova</w:t>
      </w:r>
    </w:p>
    <w:p w14:paraId="5066C6AC" w14:textId="104DB133" w:rsidR="00412E5C" w:rsidRPr="004F07DC" w:rsidRDefault="00412E5C" w:rsidP="00412E5C">
      <w:pPr>
        <w:keepNext/>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74</w:t>
      </w:r>
      <w:r w:rsidRPr="004F07DC">
        <w:rPr>
          <w:rFonts w:ascii="Times New Roman" w:eastAsia="Calibri" w:hAnsi="Times New Roman" w:cs="Times New Roman"/>
          <w:bCs/>
          <w:sz w:val="24"/>
          <w:szCs w:val="24"/>
        </w:rPr>
        <w:t>.</w:t>
      </w:r>
      <w:r w:rsidRPr="004F07DC">
        <w:rPr>
          <w:rFonts w:ascii="Times New Roman" w:eastAsia="Calibri" w:hAnsi="Times New Roman" w:cs="Times New Roman"/>
          <w:b/>
          <w:bCs/>
          <w:sz w:val="24"/>
          <w:szCs w:val="24"/>
          <w:lang w:eastAsia="hr-HR"/>
        </w:rPr>
        <w:t xml:space="preserve"> </w:t>
      </w:r>
    </w:p>
    <w:p w14:paraId="52F1B743" w14:textId="3B9AB8CC" w:rsidR="0009493E" w:rsidRPr="004F07DC" w:rsidRDefault="00C47286" w:rsidP="00C47286">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 </w:t>
      </w:r>
      <w:r w:rsidR="0009493E" w:rsidRPr="004F07DC">
        <w:rPr>
          <w:rFonts w:ascii="Times New Roman" w:eastAsia="Calibri" w:hAnsi="Times New Roman" w:cs="Times New Roman"/>
          <w:sz w:val="24"/>
          <w:szCs w:val="24"/>
        </w:rPr>
        <w:t>Skupina računa 54 – Izdaci za otplatu glavnice primljenih kredita i zajmova obuhvaća podskupine:</w:t>
      </w:r>
    </w:p>
    <w:p w14:paraId="1E107729" w14:textId="77777777" w:rsidR="0009493E" w:rsidRPr="004F07DC" w:rsidRDefault="0009493E" w:rsidP="00FD3EF8">
      <w:pPr>
        <w:pStyle w:val="Odlomakpopisa"/>
        <w:numPr>
          <w:ilvl w:val="0"/>
          <w:numId w:val="299"/>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541 Otplata glavnice primljenih kredita i zajmova od međunarodnih organizacija, institucija i tijela EU te inozemnih vlada</w:t>
      </w:r>
    </w:p>
    <w:p w14:paraId="78B80FFF" w14:textId="77777777" w:rsidR="0009493E" w:rsidRPr="004F07DC" w:rsidRDefault="0009493E" w:rsidP="00FD3EF8">
      <w:pPr>
        <w:pStyle w:val="Odlomakpopisa"/>
        <w:numPr>
          <w:ilvl w:val="0"/>
          <w:numId w:val="299"/>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lastRenderedPageBreak/>
        <w:t>542 Otplata glavnice primljenih kredita i zajmova od kreditnih i ostalih financijskih institucija u javnom sektoru</w:t>
      </w:r>
    </w:p>
    <w:p w14:paraId="484A9B01" w14:textId="77777777" w:rsidR="0009493E" w:rsidRPr="004F07DC" w:rsidRDefault="0009493E" w:rsidP="00FD3EF8">
      <w:pPr>
        <w:pStyle w:val="Odlomakpopisa"/>
        <w:numPr>
          <w:ilvl w:val="0"/>
          <w:numId w:val="299"/>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543 Otplata glavnice primljenih zajmova od trgovačkih društava u javnom sektoru</w:t>
      </w:r>
    </w:p>
    <w:p w14:paraId="71294875" w14:textId="77777777" w:rsidR="0009493E" w:rsidRPr="004F07DC" w:rsidRDefault="0009493E" w:rsidP="00FD3EF8">
      <w:pPr>
        <w:pStyle w:val="Odlomakpopisa"/>
        <w:numPr>
          <w:ilvl w:val="0"/>
          <w:numId w:val="299"/>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544 Otplata glavnice primljenih kredita i zajmova od kreditnih i ostalih financijskih institucija izvan javnog sektora</w:t>
      </w:r>
    </w:p>
    <w:p w14:paraId="57CD9B33" w14:textId="77777777" w:rsidR="0009493E" w:rsidRPr="004F07DC" w:rsidRDefault="0009493E" w:rsidP="00FD3EF8">
      <w:pPr>
        <w:pStyle w:val="Odlomakpopisa"/>
        <w:numPr>
          <w:ilvl w:val="0"/>
          <w:numId w:val="299"/>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545 Otplata glavnice primljenih zajmova od trgovačkih društava i obrtnika izvan javnog sektora</w:t>
      </w:r>
    </w:p>
    <w:p w14:paraId="60E4355D" w14:textId="20E57906" w:rsidR="0009493E" w:rsidRPr="004F07DC" w:rsidRDefault="0009493E" w:rsidP="00FD3EF8">
      <w:pPr>
        <w:pStyle w:val="Odlomakpopisa"/>
        <w:numPr>
          <w:ilvl w:val="0"/>
          <w:numId w:val="299"/>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547 Otplata glavnice primljenih zajmova od </w:t>
      </w:r>
      <w:r w:rsidR="00826F9C" w:rsidRPr="004F07DC">
        <w:rPr>
          <w:rFonts w:ascii="Times New Roman" w:eastAsia="Calibri" w:hAnsi="Times New Roman" w:cs="Times New Roman"/>
          <w:sz w:val="24"/>
          <w:szCs w:val="24"/>
        </w:rPr>
        <w:t>drugih razina vlasti</w:t>
      </w:r>
      <w:r w:rsidR="00C47286" w:rsidRPr="004F07DC">
        <w:rPr>
          <w:rFonts w:ascii="Times New Roman" w:eastAsia="Calibri" w:hAnsi="Times New Roman" w:cs="Times New Roman"/>
          <w:sz w:val="24"/>
          <w:szCs w:val="24"/>
        </w:rPr>
        <w:t>.</w:t>
      </w:r>
    </w:p>
    <w:p w14:paraId="0C28F292" w14:textId="19F54231" w:rsidR="0009493E" w:rsidRPr="004F07DC" w:rsidRDefault="00C47286" w:rsidP="00C47286">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rPr>
        <w:t xml:space="preserve">(2) </w:t>
      </w:r>
      <w:r w:rsidR="0009493E" w:rsidRPr="004F07DC">
        <w:rPr>
          <w:rFonts w:ascii="Times New Roman" w:eastAsia="Calibri" w:hAnsi="Times New Roman" w:cs="Times New Roman"/>
          <w:sz w:val="24"/>
          <w:szCs w:val="24"/>
        </w:rPr>
        <w:t>Izdaci za otplatu glavnice primljenih kredita i zajmova klasificiraju se ovisno o davatelju kredita i zajmova, na tuzemne i inozemne te prema ročnosti (kratkoročni i dugoročni).</w:t>
      </w:r>
    </w:p>
    <w:p w14:paraId="6C41ED97" w14:textId="0131A663" w:rsidR="0009493E" w:rsidRPr="004F07DC" w:rsidRDefault="00C47286" w:rsidP="00C47286">
      <w:pPr>
        <w:pStyle w:val="Odlomakpopisa"/>
        <w:tabs>
          <w:tab w:val="left" w:pos="426"/>
        </w:tabs>
        <w:spacing w:before="120" w:line="240" w:lineRule="auto"/>
        <w:ind w:left="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rPr>
        <w:t xml:space="preserve">(3) </w:t>
      </w:r>
      <w:r w:rsidR="0009493E" w:rsidRPr="004F07DC">
        <w:rPr>
          <w:rFonts w:ascii="Times New Roman" w:eastAsia="Calibri" w:hAnsi="Times New Roman" w:cs="Times New Roman"/>
          <w:sz w:val="24"/>
          <w:szCs w:val="24"/>
        </w:rPr>
        <w:t>Rashodi za kamate za primljene kredite i zajmove evidentiraju se na odgovarajućem računima rashoda poslovanja u podskupini 342 Kamate za primljene kredite i zajmove.</w:t>
      </w:r>
    </w:p>
    <w:p w14:paraId="3D46FE5B" w14:textId="0BEA5222" w:rsidR="0009493E" w:rsidRPr="004F07DC" w:rsidRDefault="0009493E" w:rsidP="00C47286">
      <w:pPr>
        <w:keepNext/>
        <w:spacing w:before="24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Skupina 55 Izdaci za otplatu glavnice za izdane financijske instrumente - vrijednosne papire</w:t>
      </w:r>
    </w:p>
    <w:p w14:paraId="375D9C46" w14:textId="5F3AEB17" w:rsidR="00412E5C" w:rsidRPr="004F07DC" w:rsidRDefault="00412E5C" w:rsidP="00412E5C">
      <w:pPr>
        <w:keepNext/>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75</w:t>
      </w:r>
      <w:r w:rsidRPr="004F07DC">
        <w:rPr>
          <w:rFonts w:ascii="Times New Roman" w:eastAsia="Calibri" w:hAnsi="Times New Roman" w:cs="Times New Roman"/>
          <w:bCs/>
          <w:sz w:val="24"/>
          <w:szCs w:val="24"/>
        </w:rPr>
        <w:t>.</w:t>
      </w:r>
    </w:p>
    <w:p w14:paraId="6798B87B" w14:textId="3B050C94" w:rsidR="0009493E" w:rsidRPr="004F07DC" w:rsidRDefault="00C47286" w:rsidP="00C47286">
      <w:pPr>
        <w:pStyle w:val="Odlomakpopisa"/>
        <w:keepNext/>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 </w:t>
      </w:r>
      <w:r w:rsidR="0009493E" w:rsidRPr="004F07DC">
        <w:rPr>
          <w:rFonts w:ascii="Times New Roman" w:eastAsia="Calibri" w:hAnsi="Times New Roman" w:cs="Times New Roman"/>
          <w:sz w:val="24"/>
          <w:szCs w:val="24"/>
        </w:rPr>
        <w:t>Skupina računa 55 – Izdaci za otplatu glavnice za izdane financijske instrumente - vrijednosne papire obuhvaća podskupine:</w:t>
      </w:r>
    </w:p>
    <w:p w14:paraId="68EA3533" w14:textId="6B2BD43A" w:rsidR="0009493E" w:rsidRPr="004F07DC" w:rsidRDefault="0009493E" w:rsidP="00FD3EF8">
      <w:pPr>
        <w:pStyle w:val="Odlomakpopisa"/>
        <w:numPr>
          <w:ilvl w:val="0"/>
          <w:numId w:val="300"/>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551 Izdaci za otplatu glav</w:t>
      </w:r>
      <w:r w:rsidR="005F50E3" w:rsidRPr="004F07DC">
        <w:rPr>
          <w:rFonts w:ascii="Times New Roman" w:eastAsia="Calibri" w:hAnsi="Times New Roman" w:cs="Times New Roman"/>
          <w:sz w:val="24"/>
          <w:szCs w:val="24"/>
        </w:rPr>
        <w:t>nice za izdane trezorske zapise</w:t>
      </w:r>
    </w:p>
    <w:p w14:paraId="7C07E2A7" w14:textId="3B448E9F" w:rsidR="0009493E" w:rsidRPr="004F07DC" w:rsidRDefault="0009493E" w:rsidP="00FD3EF8">
      <w:pPr>
        <w:pStyle w:val="Odlomakpopisa"/>
        <w:numPr>
          <w:ilvl w:val="0"/>
          <w:numId w:val="300"/>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552 Izdaci za otplatu glavnice za izdane</w:t>
      </w:r>
      <w:r w:rsidR="005F50E3" w:rsidRPr="004F07DC">
        <w:rPr>
          <w:rFonts w:ascii="Times New Roman" w:eastAsia="Calibri" w:hAnsi="Times New Roman" w:cs="Times New Roman"/>
          <w:sz w:val="24"/>
          <w:szCs w:val="24"/>
        </w:rPr>
        <w:t xml:space="preserve"> obveznice</w:t>
      </w:r>
    </w:p>
    <w:p w14:paraId="70E10641" w14:textId="37888633" w:rsidR="0009493E" w:rsidRPr="004F07DC" w:rsidRDefault="0009493E" w:rsidP="00FD3EF8">
      <w:pPr>
        <w:pStyle w:val="Odlomakpopisa"/>
        <w:numPr>
          <w:ilvl w:val="0"/>
          <w:numId w:val="300"/>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553 Izdaci za otplatu glavnice za izdane financijske instrume</w:t>
      </w:r>
      <w:r w:rsidR="00826F9C" w:rsidRPr="004F07DC">
        <w:rPr>
          <w:rFonts w:ascii="Times New Roman" w:eastAsia="Calibri" w:hAnsi="Times New Roman" w:cs="Times New Roman"/>
          <w:sz w:val="24"/>
          <w:szCs w:val="24"/>
        </w:rPr>
        <w:t>nte - ostale vrijednosne papire</w:t>
      </w:r>
      <w:r w:rsidR="00C47286" w:rsidRPr="004F07DC">
        <w:rPr>
          <w:rFonts w:ascii="Times New Roman" w:eastAsia="Calibri" w:hAnsi="Times New Roman" w:cs="Times New Roman"/>
          <w:sz w:val="24"/>
          <w:szCs w:val="24"/>
        </w:rPr>
        <w:t>.</w:t>
      </w:r>
    </w:p>
    <w:p w14:paraId="0B990522" w14:textId="48192413" w:rsidR="0009493E" w:rsidRPr="004F07DC" w:rsidRDefault="00C47286" w:rsidP="00C47286">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(2) </w:t>
      </w:r>
      <w:r w:rsidR="0009493E" w:rsidRPr="004F07DC">
        <w:rPr>
          <w:rFonts w:ascii="Times New Roman" w:eastAsia="Calibri" w:hAnsi="Times New Roman" w:cs="Times New Roman"/>
          <w:sz w:val="24"/>
          <w:szCs w:val="24"/>
        </w:rPr>
        <w:t>Izdaci za otplatu glavnice za izdane financijske instrumente - vrijednosne papire klasificiraju se prema vrstama, na tuzemne i inozemne i prema ročnosti (kratkoročni i dugoročni).</w:t>
      </w:r>
    </w:p>
    <w:p w14:paraId="0B37C4C2" w14:textId="595C710E" w:rsidR="00DD0908" w:rsidRPr="004F07DC" w:rsidRDefault="00C47286" w:rsidP="005F50E3">
      <w:pPr>
        <w:pStyle w:val="Odlomakpopisa"/>
        <w:tabs>
          <w:tab w:val="left" w:pos="426"/>
        </w:tabs>
        <w:spacing w:before="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(3) </w:t>
      </w:r>
      <w:r w:rsidR="0009493E" w:rsidRPr="004F07DC">
        <w:rPr>
          <w:rFonts w:ascii="Times New Roman" w:eastAsia="Calibri" w:hAnsi="Times New Roman" w:cs="Times New Roman"/>
          <w:sz w:val="24"/>
          <w:szCs w:val="24"/>
        </w:rPr>
        <w:t>Rashodi za kamate za izdane financijske instrumente – vrijednosne papire evidentiraju se na odgovarajućem računima rashoda poslovanja u podskupini 341 Kamate za izdane financijske instrumente – vrijednosne papire.</w:t>
      </w:r>
    </w:p>
    <w:p w14:paraId="201CAA16" w14:textId="27BCA5F7" w:rsidR="0009493E" w:rsidRPr="004F07DC" w:rsidRDefault="0009493E" w:rsidP="005F50E3">
      <w:pPr>
        <w:pStyle w:val="Odlomakpopisa"/>
        <w:keepNext/>
        <w:spacing w:before="240" w:after="120" w:line="240" w:lineRule="auto"/>
        <w:ind w:left="360"/>
        <w:contextualSpacing w:val="0"/>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Skupina 59 – Raspored izdataka</w:t>
      </w:r>
    </w:p>
    <w:p w14:paraId="518BC2BF" w14:textId="567756D6" w:rsidR="00DD0908" w:rsidRPr="004F07DC" w:rsidRDefault="00DD0908" w:rsidP="00DD0908">
      <w:pPr>
        <w:keepNext/>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76</w:t>
      </w:r>
      <w:r w:rsidRPr="004F07DC">
        <w:rPr>
          <w:rFonts w:ascii="Times New Roman" w:eastAsia="Calibri" w:hAnsi="Times New Roman" w:cs="Times New Roman"/>
          <w:bCs/>
          <w:sz w:val="24"/>
          <w:szCs w:val="24"/>
        </w:rPr>
        <w:t>.</w:t>
      </w:r>
    </w:p>
    <w:p w14:paraId="06B5BED9" w14:textId="13A072DD" w:rsidR="0009493E" w:rsidRPr="004F07DC" w:rsidRDefault="005F50E3" w:rsidP="005F50E3">
      <w:pPr>
        <w:pStyle w:val="Odlomakpopisa"/>
        <w:keepNext/>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 </w:t>
      </w:r>
      <w:r w:rsidR="0009493E" w:rsidRPr="004F07DC">
        <w:rPr>
          <w:rFonts w:ascii="Times New Roman" w:eastAsia="Calibri" w:hAnsi="Times New Roman" w:cs="Times New Roman"/>
          <w:sz w:val="24"/>
          <w:szCs w:val="24"/>
        </w:rPr>
        <w:t>Skupina računa 59 – Raspored izdataka obuhvaća podskupinu:</w:t>
      </w:r>
    </w:p>
    <w:p w14:paraId="674691EB" w14:textId="4E065884" w:rsidR="0009493E" w:rsidRPr="004F07DC" w:rsidRDefault="00826F9C" w:rsidP="00FD3EF8">
      <w:pPr>
        <w:pStyle w:val="Odlomakpopisa"/>
        <w:numPr>
          <w:ilvl w:val="0"/>
          <w:numId w:val="301"/>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591 Raspored izdataka</w:t>
      </w:r>
      <w:r w:rsidR="005F50E3" w:rsidRPr="004F07DC">
        <w:rPr>
          <w:rFonts w:ascii="Times New Roman" w:eastAsia="Calibri" w:hAnsi="Times New Roman" w:cs="Times New Roman"/>
          <w:sz w:val="24"/>
          <w:szCs w:val="24"/>
        </w:rPr>
        <w:t>.</w:t>
      </w:r>
    </w:p>
    <w:p w14:paraId="7E9117C0" w14:textId="53351861" w:rsidR="0009493E" w:rsidRPr="004F07DC" w:rsidRDefault="005F50E3" w:rsidP="005F50E3">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(2) </w:t>
      </w:r>
      <w:r w:rsidR="0009493E" w:rsidRPr="004F07DC">
        <w:rPr>
          <w:rFonts w:ascii="Times New Roman" w:eastAsia="Calibri" w:hAnsi="Times New Roman" w:cs="Times New Roman"/>
          <w:sz w:val="24"/>
          <w:szCs w:val="24"/>
        </w:rPr>
        <w:t>Skupina računa 59 – Raspored izdataka sadrži obračunske račune preko kojih se na kraju obračunskog razdoblja provode zaključna knjiženja za razred 5 za potrebe utvrđivanja rezultata poslovanja.</w:t>
      </w:r>
    </w:p>
    <w:p w14:paraId="1F490B60" w14:textId="37BDB154" w:rsidR="0009493E" w:rsidRPr="004F07DC" w:rsidRDefault="005F50E3" w:rsidP="005F50E3">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lang w:eastAsia="hr-HR"/>
        </w:rPr>
        <w:t xml:space="preserve">(3) </w:t>
      </w:r>
      <w:r w:rsidR="0009493E" w:rsidRPr="004F07DC">
        <w:rPr>
          <w:rFonts w:ascii="Times New Roman" w:eastAsia="Calibri" w:hAnsi="Times New Roman" w:cs="Times New Roman"/>
          <w:sz w:val="24"/>
          <w:szCs w:val="24"/>
          <w:lang w:eastAsia="hr-HR"/>
        </w:rPr>
        <w:t>Na kraju izvještajnog razdoblja u skupini 59 ne može ostati saldo.</w:t>
      </w:r>
    </w:p>
    <w:p w14:paraId="2E6B4FD0" w14:textId="77777777" w:rsidR="0009493E" w:rsidRPr="004F07DC" w:rsidRDefault="0009493E" w:rsidP="008C287C">
      <w:pPr>
        <w:spacing w:before="120" w:after="120" w:line="240" w:lineRule="auto"/>
        <w:jc w:val="center"/>
        <w:rPr>
          <w:rFonts w:ascii="Times New Roman" w:eastAsia="Calibri" w:hAnsi="Times New Roman" w:cs="Times New Roman"/>
          <w:b/>
          <w:bCs/>
          <w:sz w:val="24"/>
          <w:szCs w:val="24"/>
        </w:rPr>
      </w:pPr>
    </w:p>
    <w:p w14:paraId="1E2467D6" w14:textId="1B1489E7" w:rsidR="0009493E" w:rsidRPr="004F07DC" w:rsidRDefault="00280B5D" w:rsidP="00280B5D">
      <w:pPr>
        <w:pStyle w:val="Naslov2"/>
        <w:jc w:val="center"/>
        <w:rPr>
          <w:rFonts w:ascii="Times New Roman" w:eastAsia="Calibri" w:hAnsi="Times New Roman" w:cs="Times New Roman"/>
          <w:b/>
          <w:color w:val="auto"/>
          <w:sz w:val="24"/>
          <w:szCs w:val="24"/>
        </w:rPr>
      </w:pPr>
      <w:r w:rsidRPr="004F07DC">
        <w:rPr>
          <w:rFonts w:ascii="Times New Roman" w:eastAsia="Calibri" w:hAnsi="Times New Roman" w:cs="Times New Roman"/>
          <w:b/>
          <w:color w:val="auto"/>
          <w:sz w:val="24"/>
          <w:szCs w:val="24"/>
        </w:rPr>
        <w:lastRenderedPageBreak/>
        <w:t>I</w:t>
      </w:r>
      <w:r w:rsidR="00E312F1" w:rsidRPr="004F07DC">
        <w:rPr>
          <w:rFonts w:ascii="Times New Roman" w:eastAsia="Calibri" w:hAnsi="Times New Roman" w:cs="Times New Roman"/>
          <w:b/>
          <w:color w:val="auto"/>
          <w:sz w:val="24"/>
          <w:szCs w:val="24"/>
        </w:rPr>
        <w:t>V</w:t>
      </w:r>
      <w:r w:rsidR="004F7ADA" w:rsidRPr="004F07DC">
        <w:rPr>
          <w:rFonts w:ascii="Times New Roman" w:eastAsia="Calibri" w:hAnsi="Times New Roman" w:cs="Times New Roman"/>
          <w:b/>
          <w:color w:val="auto"/>
          <w:sz w:val="24"/>
          <w:szCs w:val="24"/>
        </w:rPr>
        <w:t>e</w:t>
      </w:r>
      <w:r w:rsidR="00826F9C" w:rsidRPr="004F07DC">
        <w:rPr>
          <w:rFonts w:ascii="Times New Roman" w:eastAsia="Calibri" w:hAnsi="Times New Roman" w:cs="Times New Roman"/>
          <w:b/>
          <w:color w:val="auto"/>
          <w:sz w:val="24"/>
          <w:szCs w:val="24"/>
        </w:rPr>
        <w:t>. PRIHODI</w:t>
      </w:r>
    </w:p>
    <w:p w14:paraId="323D44C5" w14:textId="5E9532C5" w:rsidR="0009493E" w:rsidRPr="004F07DC" w:rsidRDefault="0009493E" w:rsidP="008C287C">
      <w:pPr>
        <w:keepNext/>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P</w:t>
      </w:r>
      <w:r w:rsidR="00826F9C" w:rsidRPr="004F07DC">
        <w:rPr>
          <w:rFonts w:ascii="Times New Roman" w:eastAsia="Calibri" w:hAnsi="Times New Roman" w:cs="Times New Roman"/>
          <w:b/>
          <w:bCs/>
          <w:i/>
          <w:sz w:val="24"/>
          <w:szCs w:val="24"/>
          <w:lang w:eastAsia="hr-HR"/>
        </w:rPr>
        <w:t xml:space="preserve">rihodi </w:t>
      </w:r>
      <w:r w:rsidR="005F50E3" w:rsidRPr="004F07DC">
        <w:rPr>
          <w:rFonts w:ascii="Times New Roman" w:eastAsia="Calibri" w:hAnsi="Times New Roman" w:cs="Times New Roman"/>
          <w:b/>
          <w:sz w:val="24"/>
          <w:szCs w:val="24"/>
        </w:rPr>
        <w:t>–</w:t>
      </w:r>
      <w:r w:rsidR="00855223" w:rsidRPr="004F07DC">
        <w:rPr>
          <w:rFonts w:ascii="Times New Roman" w:eastAsia="Calibri" w:hAnsi="Times New Roman" w:cs="Times New Roman"/>
          <w:b/>
          <w:bCs/>
          <w:i/>
          <w:sz w:val="24"/>
          <w:szCs w:val="24"/>
          <w:lang w:eastAsia="hr-HR"/>
        </w:rPr>
        <w:t xml:space="preserve"> pojam i klasifikacije</w:t>
      </w:r>
    </w:p>
    <w:p w14:paraId="65347A55" w14:textId="47DF9C9F" w:rsidR="00DD0908" w:rsidRPr="004F07DC" w:rsidRDefault="00DD0908" w:rsidP="00DD0908">
      <w:pPr>
        <w:keepNext/>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77</w:t>
      </w:r>
      <w:r w:rsidRPr="004F07DC">
        <w:rPr>
          <w:rFonts w:ascii="Times New Roman" w:eastAsia="Calibri" w:hAnsi="Times New Roman" w:cs="Times New Roman"/>
          <w:bCs/>
          <w:sz w:val="24"/>
          <w:szCs w:val="24"/>
        </w:rPr>
        <w:t>.</w:t>
      </w:r>
    </w:p>
    <w:p w14:paraId="7383FC79" w14:textId="7DE88460" w:rsidR="0009493E" w:rsidRPr="004F07DC" w:rsidRDefault="005F50E3" w:rsidP="005F50E3">
      <w:pPr>
        <w:keepNext/>
        <w:tabs>
          <w:tab w:val="left" w:pos="426"/>
        </w:tabs>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(1) </w:t>
      </w:r>
      <w:r w:rsidR="0009493E" w:rsidRPr="004F07DC">
        <w:rPr>
          <w:rFonts w:ascii="Times New Roman" w:eastAsia="Calibri" w:hAnsi="Times New Roman" w:cs="Times New Roman"/>
          <w:sz w:val="24"/>
          <w:szCs w:val="24"/>
          <w:lang w:eastAsia="hr-HR"/>
        </w:rPr>
        <w:t>Prihodi su povećanja ekonomske koristi u obliku priljeva novca i novčanih ekvivalenata.</w:t>
      </w:r>
    </w:p>
    <w:p w14:paraId="346AFE96" w14:textId="4AA12DEF" w:rsidR="0009493E" w:rsidRPr="004F07DC" w:rsidRDefault="005F50E3" w:rsidP="005F50E3">
      <w:pPr>
        <w:tabs>
          <w:tab w:val="left" w:pos="426"/>
        </w:tabs>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(2) </w:t>
      </w:r>
      <w:r w:rsidR="0009493E" w:rsidRPr="004F07DC">
        <w:rPr>
          <w:rFonts w:ascii="Times New Roman" w:eastAsia="Calibri" w:hAnsi="Times New Roman" w:cs="Times New Roman"/>
          <w:sz w:val="24"/>
          <w:szCs w:val="24"/>
          <w:lang w:eastAsia="hr-HR"/>
        </w:rPr>
        <w:t xml:space="preserve">Prihodima se ne smatraju povećanja ekonomskih koristi temeljena na promjeni vrijednosti nefinancijske i financijske imovine koja se javljaju u obliku revalorizacije i procjenjivanja imovine, promjene u vrijednosti imovine radi povećanja oblika i obujma uslijed prirodnih i drugih utjecaja (tržišta, inflacije i slično). </w:t>
      </w:r>
    </w:p>
    <w:p w14:paraId="5B5652EA" w14:textId="4C5F4FBD" w:rsidR="0009493E" w:rsidRPr="004F07DC" w:rsidRDefault="005F50E3" w:rsidP="00465BE5">
      <w:pPr>
        <w:tabs>
          <w:tab w:val="left" w:pos="426"/>
        </w:tabs>
        <w:spacing w:before="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rPr>
        <w:t xml:space="preserve">(3) </w:t>
      </w:r>
      <w:r w:rsidR="0009493E" w:rsidRPr="004F07DC">
        <w:rPr>
          <w:rFonts w:ascii="Times New Roman" w:eastAsia="Calibri" w:hAnsi="Times New Roman" w:cs="Times New Roman"/>
          <w:sz w:val="24"/>
          <w:szCs w:val="24"/>
        </w:rPr>
        <w:t>Prihodi se klasificiraju na prihode poslovanja i prihode od prodaje nefinancijske imovine te po prirodnoj vrsti prihoda.</w:t>
      </w:r>
    </w:p>
    <w:p w14:paraId="39062A78" w14:textId="270D1F3B" w:rsidR="0009493E" w:rsidRPr="004F07DC" w:rsidRDefault="0009493E" w:rsidP="00465BE5">
      <w:pPr>
        <w:keepNext/>
        <w:spacing w:before="24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Razred 6 – Prihodi poslovanja</w:t>
      </w:r>
    </w:p>
    <w:p w14:paraId="3D73DA59" w14:textId="7B584790" w:rsidR="003C700E" w:rsidRPr="004F07DC" w:rsidRDefault="003C700E" w:rsidP="003C700E">
      <w:pPr>
        <w:keepNext/>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78</w:t>
      </w:r>
      <w:r w:rsidRPr="004F07DC">
        <w:rPr>
          <w:rFonts w:ascii="Times New Roman" w:eastAsia="Calibri" w:hAnsi="Times New Roman" w:cs="Times New Roman"/>
          <w:bCs/>
          <w:sz w:val="24"/>
          <w:szCs w:val="24"/>
        </w:rPr>
        <w:t>.</w:t>
      </w:r>
      <w:r w:rsidRPr="004F07DC">
        <w:rPr>
          <w:rFonts w:ascii="Times New Roman" w:eastAsia="Calibri" w:hAnsi="Times New Roman" w:cs="Times New Roman"/>
          <w:b/>
          <w:bCs/>
          <w:sz w:val="24"/>
          <w:szCs w:val="24"/>
          <w:lang w:eastAsia="hr-HR"/>
        </w:rPr>
        <w:t xml:space="preserve"> </w:t>
      </w:r>
    </w:p>
    <w:p w14:paraId="3C980AB2" w14:textId="77777777" w:rsidR="0009493E" w:rsidRPr="004F07DC" w:rsidRDefault="0009493E" w:rsidP="003C700E">
      <w:pPr>
        <w:keepNext/>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Razred 6 Prihodi poslovanja obuhvaća sljedeće skupine računa:</w:t>
      </w:r>
    </w:p>
    <w:p w14:paraId="2FDF24FC" w14:textId="77777777" w:rsidR="0009493E" w:rsidRPr="004F07DC" w:rsidRDefault="0009493E" w:rsidP="00FD3EF8">
      <w:pPr>
        <w:pStyle w:val="Odlomakpopisa"/>
        <w:numPr>
          <w:ilvl w:val="0"/>
          <w:numId w:val="302"/>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61 Prihodi od poreza</w:t>
      </w:r>
    </w:p>
    <w:p w14:paraId="1E9A949E" w14:textId="77777777" w:rsidR="0009493E" w:rsidRPr="004F07DC" w:rsidRDefault="0009493E" w:rsidP="00FD3EF8">
      <w:pPr>
        <w:pStyle w:val="Odlomakpopisa"/>
        <w:numPr>
          <w:ilvl w:val="0"/>
          <w:numId w:val="302"/>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62 Doprinosi</w:t>
      </w:r>
    </w:p>
    <w:p w14:paraId="2B44264D" w14:textId="75983C89" w:rsidR="0009493E" w:rsidRPr="004F07DC" w:rsidRDefault="0009493E" w:rsidP="00FD3EF8">
      <w:pPr>
        <w:pStyle w:val="Odlomakpopisa"/>
        <w:numPr>
          <w:ilvl w:val="0"/>
          <w:numId w:val="302"/>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63 Pomoći iz inozemstva</w:t>
      </w:r>
      <w:r w:rsidR="004B2AAF">
        <w:rPr>
          <w:rFonts w:ascii="Times New Roman" w:eastAsia="Calibri" w:hAnsi="Times New Roman" w:cs="Times New Roman"/>
          <w:sz w:val="24"/>
          <w:szCs w:val="24"/>
        </w:rPr>
        <w:t xml:space="preserve"> </w:t>
      </w:r>
      <w:r w:rsidRPr="004F07DC">
        <w:rPr>
          <w:rFonts w:ascii="Times New Roman" w:eastAsia="Calibri" w:hAnsi="Times New Roman" w:cs="Times New Roman"/>
          <w:sz w:val="24"/>
          <w:szCs w:val="24"/>
        </w:rPr>
        <w:t>i od subjekata unutar općeg proračuna</w:t>
      </w:r>
    </w:p>
    <w:p w14:paraId="707E1496" w14:textId="77777777" w:rsidR="0009493E" w:rsidRPr="004F07DC" w:rsidRDefault="0009493E" w:rsidP="00FD3EF8">
      <w:pPr>
        <w:pStyle w:val="Odlomakpopisa"/>
        <w:numPr>
          <w:ilvl w:val="0"/>
          <w:numId w:val="302"/>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64 Prihodi od imovine</w:t>
      </w:r>
    </w:p>
    <w:p w14:paraId="2FE8BCAC" w14:textId="77777777" w:rsidR="0009493E" w:rsidRPr="004F07DC" w:rsidRDefault="0009493E" w:rsidP="00FD3EF8">
      <w:pPr>
        <w:pStyle w:val="Odlomakpopisa"/>
        <w:numPr>
          <w:ilvl w:val="0"/>
          <w:numId w:val="302"/>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65 Prihodi od upravnih i administrativnih pristojbi, pristojbi po posebnim propisima i naknada</w:t>
      </w:r>
    </w:p>
    <w:p w14:paraId="0E9AE7D5" w14:textId="4A5D6719" w:rsidR="0009493E" w:rsidRPr="004F07DC" w:rsidRDefault="0009493E" w:rsidP="00FD3EF8">
      <w:pPr>
        <w:pStyle w:val="Odlomakpopisa"/>
        <w:numPr>
          <w:ilvl w:val="0"/>
          <w:numId w:val="302"/>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66 Prihodi od prodaje proizvoda i robe te pruženih usluga, prihodi od donacija</w:t>
      </w:r>
      <w:r w:rsidR="00282912" w:rsidRPr="004F07DC">
        <w:rPr>
          <w:rFonts w:ascii="Times New Roman" w:eastAsia="Calibri" w:hAnsi="Times New Roman" w:cs="Times New Roman"/>
          <w:sz w:val="24"/>
          <w:szCs w:val="24"/>
        </w:rPr>
        <w:t xml:space="preserve"> te </w:t>
      </w:r>
      <w:r w:rsidRPr="004F07DC">
        <w:rPr>
          <w:rFonts w:ascii="Times New Roman" w:eastAsia="Calibri" w:hAnsi="Times New Roman" w:cs="Times New Roman"/>
          <w:sz w:val="24"/>
          <w:szCs w:val="24"/>
        </w:rPr>
        <w:t xml:space="preserve"> povrati po protestiranim jamstvima</w:t>
      </w:r>
    </w:p>
    <w:p w14:paraId="67BC8595" w14:textId="77777777" w:rsidR="0009493E" w:rsidRPr="004F07DC" w:rsidRDefault="0009493E" w:rsidP="00FD3EF8">
      <w:pPr>
        <w:pStyle w:val="Odlomakpopisa"/>
        <w:numPr>
          <w:ilvl w:val="0"/>
          <w:numId w:val="302"/>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67 Prihodi iz nadležnog proračuna i od HZZO-a temeljem ugovornih obveza,</w:t>
      </w:r>
    </w:p>
    <w:p w14:paraId="465D8F9A" w14:textId="77777777" w:rsidR="0009493E" w:rsidRPr="004F07DC" w:rsidRDefault="0009493E" w:rsidP="00FD3EF8">
      <w:pPr>
        <w:pStyle w:val="Odlomakpopisa"/>
        <w:numPr>
          <w:ilvl w:val="0"/>
          <w:numId w:val="302"/>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68 Kazne, upravne mjere i ostali prihodi</w:t>
      </w:r>
    </w:p>
    <w:p w14:paraId="50122952" w14:textId="522B0AC1" w:rsidR="0009493E" w:rsidRPr="004F07DC" w:rsidRDefault="0009493E" w:rsidP="00FD3EF8">
      <w:pPr>
        <w:pStyle w:val="Odlomakpopisa"/>
        <w:numPr>
          <w:ilvl w:val="0"/>
          <w:numId w:val="302"/>
        </w:numPr>
        <w:spacing w:before="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69 Rasp</w:t>
      </w:r>
      <w:r w:rsidR="00826F9C" w:rsidRPr="004F07DC">
        <w:rPr>
          <w:rFonts w:ascii="Times New Roman" w:eastAsia="Calibri" w:hAnsi="Times New Roman" w:cs="Times New Roman"/>
          <w:sz w:val="24"/>
          <w:szCs w:val="24"/>
        </w:rPr>
        <w:t>ored prihoda i prijelazni račun</w:t>
      </w:r>
      <w:r w:rsidR="00465BE5" w:rsidRPr="004F07DC">
        <w:rPr>
          <w:rFonts w:ascii="Times New Roman" w:eastAsia="Calibri" w:hAnsi="Times New Roman" w:cs="Times New Roman"/>
          <w:sz w:val="24"/>
          <w:szCs w:val="24"/>
        </w:rPr>
        <w:t>.</w:t>
      </w:r>
    </w:p>
    <w:p w14:paraId="0B398316" w14:textId="0A0DDDFD" w:rsidR="0009493E" w:rsidRPr="004F07DC" w:rsidRDefault="0009493E" w:rsidP="00115588">
      <w:pPr>
        <w:keepNext/>
        <w:spacing w:before="24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Skupina 61 - Prihodi od poreza</w:t>
      </w:r>
    </w:p>
    <w:p w14:paraId="5109E902" w14:textId="0B5CC7DC" w:rsidR="003C700E" w:rsidRPr="004F07DC" w:rsidRDefault="003C700E" w:rsidP="003C700E">
      <w:pPr>
        <w:keepNext/>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79</w:t>
      </w:r>
      <w:r w:rsidRPr="004F07DC">
        <w:rPr>
          <w:rFonts w:ascii="Times New Roman" w:eastAsia="Calibri" w:hAnsi="Times New Roman" w:cs="Times New Roman"/>
          <w:bCs/>
          <w:sz w:val="24"/>
          <w:szCs w:val="24"/>
        </w:rPr>
        <w:t>.</w:t>
      </w:r>
    </w:p>
    <w:p w14:paraId="3866A5D4" w14:textId="16CF6CCA" w:rsidR="0009493E" w:rsidRPr="004F07DC" w:rsidRDefault="00D405AC" w:rsidP="00D405AC">
      <w:pPr>
        <w:pStyle w:val="Odlomakpopisa"/>
        <w:keepNext/>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 </w:t>
      </w:r>
      <w:r w:rsidR="0009493E" w:rsidRPr="004F07DC">
        <w:rPr>
          <w:rFonts w:ascii="Times New Roman" w:eastAsia="Calibri" w:hAnsi="Times New Roman" w:cs="Times New Roman"/>
          <w:sz w:val="24"/>
          <w:szCs w:val="24"/>
        </w:rPr>
        <w:t>Skupina računa 61 – Prihodi od poreza obuhvaća podskupine:</w:t>
      </w:r>
    </w:p>
    <w:p w14:paraId="54F490C1" w14:textId="6C7DEE21" w:rsidR="0009493E" w:rsidRPr="004F07DC" w:rsidRDefault="007205D8" w:rsidP="00FD3EF8">
      <w:pPr>
        <w:pStyle w:val="Odlomakpopisa"/>
        <w:numPr>
          <w:ilvl w:val="0"/>
          <w:numId w:val="303"/>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611 Porez </w:t>
      </w:r>
      <w:r w:rsidR="0009493E" w:rsidRPr="004F07DC">
        <w:rPr>
          <w:rFonts w:ascii="Times New Roman" w:eastAsia="Calibri" w:hAnsi="Times New Roman" w:cs="Times New Roman"/>
          <w:sz w:val="24"/>
          <w:szCs w:val="24"/>
        </w:rPr>
        <w:t>na dohodak</w:t>
      </w:r>
    </w:p>
    <w:p w14:paraId="456214AE" w14:textId="77777777" w:rsidR="0009493E" w:rsidRPr="004F07DC" w:rsidRDefault="0009493E" w:rsidP="00FD3EF8">
      <w:pPr>
        <w:pStyle w:val="Odlomakpopisa"/>
        <w:numPr>
          <w:ilvl w:val="0"/>
          <w:numId w:val="303"/>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612 Porez na dobit</w:t>
      </w:r>
    </w:p>
    <w:p w14:paraId="5EC02582" w14:textId="77777777" w:rsidR="0009493E" w:rsidRPr="004F07DC" w:rsidRDefault="0009493E" w:rsidP="00FD3EF8">
      <w:pPr>
        <w:pStyle w:val="Odlomakpopisa"/>
        <w:numPr>
          <w:ilvl w:val="0"/>
          <w:numId w:val="303"/>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613</w:t>
      </w:r>
      <w:r w:rsidRPr="004F07DC">
        <w:rPr>
          <w:rFonts w:ascii="Times New Roman" w:hAnsi="Times New Roman" w:cs="Times New Roman"/>
          <w:sz w:val="24"/>
          <w:szCs w:val="24"/>
        </w:rPr>
        <w:t xml:space="preserve"> </w:t>
      </w:r>
      <w:r w:rsidRPr="004F07DC">
        <w:rPr>
          <w:rFonts w:ascii="Times New Roman" w:eastAsia="Calibri" w:hAnsi="Times New Roman" w:cs="Times New Roman"/>
          <w:sz w:val="24"/>
          <w:szCs w:val="24"/>
        </w:rPr>
        <w:t>Porezi na imovinu</w:t>
      </w:r>
    </w:p>
    <w:p w14:paraId="0C6BE550" w14:textId="77777777" w:rsidR="0009493E" w:rsidRPr="004F07DC" w:rsidRDefault="0009493E" w:rsidP="00FD3EF8">
      <w:pPr>
        <w:pStyle w:val="Odlomakpopisa"/>
        <w:numPr>
          <w:ilvl w:val="0"/>
          <w:numId w:val="303"/>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614 Porezi na robu i usluge</w:t>
      </w:r>
    </w:p>
    <w:p w14:paraId="2248F5EC" w14:textId="77777777" w:rsidR="0009493E" w:rsidRPr="004F07DC" w:rsidRDefault="0009493E" w:rsidP="00FD3EF8">
      <w:pPr>
        <w:pStyle w:val="Odlomakpopisa"/>
        <w:numPr>
          <w:ilvl w:val="0"/>
          <w:numId w:val="303"/>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615 Porezi na međunarodnu trgovinu i transakcije</w:t>
      </w:r>
    </w:p>
    <w:p w14:paraId="3257067D" w14:textId="7BC4F15C" w:rsidR="0009493E" w:rsidRPr="004F07DC" w:rsidRDefault="00826F9C" w:rsidP="00FD3EF8">
      <w:pPr>
        <w:pStyle w:val="Odlomakpopisa"/>
        <w:numPr>
          <w:ilvl w:val="0"/>
          <w:numId w:val="303"/>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616 Ostali prihodi od poreza</w:t>
      </w:r>
      <w:r w:rsidR="00D405AC" w:rsidRPr="004F07DC">
        <w:rPr>
          <w:rFonts w:ascii="Times New Roman" w:eastAsia="Calibri" w:hAnsi="Times New Roman" w:cs="Times New Roman"/>
          <w:sz w:val="24"/>
          <w:szCs w:val="24"/>
        </w:rPr>
        <w:t>.</w:t>
      </w:r>
    </w:p>
    <w:p w14:paraId="4FA0AA73" w14:textId="6B72EE90" w:rsidR="0009493E" w:rsidRPr="004F07DC" w:rsidRDefault="00D405AC" w:rsidP="00D405AC">
      <w:pPr>
        <w:pStyle w:val="Odlomakpopisa"/>
        <w:tabs>
          <w:tab w:val="left" w:pos="426"/>
        </w:tabs>
        <w:spacing w:before="120" w:after="120" w:line="240" w:lineRule="auto"/>
        <w:ind w:left="0"/>
        <w:contextualSpacing w:val="0"/>
        <w:jc w:val="both"/>
        <w:rPr>
          <w:rFonts w:ascii="Times New Roman" w:eastAsia="Calibri" w:hAnsi="Times New Roman" w:cs="Times New Roman"/>
          <w:b/>
          <w:bCs/>
          <w:sz w:val="24"/>
          <w:szCs w:val="24"/>
        </w:rPr>
      </w:pPr>
      <w:r w:rsidRPr="004F07DC">
        <w:rPr>
          <w:rFonts w:ascii="Times New Roman" w:eastAsia="Calibri" w:hAnsi="Times New Roman" w:cs="Times New Roman"/>
          <w:sz w:val="24"/>
          <w:szCs w:val="24"/>
        </w:rPr>
        <w:t xml:space="preserve">(2) </w:t>
      </w:r>
      <w:r w:rsidR="007205D8" w:rsidRPr="004F07DC">
        <w:rPr>
          <w:rFonts w:ascii="Times New Roman" w:eastAsia="Calibri" w:hAnsi="Times New Roman" w:cs="Times New Roman"/>
          <w:sz w:val="24"/>
          <w:szCs w:val="24"/>
        </w:rPr>
        <w:t xml:space="preserve">Porez </w:t>
      </w:r>
      <w:r w:rsidR="0009493E" w:rsidRPr="004F07DC">
        <w:rPr>
          <w:rFonts w:ascii="Times New Roman" w:eastAsia="Calibri" w:hAnsi="Times New Roman" w:cs="Times New Roman"/>
          <w:sz w:val="24"/>
          <w:szCs w:val="24"/>
        </w:rPr>
        <w:t>na dohodak</w:t>
      </w:r>
      <w:r w:rsidR="007205D8" w:rsidRPr="004F07DC">
        <w:rPr>
          <w:rFonts w:ascii="Times New Roman" w:eastAsia="Calibri" w:hAnsi="Times New Roman" w:cs="Times New Roman"/>
          <w:bCs/>
          <w:sz w:val="24"/>
          <w:szCs w:val="24"/>
        </w:rPr>
        <w:t xml:space="preserve"> obuhvaća porez </w:t>
      </w:r>
      <w:r w:rsidR="0009493E" w:rsidRPr="004F07DC">
        <w:rPr>
          <w:rFonts w:ascii="Times New Roman" w:eastAsia="Calibri" w:hAnsi="Times New Roman" w:cs="Times New Roman"/>
          <w:bCs/>
          <w:sz w:val="24"/>
          <w:szCs w:val="24"/>
        </w:rPr>
        <w:t>k</w:t>
      </w:r>
      <w:r w:rsidR="000913E6" w:rsidRPr="004F07DC">
        <w:rPr>
          <w:rFonts w:ascii="Times New Roman" w:eastAsia="Calibri" w:hAnsi="Times New Roman" w:cs="Times New Roman"/>
          <w:bCs/>
          <w:sz w:val="24"/>
          <w:szCs w:val="24"/>
        </w:rPr>
        <w:t>lasificiran</w:t>
      </w:r>
      <w:r w:rsidR="0009493E" w:rsidRPr="004F07DC">
        <w:rPr>
          <w:rFonts w:ascii="Times New Roman" w:eastAsia="Calibri" w:hAnsi="Times New Roman" w:cs="Times New Roman"/>
          <w:bCs/>
          <w:sz w:val="24"/>
          <w:szCs w:val="24"/>
        </w:rPr>
        <w:t xml:space="preserve"> prema vrstama dohotka:</w:t>
      </w:r>
    </w:p>
    <w:p w14:paraId="61B7CABA"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lastRenderedPageBreak/>
        <w:t>od nesamostalnog rada</w:t>
      </w:r>
    </w:p>
    <w:p w14:paraId="62E93050"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od samostalnih djelatnosti</w:t>
      </w:r>
    </w:p>
    <w:p w14:paraId="26EF58BC"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od imovine i imovinskih prava</w:t>
      </w:r>
    </w:p>
    <w:p w14:paraId="472BFECF"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od kapitala</w:t>
      </w:r>
    </w:p>
    <w:p w14:paraId="7DDB3538"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po godišnjoj prijavi</w:t>
      </w:r>
    </w:p>
    <w:p w14:paraId="52124E1D" w14:textId="22531238" w:rsidR="00EC7803" w:rsidRDefault="0009493E" w:rsidP="00A71433">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utvrđen u postupku nadzora za prethodne godine</w:t>
      </w:r>
    </w:p>
    <w:p w14:paraId="5D39FA13" w14:textId="0BFD8FD0" w:rsidR="002E2D8D" w:rsidRDefault="002E2D8D" w:rsidP="002E2D8D">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2E2D8D">
        <w:rPr>
          <w:rFonts w:ascii="Times New Roman" w:eastAsia="Calibri" w:hAnsi="Times New Roman" w:cs="Times New Roman"/>
          <w:sz w:val="24"/>
          <w:szCs w:val="24"/>
        </w:rPr>
        <w:t>ovrat poreza na dohodak po godišnjoj prijavi</w:t>
      </w:r>
    </w:p>
    <w:p w14:paraId="6FE17EB4" w14:textId="09E0B8F9" w:rsidR="002E2D8D" w:rsidRPr="004F07DC" w:rsidRDefault="002E2D8D" w:rsidP="002E2D8D">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2E2D8D">
        <w:rPr>
          <w:rFonts w:ascii="Times New Roman" w:eastAsia="Calibri" w:hAnsi="Times New Roman" w:cs="Times New Roman"/>
          <w:sz w:val="24"/>
          <w:szCs w:val="24"/>
        </w:rPr>
        <w:t>ovrat više ostvarenog poreza na dohodak za decentralizirane funkcije</w:t>
      </w:r>
      <w:r>
        <w:rPr>
          <w:rFonts w:ascii="Times New Roman" w:eastAsia="Calibri" w:hAnsi="Times New Roman" w:cs="Times New Roman"/>
          <w:sz w:val="24"/>
          <w:szCs w:val="24"/>
        </w:rPr>
        <w:t>.</w:t>
      </w:r>
    </w:p>
    <w:p w14:paraId="241DAB76" w14:textId="2826F986" w:rsidR="0009493E" w:rsidRPr="004F07DC" w:rsidRDefault="00A71433" w:rsidP="00D405AC">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 </w:t>
      </w:r>
      <w:r w:rsidR="00D405AC" w:rsidRPr="004F07DC">
        <w:rPr>
          <w:rFonts w:ascii="Times New Roman" w:eastAsia="Calibri" w:hAnsi="Times New Roman" w:cs="Times New Roman"/>
          <w:sz w:val="24"/>
          <w:szCs w:val="24"/>
        </w:rPr>
        <w:t>(</w:t>
      </w:r>
      <w:r w:rsidRPr="004F07DC">
        <w:rPr>
          <w:rFonts w:ascii="Times New Roman" w:eastAsia="Calibri" w:hAnsi="Times New Roman" w:cs="Times New Roman"/>
          <w:sz w:val="24"/>
          <w:szCs w:val="24"/>
        </w:rPr>
        <w:t>3</w:t>
      </w:r>
      <w:r w:rsidR="00D405AC" w:rsidRPr="004F07DC">
        <w:rPr>
          <w:rFonts w:ascii="Times New Roman" w:eastAsia="Calibri" w:hAnsi="Times New Roman" w:cs="Times New Roman"/>
          <w:sz w:val="24"/>
          <w:szCs w:val="24"/>
        </w:rPr>
        <w:t xml:space="preserve">) </w:t>
      </w:r>
      <w:r w:rsidR="0009493E" w:rsidRPr="004F07DC">
        <w:rPr>
          <w:rFonts w:ascii="Times New Roman" w:eastAsia="Calibri" w:hAnsi="Times New Roman" w:cs="Times New Roman"/>
          <w:sz w:val="24"/>
          <w:szCs w:val="24"/>
        </w:rPr>
        <w:t>Porez na dobit obuhvaća porez na dobit klasificiran prema vrstama:</w:t>
      </w:r>
    </w:p>
    <w:p w14:paraId="21479653"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od poduzetnika</w:t>
      </w:r>
    </w:p>
    <w:p w14:paraId="525EBA6E"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po odbitku na naknade za korištenje prava i za usluge</w:t>
      </w:r>
    </w:p>
    <w:p w14:paraId="1722E45B"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po odbitku na kamate, dividende i udjele u dobiti</w:t>
      </w:r>
    </w:p>
    <w:p w14:paraId="309F3B18" w14:textId="4EEA3AEA" w:rsidR="0009493E"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po godišnjoj prijavi</w:t>
      </w:r>
    </w:p>
    <w:p w14:paraId="0AE2FE80" w14:textId="3CAA57F4" w:rsidR="00EC4D8F" w:rsidRPr="004F07DC" w:rsidRDefault="00EB11BC" w:rsidP="00EC4D8F">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EC4D8F" w:rsidRPr="00EC4D8F">
        <w:rPr>
          <w:rFonts w:ascii="Times New Roman" w:eastAsia="Calibri" w:hAnsi="Times New Roman" w:cs="Times New Roman"/>
          <w:sz w:val="24"/>
          <w:szCs w:val="24"/>
        </w:rPr>
        <w:t>ovrat poreza na dobit po godišnjoj prijavi</w:t>
      </w:r>
      <w:r w:rsidR="00EC4D8F">
        <w:rPr>
          <w:rFonts w:ascii="Times New Roman" w:eastAsia="Calibri" w:hAnsi="Times New Roman" w:cs="Times New Roman"/>
          <w:sz w:val="24"/>
          <w:szCs w:val="24"/>
        </w:rPr>
        <w:t>.</w:t>
      </w:r>
    </w:p>
    <w:p w14:paraId="76505516" w14:textId="4C1AD106" w:rsidR="0009493E" w:rsidRPr="004F07DC" w:rsidRDefault="00A71433" w:rsidP="00D405AC">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 </w:t>
      </w:r>
      <w:r w:rsidR="00D405AC" w:rsidRPr="004F07DC">
        <w:rPr>
          <w:rFonts w:ascii="Times New Roman" w:eastAsia="Calibri" w:hAnsi="Times New Roman" w:cs="Times New Roman"/>
          <w:sz w:val="24"/>
          <w:szCs w:val="24"/>
        </w:rPr>
        <w:t>(</w:t>
      </w:r>
      <w:r w:rsidRPr="004F07DC">
        <w:rPr>
          <w:rFonts w:ascii="Times New Roman" w:eastAsia="Calibri" w:hAnsi="Times New Roman" w:cs="Times New Roman"/>
          <w:sz w:val="24"/>
          <w:szCs w:val="24"/>
        </w:rPr>
        <w:t>4</w:t>
      </w:r>
      <w:r w:rsidR="00D405AC" w:rsidRPr="004F07DC">
        <w:rPr>
          <w:rFonts w:ascii="Times New Roman" w:eastAsia="Calibri" w:hAnsi="Times New Roman" w:cs="Times New Roman"/>
          <w:sz w:val="24"/>
          <w:szCs w:val="24"/>
        </w:rPr>
        <w:t xml:space="preserve">) </w:t>
      </w:r>
      <w:r w:rsidR="0009493E" w:rsidRPr="004F07DC">
        <w:rPr>
          <w:rFonts w:ascii="Times New Roman" w:eastAsia="Calibri" w:hAnsi="Times New Roman" w:cs="Times New Roman"/>
          <w:sz w:val="24"/>
          <w:szCs w:val="24"/>
        </w:rPr>
        <w:t>Porezi na imovinu obuhvaćaju poreze na imovinu klasificirane prema vrstama imovine:</w:t>
      </w:r>
    </w:p>
    <w:p w14:paraId="02DD1419"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stalni porezi na nepokretnu imovinu</w:t>
      </w:r>
    </w:p>
    <w:p w14:paraId="7658B428"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porez na nasljedstva i darove</w:t>
      </w:r>
    </w:p>
    <w:p w14:paraId="440461C3"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porez na kapitalne i financijske transakcije</w:t>
      </w:r>
    </w:p>
    <w:p w14:paraId="772750BA"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povremeni porezi na imovinu</w:t>
      </w:r>
    </w:p>
    <w:p w14:paraId="3A50D613" w14:textId="012255C7" w:rsidR="0009493E" w:rsidRPr="004F07DC" w:rsidRDefault="00826F9C"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ostali stalni porezi na imovine</w:t>
      </w:r>
      <w:r w:rsidR="00D405AC" w:rsidRPr="004F07DC">
        <w:rPr>
          <w:rFonts w:ascii="Times New Roman" w:eastAsia="Calibri" w:hAnsi="Times New Roman" w:cs="Times New Roman"/>
          <w:sz w:val="24"/>
          <w:szCs w:val="24"/>
        </w:rPr>
        <w:t>.</w:t>
      </w:r>
    </w:p>
    <w:p w14:paraId="4A315CF6" w14:textId="18BC0D82" w:rsidR="0009493E" w:rsidRPr="004F07DC" w:rsidRDefault="00D405AC" w:rsidP="00D405AC">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w:t>
      </w:r>
      <w:r w:rsidR="00CB2FA2" w:rsidRPr="004F07DC">
        <w:rPr>
          <w:rFonts w:ascii="Times New Roman" w:eastAsia="Calibri" w:hAnsi="Times New Roman" w:cs="Times New Roman"/>
          <w:sz w:val="24"/>
          <w:szCs w:val="24"/>
        </w:rPr>
        <w:t>5</w:t>
      </w:r>
      <w:r w:rsidRPr="004F07DC">
        <w:rPr>
          <w:rFonts w:ascii="Times New Roman" w:eastAsia="Calibri" w:hAnsi="Times New Roman" w:cs="Times New Roman"/>
          <w:sz w:val="24"/>
          <w:szCs w:val="24"/>
        </w:rPr>
        <w:t xml:space="preserve">) </w:t>
      </w:r>
      <w:r w:rsidR="0009493E" w:rsidRPr="004F07DC">
        <w:rPr>
          <w:rFonts w:ascii="Times New Roman" w:eastAsia="Calibri" w:hAnsi="Times New Roman" w:cs="Times New Roman"/>
          <w:sz w:val="24"/>
          <w:szCs w:val="24"/>
        </w:rPr>
        <w:t>Stalni porezi na nepokretnu imovinu obuhvaćaju poreze na zemlju, zgrade, kuće i ostalu nepokretnu imovinu.</w:t>
      </w:r>
    </w:p>
    <w:p w14:paraId="320724EB" w14:textId="6B32AF27" w:rsidR="0009493E" w:rsidRPr="004F07DC" w:rsidRDefault="00D405AC" w:rsidP="00D405AC">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w:t>
      </w:r>
      <w:r w:rsidR="00CB2FA2" w:rsidRPr="004F07DC">
        <w:rPr>
          <w:rFonts w:ascii="Times New Roman" w:eastAsia="Calibri" w:hAnsi="Times New Roman" w:cs="Times New Roman"/>
          <w:sz w:val="24"/>
          <w:szCs w:val="24"/>
        </w:rPr>
        <w:t>6</w:t>
      </w:r>
      <w:r w:rsidRPr="004F07DC">
        <w:rPr>
          <w:rFonts w:ascii="Times New Roman" w:eastAsia="Calibri" w:hAnsi="Times New Roman" w:cs="Times New Roman"/>
          <w:sz w:val="24"/>
          <w:szCs w:val="24"/>
        </w:rPr>
        <w:t xml:space="preserve">) </w:t>
      </w:r>
      <w:r w:rsidR="0009493E" w:rsidRPr="004F07DC">
        <w:rPr>
          <w:rFonts w:ascii="Times New Roman" w:eastAsia="Calibri" w:hAnsi="Times New Roman" w:cs="Times New Roman"/>
          <w:sz w:val="24"/>
          <w:szCs w:val="24"/>
        </w:rPr>
        <w:t>Porez na robe i usluge obuhvaća:</w:t>
      </w:r>
    </w:p>
    <w:p w14:paraId="572029C8"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porez na dodanu vrijednost</w:t>
      </w:r>
    </w:p>
    <w:p w14:paraId="07EFB267"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porez na promet</w:t>
      </w:r>
    </w:p>
    <w:p w14:paraId="119BDD9B"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posebni porezi i trošarine</w:t>
      </w:r>
    </w:p>
    <w:p w14:paraId="23914207"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porezi na korištenje dobara ili izvođenje aktivnosti</w:t>
      </w:r>
    </w:p>
    <w:p w14:paraId="169EBB4C" w14:textId="10EC9F2C" w:rsidR="0009493E" w:rsidRPr="004F07DC" w:rsidRDefault="003E59CF"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ostali porezi na robu i usluge</w:t>
      </w:r>
    </w:p>
    <w:p w14:paraId="6284014A"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porez na dobitke od igara na sreću</w:t>
      </w:r>
    </w:p>
    <w:p w14:paraId="7D3253F0" w14:textId="6E3FE4D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ostali porezi od igara na sreću</w:t>
      </w:r>
      <w:r w:rsidR="00A43B63" w:rsidRPr="004F07DC">
        <w:rPr>
          <w:rFonts w:ascii="Times New Roman" w:eastAsia="Calibri" w:hAnsi="Times New Roman" w:cs="Times New Roman"/>
          <w:sz w:val="24"/>
          <w:szCs w:val="24"/>
        </w:rPr>
        <w:t>.</w:t>
      </w:r>
    </w:p>
    <w:p w14:paraId="20907D21" w14:textId="4ABFD5B5" w:rsidR="0009493E" w:rsidRPr="004F07DC" w:rsidRDefault="00D405AC" w:rsidP="00D405AC">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w:t>
      </w:r>
      <w:r w:rsidR="00520564" w:rsidRPr="004F07DC">
        <w:rPr>
          <w:rFonts w:ascii="Times New Roman" w:eastAsia="Calibri" w:hAnsi="Times New Roman" w:cs="Times New Roman"/>
          <w:sz w:val="24"/>
          <w:szCs w:val="24"/>
        </w:rPr>
        <w:t>7</w:t>
      </w:r>
      <w:r w:rsidRPr="004F07DC">
        <w:rPr>
          <w:rFonts w:ascii="Times New Roman" w:eastAsia="Calibri" w:hAnsi="Times New Roman" w:cs="Times New Roman"/>
          <w:sz w:val="24"/>
          <w:szCs w:val="24"/>
        </w:rPr>
        <w:t xml:space="preserve">) </w:t>
      </w:r>
      <w:r w:rsidR="0009493E" w:rsidRPr="004F07DC">
        <w:rPr>
          <w:rFonts w:ascii="Times New Roman" w:eastAsia="Calibri" w:hAnsi="Times New Roman" w:cs="Times New Roman"/>
          <w:sz w:val="24"/>
          <w:szCs w:val="24"/>
        </w:rPr>
        <w:t>Porezi na međunarodnu trgovinu i transakcije obuhvaćaju:</w:t>
      </w:r>
    </w:p>
    <w:p w14:paraId="621D28E9"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carine i carinske pristojbe</w:t>
      </w:r>
    </w:p>
    <w:p w14:paraId="7F33C6B5" w14:textId="59826B50"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ostale poreze na međ</w:t>
      </w:r>
      <w:r w:rsidR="00826F9C" w:rsidRPr="004F07DC">
        <w:rPr>
          <w:rFonts w:ascii="Times New Roman" w:eastAsia="Calibri" w:hAnsi="Times New Roman" w:cs="Times New Roman"/>
          <w:sz w:val="24"/>
          <w:szCs w:val="24"/>
        </w:rPr>
        <w:t>unarodnu trgovinu i transakcije</w:t>
      </w:r>
      <w:r w:rsidR="00D405AC" w:rsidRPr="004F07DC">
        <w:rPr>
          <w:rFonts w:ascii="Times New Roman" w:eastAsia="Calibri" w:hAnsi="Times New Roman" w:cs="Times New Roman"/>
          <w:sz w:val="24"/>
          <w:szCs w:val="24"/>
        </w:rPr>
        <w:t>.</w:t>
      </w:r>
    </w:p>
    <w:p w14:paraId="4107F82E" w14:textId="6509EC6E" w:rsidR="0009493E" w:rsidRPr="004F07DC" w:rsidRDefault="00D405AC" w:rsidP="00D62E30">
      <w:pPr>
        <w:pStyle w:val="Odlomakpopisa"/>
        <w:tabs>
          <w:tab w:val="left" w:pos="426"/>
        </w:tabs>
        <w:spacing w:before="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w:t>
      </w:r>
      <w:r w:rsidR="00520564" w:rsidRPr="004F07DC">
        <w:rPr>
          <w:rFonts w:ascii="Times New Roman" w:eastAsia="Calibri" w:hAnsi="Times New Roman" w:cs="Times New Roman"/>
          <w:sz w:val="24"/>
          <w:szCs w:val="24"/>
        </w:rPr>
        <w:t>8</w:t>
      </w:r>
      <w:r w:rsidRPr="004F07DC">
        <w:rPr>
          <w:rFonts w:ascii="Times New Roman" w:eastAsia="Calibri" w:hAnsi="Times New Roman" w:cs="Times New Roman"/>
          <w:sz w:val="24"/>
          <w:szCs w:val="24"/>
        </w:rPr>
        <w:t xml:space="preserve">) </w:t>
      </w:r>
      <w:r w:rsidR="0009493E" w:rsidRPr="004F07DC">
        <w:rPr>
          <w:rFonts w:ascii="Times New Roman" w:eastAsia="Calibri" w:hAnsi="Times New Roman" w:cs="Times New Roman"/>
          <w:sz w:val="24"/>
          <w:szCs w:val="24"/>
        </w:rPr>
        <w:t>Ostali prihodi od poreza klasificiraju se prema uplatiteljima na pravne osobe, fizičke osobe i neraspoređene prihode.</w:t>
      </w:r>
    </w:p>
    <w:p w14:paraId="5A2090AA" w14:textId="3A2014E8" w:rsidR="0009493E" w:rsidRPr="004F07DC" w:rsidRDefault="0009493E" w:rsidP="00D62E30">
      <w:pPr>
        <w:spacing w:before="24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 xml:space="preserve">Skupina 62 </w:t>
      </w:r>
      <w:r w:rsidR="003C700E" w:rsidRPr="004F07DC">
        <w:rPr>
          <w:rFonts w:ascii="Times New Roman" w:eastAsia="Calibri" w:hAnsi="Times New Roman" w:cs="Times New Roman"/>
          <w:b/>
          <w:bCs/>
          <w:i/>
          <w:sz w:val="24"/>
          <w:szCs w:val="24"/>
        </w:rPr>
        <w:t>–</w:t>
      </w:r>
      <w:r w:rsidRPr="004F07DC">
        <w:rPr>
          <w:rFonts w:ascii="Times New Roman" w:eastAsia="Calibri" w:hAnsi="Times New Roman" w:cs="Times New Roman"/>
          <w:b/>
          <w:bCs/>
          <w:i/>
          <w:sz w:val="24"/>
          <w:szCs w:val="24"/>
        </w:rPr>
        <w:t xml:space="preserve"> Doprinosi</w:t>
      </w:r>
    </w:p>
    <w:p w14:paraId="6455A65A" w14:textId="549C6668" w:rsidR="003C700E" w:rsidRPr="004F07DC" w:rsidRDefault="003C700E" w:rsidP="00D62E30">
      <w:pPr>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80</w:t>
      </w:r>
      <w:r w:rsidRPr="004F07DC">
        <w:rPr>
          <w:rFonts w:ascii="Times New Roman" w:eastAsia="Calibri" w:hAnsi="Times New Roman" w:cs="Times New Roman"/>
          <w:bCs/>
          <w:sz w:val="24"/>
          <w:szCs w:val="24"/>
        </w:rPr>
        <w:t>.</w:t>
      </w:r>
      <w:r w:rsidRPr="004F07DC">
        <w:rPr>
          <w:rFonts w:ascii="Times New Roman" w:eastAsia="Calibri" w:hAnsi="Times New Roman" w:cs="Times New Roman"/>
          <w:b/>
          <w:bCs/>
          <w:sz w:val="24"/>
          <w:szCs w:val="24"/>
          <w:lang w:eastAsia="hr-HR"/>
        </w:rPr>
        <w:t xml:space="preserve"> </w:t>
      </w:r>
    </w:p>
    <w:p w14:paraId="2E5ABF66" w14:textId="1B63DDE1" w:rsidR="0009493E" w:rsidRPr="004F07DC" w:rsidRDefault="003E59CF" w:rsidP="00D62E30">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 </w:t>
      </w:r>
      <w:r w:rsidR="0009493E" w:rsidRPr="004F07DC">
        <w:rPr>
          <w:rFonts w:ascii="Times New Roman" w:eastAsia="Calibri" w:hAnsi="Times New Roman" w:cs="Times New Roman"/>
          <w:sz w:val="24"/>
          <w:szCs w:val="24"/>
        </w:rPr>
        <w:t>Skupina računa 62 – Doprinosi obuhvaća podskupine:</w:t>
      </w:r>
    </w:p>
    <w:p w14:paraId="6A6D6646" w14:textId="77777777" w:rsidR="0009493E" w:rsidRPr="004F07DC" w:rsidRDefault="0009493E" w:rsidP="00D62E30">
      <w:pPr>
        <w:pStyle w:val="Odlomakpopisa"/>
        <w:numPr>
          <w:ilvl w:val="0"/>
          <w:numId w:val="304"/>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lastRenderedPageBreak/>
        <w:t>621 Doprinosi za zdravstveno osiguranje</w:t>
      </w:r>
    </w:p>
    <w:p w14:paraId="01F96A71" w14:textId="77777777" w:rsidR="0009493E" w:rsidRPr="004F07DC" w:rsidRDefault="0009493E" w:rsidP="00D62E30">
      <w:pPr>
        <w:pStyle w:val="Odlomakpopisa"/>
        <w:numPr>
          <w:ilvl w:val="0"/>
          <w:numId w:val="304"/>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622 Doprinosi za mirovinsko osiguranje</w:t>
      </w:r>
    </w:p>
    <w:p w14:paraId="587530D0" w14:textId="33EAEE0B" w:rsidR="0009493E" w:rsidRPr="004F07DC" w:rsidRDefault="00826F9C" w:rsidP="00D62E30">
      <w:pPr>
        <w:pStyle w:val="Odlomakpopisa"/>
        <w:numPr>
          <w:ilvl w:val="0"/>
          <w:numId w:val="304"/>
        </w:numPr>
        <w:spacing w:before="120" w:after="12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623 Doprinosi za zapošljavanje</w:t>
      </w:r>
      <w:r w:rsidR="003E59CF" w:rsidRPr="004F07DC">
        <w:rPr>
          <w:rFonts w:ascii="Times New Roman" w:eastAsia="Calibri" w:hAnsi="Times New Roman" w:cs="Times New Roman"/>
          <w:sz w:val="24"/>
          <w:szCs w:val="24"/>
        </w:rPr>
        <w:t>.</w:t>
      </w:r>
    </w:p>
    <w:p w14:paraId="4E9AD2F1" w14:textId="09B30BEF" w:rsidR="0009493E" w:rsidRPr="004F07DC" w:rsidRDefault="003E59CF" w:rsidP="003E59CF">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(2) </w:t>
      </w:r>
      <w:r w:rsidR="0009493E" w:rsidRPr="004F07DC">
        <w:rPr>
          <w:rFonts w:ascii="Times New Roman" w:eastAsia="Calibri" w:hAnsi="Times New Roman" w:cs="Times New Roman"/>
          <w:sz w:val="24"/>
          <w:szCs w:val="24"/>
        </w:rPr>
        <w:t>Doprinosi za zdravstveno osiguranje obuhvaćaju doprinos za obvezno zdravstveno osiguranje i za obvezno zdravstveno osiguranje za slučaj ozljede na radu.</w:t>
      </w:r>
    </w:p>
    <w:p w14:paraId="738466DC" w14:textId="04075C7C" w:rsidR="0009493E" w:rsidRPr="004F07DC" w:rsidRDefault="003E59CF" w:rsidP="003E59CF">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(3) </w:t>
      </w:r>
      <w:r w:rsidR="0009493E" w:rsidRPr="004F07DC">
        <w:rPr>
          <w:rFonts w:ascii="Times New Roman" w:eastAsia="Calibri" w:hAnsi="Times New Roman" w:cs="Times New Roman"/>
          <w:sz w:val="24"/>
          <w:szCs w:val="24"/>
        </w:rPr>
        <w:t>Doprinosi za obvezno zdravstveno osiguranje za slučaj ozljede na radu obuhvaća naplaćene doprinose za obvezno zdravstveno osiguranje za slučaj ozljede na radu iz prethodnih razdoblja, a koje plaćaju obveznici prilikom isplate plaće iz razdoblj</w:t>
      </w:r>
      <w:r w:rsidR="00CB2FA2" w:rsidRPr="004F07DC">
        <w:rPr>
          <w:rFonts w:ascii="Times New Roman" w:eastAsia="Calibri" w:hAnsi="Times New Roman" w:cs="Times New Roman"/>
          <w:sz w:val="24"/>
          <w:szCs w:val="24"/>
        </w:rPr>
        <w:t>a</w:t>
      </w:r>
      <w:r w:rsidR="0009493E" w:rsidRPr="004F07DC">
        <w:rPr>
          <w:rFonts w:ascii="Times New Roman" w:eastAsia="Calibri" w:hAnsi="Times New Roman" w:cs="Times New Roman"/>
          <w:sz w:val="24"/>
          <w:szCs w:val="24"/>
        </w:rPr>
        <w:t xml:space="preserve"> u kojima je postojala obveza za uplatu doprinosa prema zakonskim propisima.</w:t>
      </w:r>
    </w:p>
    <w:p w14:paraId="0D01B905" w14:textId="452567C6" w:rsidR="0009493E" w:rsidRPr="004F07DC" w:rsidRDefault="003E59CF" w:rsidP="003E59CF">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(4) </w:t>
      </w:r>
      <w:r w:rsidR="0009493E" w:rsidRPr="004F07DC">
        <w:rPr>
          <w:rFonts w:ascii="Times New Roman" w:eastAsia="Calibri" w:hAnsi="Times New Roman" w:cs="Times New Roman"/>
          <w:sz w:val="24"/>
          <w:szCs w:val="24"/>
        </w:rPr>
        <w:t>Doprinosi za mirovinsko osiguranje obuhvaćaju dop</w:t>
      </w:r>
      <w:r w:rsidR="00FF76AC" w:rsidRPr="004F07DC">
        <w:rPr>
          <w:rFonts w:ascii="Times New Roman" w:eastAsia="Calibri" w:hAnsi="Times New Roman" w:cs="Times New Roman"/>
          <w:sz w:val="24"/>
          <w:szCs w:val="24"/>
        </w:rPr>
        <w:t>rinose za mirovinsko osiguranje</w:t>
      </w:r>
      <w:r w:rsidR="00FF76AC" w:rsidRPr="004F07DC">
        <w:t xml:space="preserve"> </w:t>
      </w:r>
      <w:r w:rsidR="00FF76AC" w:rsidRPr="004F07DC">
        <w:rPr>
          <w:rFonts w:ascii="Times New Roman" w:eastAsia="Calibri" w:hAnsi="Times New Roman" w:cs="Times New Roman"/>
          <w:sz w:val="24"/>
          <w:szCs w:val="24"/>
        </w:rPr>
        <w:t>na temelju generacijske solidarnosti i na temelju individualne kapitalizirane štednje.</w:t>
      </w:r>
    </w:p>
    <w:p w14:paraId="72F60027" w14:textId="67212E28" w:rsidR="0009493E" w:rsidRPr="004F07DC" w:rsidRDefault="003E59CF" w:rsidP="003E59CF">
      <w:pPr>
        <w:pStyle w:val="Odlomakpopisa"/>
        <w:tabs>
          <w:tab w:val="left" w:pos="426"/>
        </w:tabs>
        <w:spacing w:before="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(5) </w:t>
      </w:r>
      <w:r w:rsidR="0009493E" w:rsidRPr="004F07DC">
        <w:rPr>
          <w:rFonts w:ascii="Times New Roman" w:eastAsia="Calibri" w:hAnsi="Times New Roman" w:cs="Times New Roman"/>
          <w:sz w:val="24"/>
          <w:szCs w:val="24"/>
        </w:rPr>
        <w:t>Doprinosi za zapošljavanje obuhvaćaju naplaćene doprinose za zapošljavanje za obvezno osiguranje u slučaju nezaposlenosti iz prethodnih razdoblja, a koje plaćaju obveznici prilikom isplate plaće iz razdoblj</w:t>
      </w:r>
      <w:r w:rsidR="00D93931" w:rsidRPr="004F07DC">
        <w:rPr>
          <w:rFonts w:ascii="Times New Roman" w:eastAsia="Calibri" w:hAnsi="Times New Roman" w:cs="Times New Roman"/>
          <w:sz w:val="24"/>
          <w:szCs w:val="24"/>
        </w:rPr>
        <w:t>a</w:t>
      </w:r>
      <w:r w:rsidR="0009493E" w:rsidRPr="004F07DC">
        <w:rPr>
          <w:rFonts w:ascii="Times New Roman" w:eastAsia="Calibri" w:hAnsi="Times New Roman" w:cs="Times New Roman"/>
          <w:sz w:val="24"/>
          <w:szCs w:val="24"/>
        </w:rPr>
        <w:t xml:space="preserve"> u kojima je postojala obveza za uplatu doprinosa prema zakonskim propisima.</w:t>
      </w:r>
    </w:p>
    <w:p w14:paraId="1EA240D4" w14:textId="3465ED5F" w:rsidR="0009493E" w:rsidRPr="004F07DC" w:rsidRDefault="0009493E" w:rsidP="003E59CF">
      <w:pPr>
        <w:keepNext/>
        <w:spacing w:before="24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 xml:space="preserve">Skupina 63 </w:t>
      </w:r>
      <w:r w:rsidR="0033593E" w:rsidRPr="004F07DC">
        <w:rPr>
          <w:rFonts w:ascii="Times New Roman" w:eastAsia="Calibri" w:hAnsi="Times New Roman" w:cs="Times New Roman"/>
          <w:b/>
          <w:bCs/>
          <w:i/>
          <w:sz w:val="24"/>
          <w:szCs w:val="24"/>
        </w:rPr>
        <w:t>–</w:t>
      </w:r>
      <w:r w:rsidRPr="004F07DC">
        <w:rPr>
          <w:rFonts w:ascii="Times New Roman" w:eastAsia="Calibri" w:hAnsi="Times New Roman" w:cs="Times New Roman"/>
          <w:b/>
          <w:bCs/>
          <w:i/>
          <w:sz w:val="24"/>
          <w:szCs w:val="24"/>
        </w:rPr>
        <w:t xml:space="preserve"> Pomoći iz inozemstva i od subjekata unutar općeg proračuna</w:t>
      </w:r>
    </w:p>
    <w:p w14:paraId="5CCDF979" w14:textId="1504A3CC" w:rsidR="00007C3E" w:rsidRPr="004F07DC" w:rsidRDefault="00007C3E" w:rsidP="00007C3E">
      <w:pPr>
        <w:keepNext/>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81</w:t>
      </w:r>
      <w:r w:rsidRPr="004F07DC">
        <w:rPr>
          <w:rFonts w:ascii="Times New Roman" w:eastAsia="Calibri" w:hAnsi="Times New Roman" w:cs="Times New Roman"/>
          <w:bCs/>
          <w:sz w:val="24"/>
          <w:szCs w:val="24"/>
        </w:rPr>
        <w:t>.</w:t>
      </w:r>
    </w:p>
    <w:p w14:paraId="2E843FDD" w14:textId="4CDE771F" w:rsidR="0009493E" w:rsidRPr="004F07DC" w:rsidRDefault="003E59CF" w:rsidP="003E59CF">
      <w:pPr>
        <w:pStyle w:val="Odlomakpopisa"/>
        <w:keepNext/>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 </w:t>
      </w:r>
      <w:r w:rsidR="0009493E" w:rsidRPr="004F07DC">
        <w:rPr>
          <w:rFonts w:ascii="Times New Roman" w:eastAsia="Calibri" w:hAnsi="Times New Roman" w:cs="Times New Roman"/>
          <w:sz w:val="24"/>
          <w:szCs w:val="24"/>
        </w:rPr>
        <w:t>Skupina računa 63 – Pomoći iz inozemstva i od subjekata unutar općeg proračuna obuhvaća podskupine:</w:t>
      </w:r>
    </w:p>
    <w:p w14:paraId="2292D2F6" w14:textId="77777777" w:rsidR="0009493E" w:rsidRPr="004F07DC" w:rsidRDefault="0009493E" w:rsidP="00FD3EF8">
      <w:pPr>
        <w:numPr>
          <w:ilvl w:val="0"/>
          <w:numId w:val="305"/>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631 Pomoći od inozemnih vlada</w:t>
      </w:r>
    </w:p>
    <w:p w14:paraId="75B3DA64" w14:textId="77777777" w:rsidR="0009493E" w:rsidRPr="004F07DC" w:rsidRDefault="0009493E" w:rsidP="00FD3EF8">
      <w:pPr>
        <w:numPr>
          <w:ilvl w:val="0"/>
          <w:numId w:val="305"/>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632 Pomoći od međunarodnih organizacija te institucija i tijela EU</w:t>
      </w:r>
    </w:p>
    <w:p w14:paraId="0FCE22EB" w14:textId="002FE0A2" w:rsidR="0009493E" w:rsidRPr="004F07DC" w:rsidRDefault="0009493E" w:rsidP="00FD3EF8">
      <w:pPr>
        <w:numPr>
          <w:ilvl w:val="0"/>
          <w:numId w:val="305"/>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633 Pomoći proračunu </w:t>
      </w:r>
      <w:r w:rsidR="00D2691F">
        <w:rPr>
          <w:rFonts w:ascii="Times New Roman" w:eastAsia="Calibri" w:hAnsi="Times New Roman" w:cs="Times New Roman"/>
          <w:sz w:val="24"/>
          <w:szCs w:val="24"/>
        </w:rPr>
        <w:t xml:space="preserve">i izvanproračunskim korisnicima </w:t>
      </w:r>
      <w:r w:rsidRPr="004F07DC">
        <w:rPr>
          <w:rFonts w:ascii="Times New Roman" w:eastAsia="Calibri" w:hAnsi="Times New Roman" w:cs="Times New Roman"/>
          <w:sz w:val="24"/>
          <w:szCs w:val="24"/>
        </w:rPr>
        <w:t xml:space="preserve">iz drugih proračuna </w:t>
      </w:r>
    </w:p>
    <w:p w14:paraId="721E5D1F" w14:textId="77777777" w:rsidR="0009493E" w:rsidRPr="004F07DC" w:rsidRDefault="0009493E" w:rsidP="00FD3EF8">
      <w:pPr>
        <w:numPr>
          <w:ilvl w:val="0"/>
          <w:numId w:val="305"/>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634 Pomoći od izvanproračunskih korisnika</w:t>
      </w:r>
    </w:p>
    <w:p w14:paraId="11E7609B" w14:textId="2F8C9D7B" w:rsidR="0009493E" w:rsidRPr="004F07DC" w:rsidRDefault="0009493E" w:rsidP="00FD3EF8">
      <w:pPr>
        <w:numPr>
          <w:ilvl w:val="0"/>
          <w:numId w:val="305"/>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635 Pomoći izravnanja za decentralizirane funkcije</w:t>
      </w:r>
      <w:r w:rsidR="003A5302" w:rsidRPr="004F07DC">
        <w:rPr>
          <w:rFonts w:ascii="Times New Roman" w:eastAsia="Calibri" w:hAnsi="Times New Roman" w:cs="Times New Roman"/>
          <w:sz w:val="24"/>
          <w:szCs w:val="24"/>
        </w:rPr>
        <w:t xml:space="preserve"> </w:t>
      </w:r>
      <w:r w:rsidR="00B70A2E" w:rsidRPr="004F07DC">
        <w:rPr>
          <w:rFonts w:ascii="Times New Roman" w:eastAsia="Calibri" w:hAnsi="Times New Roman" w:cs="Times New Roman"/>
          <w:sz w:val="24"/>
          <w:szCs w:val="24"/>
        </w:rPr>
        <w:t>i fiskalno</w:t>
      </w:r>
      <w:r w:rsidR="00367476">
        <w:rPr>
          <w:rFonts w:ascii="Times New Roman" w:eastAsia="Calibri" w:hAnsi="Times New Roman" w:cs="Times New Roman"/>
          <w:sz w:val="24"/>
          <w:szCs w:val="24"/>
        </w:rPr>
        <w:t>g</w:t>
      </w:r>
      <w:r w:rsidR="00B70A2E" w:rsidRPr="004F07DC">
        <w:rPr>
          <w:rFonts w:ascii="Times New Roman" w:eastAsia="Calibri" w:hAnsi="Times New Roman" w:cs="Times New Roman"/>
          <w:sz w:val="24"/>
          <w:szCs w:val="24"/>
        </w:rPr>
        <w:t xml:space="preserve"> izravnanj</w:t>
      </w:r>
      <w:r w:rsidR="00367476">
        <w:rPr>
          <w:rFonts w:ascii="Times New Roman" w:eastAsia="Calibri" w:hAnsi="Times New Roman" w:cs="Times New Roman"/>
          <w:sz w:val="24"/>
          <w:szCs w:val="24"/>
        </w:rPr>
        <w:t>a</w:t>
      </w:r>
      <w:r w:rsidR="00B70A2E" w:rsidRPr="004F07DC">
        <w:rPr>
          <w:rFonts w:ascii="Times New Roman" w:eastAsia="Calibri" w:hAnsi="Times New Roman" w:cs="Times New Roman"/>
          <w:sz w:val="24"/>
          <w:szCs w:val="24"/>
        </w:rPr>
        <w:t xml:space="preserve"> </w:t>
      </w:r>
    </w:p>
    <w:p w14:paraId="7471D4F9" w14:textId="77777777" w:rsidR="0009493E" w:rsidRPr="004F07DC" w:rsidRDefault="0009493E" w:rsidP="00FD3EF8">
      <w:pPr>
        <w:numPr>
          <w:ilvl w:val="0"/>
          <w:numId w:val="305"/>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636 Pomoći proračunskim korisnicima iz proračuna koji im nije nadležan</w:t>
      </w:r>
    </w:p>
    <w:p w14:paraId="4E045D47" w14:textId="6BB93ACE" w:rsidR="0009493E" w:rsidRPr="004F07DC" w:rsidRDefault="0009493E" w:rsidP="00FD3EF8">
      <w:pPr>
        <w:numPr>
          <w:ilvl w:val="0"/>
          <w:numId w:val="305"/>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637 Pomoći </w:t>
      </w:r>
      <w:r w:rsidR="00E9020D">
        <w:rPr>
          <w:rFonts w:ascii="Times New Roman" w:eastAsia="Calibri" w:hAnsi="Times New Roman" w:cs="Times New Roman"/>
          <w:sz w:val="24"/>
          <w:szCs w:val="24"/>
        </w:rPr>
        <w:t>iz drugih</w:t>
      </w:r>
      <w:r w:rsidRPr="004F07DC">
        <w:rPr>
          <w:rFonts w:ascii="Times New Roman" w:eastAsia="Calibri" w:hAnsi="Times New Roman" w:cs="Times New Roman"/>
          <w:sz w:val="24"/>
          <w:szCs w:val="24"/>
        </w:rPr>
        <w:t xml:space="preserve"> proračuna </w:t>
      </w:r>
      <w:r w:rsidR="00E9020D">
        <w:rPr>
          <w:rFonts w:ascii="Times New Roman" w:eastAsia="Calibri" w:hAnsi="Times New Roman" w:cs="Times New Roman"/>
          <w:sz w:val="24"/>
          <w:szCs w:val="24"/>
        </w:rPr>
        <w:t xml:space="preserve">i od izvanproračunskih korisnika </w:t>
      </w:r>
      <w:r w:rsidRPr="004F07DC">
        <w:rPr>
          <w:rFonts w:ascii="Times New Roman" w:eastAsia="Calibri" w:hAnsi="Times New Roman" w:cs="Times New Roman"/>
          <w:sz w:val="24"/>
          <w:szCs w:val="24"/>
        </w:rPr>
        <w:t>temeljem protestiran</w:t>
      </w:r>
      <w:r w:rsidR="001632DA">
        <w:rPr>
          <w:rFonts w:ascii="Times New Roman" w:eastAsia="Calibri" w:hAnsi="Times New Roman" w:cs="Times New Roman"/>
          <w:sz w:val="24"/>
          <w:szCs w:val="24"/>
        </w:rPr>
        <w:t>ih</w:t>
      </w:r>
      <w:r w:rsidRPr="004F07DC">
        <w:rPr>
          <w:rFonts w:ascii="Times New Roman" w:eastAsia="Calibri" w:hAnsi="Times New Roman" w:cs="Times New Roman"/>
          <w:sz w:val="24"/>
          <w:szCs w:val="24"/>
        </w:rPr>
        <w:t xml:space="preserve"> jamst</w:t>
      </w:r>
      <w:r w:rsidR="00483FEF">
        <w:rPr>
          <w:rFonts w:ascii="Times New Roman" w:eastAsia="Calibri" w:hAnsi="Times New Roman" w:cs="Times New Roman"/>
          <w:sz w:val="24"/>
          <w:szCs w:val="24"/>
        </w:rPr>
        <w:t>a</w:t>
      </w:r>
      <w:r w:rsidRPr="004F07DC">
        <w:rPr>
          <w:rFonts w:ascii="Times New Roman" w:eastAsia="Calibri" w:hAnsi="Times New Roman" w:cs="Times New Roman"/>
          <w:sz w:val="24"/>
          <w:szCs w:val="24"/>
        </w:rPr>
        <w:t>va</w:t>
      </w:r>
    </w:p>
    <w:p w14:paraId="187B3A59" w14:textId="77777777" w:rsidR="0009493E" w:rsidRPr="004F07DC" w:rsidRDefault="0009493E" w:rsidP="00FD3EF8">
      <w:pPr>
        <w:numPr>
          <w:ilvl w:val="0"/>
          <w:numId w:val="305"/>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638 Pomoći temeljem prijenosa EU sredstava</w:t>
      </w:r>
    </w:p>
    <w:p w14:paraId="4A7A1BBC" w14:textId="5D241B5D" w:rsidR="0009493E" w:rsidRPr="004F07DC" w:rsidRDefault="0009493E" w:rsidP="00FD3EF8">
      <w:pPr>
        <w:numPr>
          <w:ilvl w:val="0"/>
          <w:numId w:val="305"/>
        </w:numPr>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639 Prijenosi između proraču</w:t>
      </w:r>
      <w:r w:rsidR="00826F9C" w:rsidRPr="004F07DC">
        <w:rPr>
          <w:rFonts w:ascii="Times New Roman" w:eastAsia="Calibri" w:hAnsi="Times New Roman" w:cs="Times New Roman"/>
          <w:sz w:val="24"/>
          <w:szCs w:val="24"/>
        </w:rPr>
        <w:t>nskih korisnika istog proračuna</w:t>
      </w:r>
      <w:r w:rsidR="003E59CF" w:rsidRPr="004F07DC">
        <w:rPr>
          <w:rFonts w:ascii="Times New Roman" w:eastAsia="Calibri" w:hAnsi="Times New Roman" w:cs="Times New Roman"/>
          <w:sz w:val="24"/>
          <w:szCs w:val="24"/>
        </w:rPr>
        <w:t>.</w:t>
      </w:r>
    </w:p>
    <w:p w14:paraId="5266CB82" w14:textId="74BCD24F" w:rsidR="0009493E" w:rsidRPr="004F07DC" w:rsidRDefault="003E59CF" w:rsidP="003E59CF">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(2) </w:t>
      </w:r>
      <w:r w:rsidR="0009493E" w:rsidRPr="004F07DC">
        <w:rPr>
          <w:rFonts w:ascii="Times New Roman" w:eastAsia="Calibri" w:hAnsi="Times New Roman" w:cs="Times New Roman"/>
          <w:sz w:val="24"/>
          <w:szCs w:val="24"/>
        </w:rPr>
        <w:t>Pomoći od inozemnih vlada obuhvaćaju tekuće i kapitalne prihode ostvarene od država članica Europske unije te država izvan Europske unije.</w:t>
      </w:r>
    </w:p>
    <w:p w14:paraId="51F47453" w14:textId="2FE14F36" w:rsidR="0009493E" w:rsidRPr="004F07DC" w:rsidRDefault="003E59CF" w:rsidP="003E59CF">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(3) </w:t>
      </w:r>
      <w:r w:rsidR="0009493E" w:rsidRPr="004F07DC">
        <w:rPr>
          <w:rFonts w:ascii="Times New Roman" w:eastAsia="Calibri" w:hAnsi="Times New Roman" w:cs="Times New Roman"/>
          <w:sz w:val="24"/>
          <w:szCs w:val="24"/>
        </w:rPr>
        <w:t>Pomoći od međunarodnih organizacija te institucija i tijela EU obuhvaćaju tekuće i kapitalne prihode ostvarene od međunarodnih organizacija te institucija i tijela EU.</w:t>
      </w:r>
    </w:p>
    <w:p w14:paraId="13CE2F4F" w14:textId="3AFDD6FB" w:rsidR="0009493E" w:rsidRPr="004F07DC" w:rsidRDefault="003E59CF" w:rsidP="003E59CF">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(4) </w:t>
      </w:r>
      <w:r w:rsidR="0009493E" w:rsidRPr="004F07DC">
        <w:rPr>
          <w:rFonts w:ascii="Times New Roman" w:eastAsia="Calibri" w:hAnsi="Times New Roman" w:cs="Times New Roman"/>
          <w:sz w:val="24"/>
          <w:szCs w:val="24"/>
        </w:rPr>
        <w:t>Pomoći proračunu</w:t>
      </w:r>
      <w:r w:rsidR="00D2691F">
        <w:rPr>
          <w:rFonts w:ascii="Times New Roman" w:eastAsia="Calibri" w:hAnsi="Times New Roman" w:cs="Times New Roman"/>
          <w:sz w:val="24"/>
          <w:szCs w:val="24"/>
        </w:rPr>
        <w:t xml:space="preserve"> i izvanproračunskim korisnicima</w:t>
      </w:r>
      <w:r w:rsidR="0009493E" w:rsidRPr="004F07DC">
        <w:rPr>
          <w:rFonts w:ascii="Times New Roman" w:eastAsia="Calibri" w:hAnsi="Times New Roman" w:cs="Times New Roman"/>
          <w:sz w:val="24"/>
          <w:szCs w:val="24"/>
        </w:rPr>
        <w:t xml:space="preserve"> iz drugih proračuna obuhvaćaju tekuće i kapitalne pomoći proračunima i izvanproračunskim korisnicima državnog i </w:t>
      </w:r>
      <w:r w:rsidR="002E6A1F" w:rsidRPr="004F07DC">
        <w:rPr>
          <w:rFonts w:ascii="Times New Roman" w:eastAsia="Calibri" w:hAnsi="Times New Roman" w:cs="Times New Roman"/>
          <w:sz w:val="24"/>
          <w:szCs w:val="24"/>
        </w:rPr>
        <w:t>proračuna jedinica</w:t>
      </w:r>
      <w:r w:rsidR="0009493E" w:rsidRPr="004F07DC">
        <w:rPr>
          <w:rFonts w:ascii="Times New Roman" w:eastAsia="Calibri" w:hAnsi="Times New Roman" w:cs="Times New Roman"/>
          <w:sz w:val="24"/>
          <w:szCs w:val="24"/>
        </w:rPr>
        <w:t xml:space="preserve"> ostvarene od:</w:t>
      </w:r>
    </w:p>
    <w:p w14:paraId="67F9A976"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lastRenderedPageBreak/>
        <w:t>državnog proračuna</w:t>
      </w:r>
    </w:p>
    <w:p w14:paraId="6FE703CF"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županijskih proračuna</w:t>
      </w:r>
    </w:p>
    <w:p w14:paraId="0C8A0447"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gradskih proračuna</w:t>
      </w:r>
    </w:p>
    <w:p w14:paraId="248793D3" w14:textId="49F654E3"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općinskih proračuna.</w:t>
      </w:r>
    </w:p>
    <w:p w14:paraId="003ECA37" w14:textId="2AD343F9" w:rsidR="0009493E" w:rsidRPr="004F07DC" w:rsidRDefault="003E59CF" w:rsidP="003E59CF">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(5) </w:t>
      </w:r>
      <w:r w:rsidR="0009493E" w:rsidRPr="004F07DC">
        <w:rPr>
          <w:rFonts w:ascii="Times New Roman" w:eastAsia="Calibri" w:hAnsi="Times New Roman" w:cs="Times New Roman"/>
          <w:sz w:val="24"/>
          <w:szCs w:val="24"/>
        </w:rPr>
        <w:t>Pomoći od izvanproračunskih korisnika obuhvaćaju tekuće i kapitalne pomoći ostvarene od:</w:t>
      </w:r>
    </w:p>
    <w:p w14:paraId="03E05B2E"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HZMO-a, HZZ-a i HZZO-a </w:t>
      </w:r>
    </w:p>
    <w:p w14:paraId="511693DB"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ostalih izvanproračunskih korisnika državnog proračuna</w:t>
      </w:r>
    </w:p>
    <w:p w14:paraId="6A331DD8" w14:textId="77E4E2ED"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izvanproračunskih k</w:t>
      </w:r>
      <w:r w:rsidR="002E6A1F" w:rsidRPr="004F07DC">
        <w:rPr>
          <w:rFonts w:ascii="Times New Roman" w:eastAsia="Calibri" w:hAnsi="Times New Roman" w:cs="Times New Roman"/>
          <w:sz w:val="24"/>
          <w:szCs w:val="24"/>
        </w:rPr>
        <w:t xml:space="preserve">orisnika </w:t>
      </w:r>
      <w:r w:rsidR="00826F9C" w:rsidRPr="004F07DC">
        <w:rPr>
          <w:rFonts w:ascii="Times New Roman" w:eastAsia="Calibri" w:hAnsi="Times New Roman" w:cs="Times New Roman"/>
          <w:sz w:val="24"/>
          <w:szCs w:val="24"/>
        </w:rPr>
        <w:t>proračuna</w:t>
      </w:r>
      <w:r w:rsidR="002E6A1F" w:rsidRPr="004F07DC">
        <w:rPr>
          <w:rFonts w:ascii="Times New Roman" w:eastAsia="Calibri" w:hAnsi="Times New Roman" w:cs="Times New Roman"/>
          <w:sz w:val="24"/>
          <w:szCs w:val="24"/>
        </w:rPr>
        <w:t xml:space="preserve"> jedinica</w:t>
      </w:r>
      <w:r w:rsidR="003E59CF" w:rsidRPr="004F07DC">
        <w:rPr>
          <w:rFonts w:ascii="Times New Roman" w:eastAsia="Calibri" w:hAnsi="Times New Roman" w:cs="Times New Roman"/>
          <w:sz w:val="24"/>
          <w:szCs w:val="24"/>
        </w:rPr>
        <w:t>.</w:t>
      </w:r>
    </w:p>
    <w:p w14:paraId="5B71415C" w14:textId="32AEA568" w:rsidR="007D2A1B" w:rsidRPr="004F07DC" w:rsidRDefault="003E59CF" w:rsidP="003E59CF">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(6) </w:t>
      </w:r>
      <w:r w:rsidR="0009493E" w:rsidRPr="004F07DC">
        <w:rPr>
          <w:rFonts w:ascii="Times New Roman" w:eastAsia="Calibri" w:hAnsi="Times New Roman" w:cs="Times New Roman"/>
          <w:sz w:val="24"/>
          <w:szCs w:val="24"/>
        </w:rPr>
        <w:t xml:space="preserve">Pomoći izravnanja za decentralizirane funkcije </w:t>
      </w:r>
      <w:r w:rsidR="00D93931" w:rsidRPr="004F07DC">
        <w:rPr>
          <w:rFonts w:ascii="Times New Roman" w:eastAsia="Calibri" w:hAnsi="Times New Roman" w:cs="Times New Roman"/>
          <w:sz w:val="24"/>
          <w:szCs w:val="24"/>
        </w:rPr>
        <w:t xml:space="preserve">i </w:t>
      </w:r>
      <w:r w:rsidR="005D658A" w:rsidRPr="004F07DC">
        <w:rPr>
          <w:rFonts w:ascii="Times New Roman" w:eastAsia="Calibri" w:hAnsi="Times New Roman" w:cs="Times New Roman"/>
          <w:sz w:val="24"/>
          <w:szCs w:val="24"/>
        </w:rPr>
        <w:t xml:space="preserve">za </w:t>
      </w:r>
      <w:r w:rsidR="00D93931" w:rsidRPr="004F07DC">
        <w:rPr>
          <w:rFonts w:ascii="Times New Roman" w:eastAsia="Calibri" w:hAnsi="Times New Roman" w:cs="Times New Roman"/>
          <w:sz w:val="24"/>
          <w:szCs w:val="24"/>
        </w:rPr>
        <w:t>fiskalno izravnanje</w:t>
      </w:r>
      <w:r w:rsidR="007D2A1B" w:rsidRPr="004F07DC">
        <w:rPr>
          <w:rFonts w:ascii="Times New Roman" w:eastAsia="Calibri" w:hAnsi="Times New Roman" w:cs="Times New Roman"/>
          <w:sz w:val="24"/>
          <w:szCs w:val="24"/>
        </w:rPr>
        <w:t xml:space="preserve"> </w:t>
      </w:r>
      <w:r w:rsidR="0009493E" w:rsidRPr="004F07DC">
        <w:rPr>
          <w:rFonts w:ascii="Times New Roman" w:eastAsia="Calibri" w:hAnsi="Times New Roman" w:cs="Times New Roman"/>
          <w:sz w:val="24"/>
          <w:szCs w:val="24"/>
        </w:rPr>
        <w:t>obuhvaćaju</w:t>
      </w:r>
      <w:r w:rsidR="007D2A1B" w:rsidRPr="004F07DC">
        <w:rPr>
          <w:rFonts w:ascii="Times New Roman" w:eastAsia="Calibri" w:hAnsi="Times New Roman" w:cs="Times New Roman"/>
          <w:sz w:val="24"/>
          <w:szCs w:val="24"/>
        </w:rPr>
        <w:t>:</w:t>
      </w:r>
    </w:p>
    <w:p w14:paraId="0F655228" w14:textId="67A65AEC" w:rsidR="007D2A1B"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tekuće i kapitalne pomoći jedinicama koje su preuzele financiranje decentraliziranih funkcija osnovnog i srednjeg školstva, socijalne skrbi, zdravstva i vatrogastva</w:t>
      </w:r>
    </w:p>
    <w:p w14:paraId="53B77FC1" w14:textId="1B811329" w:rsidR="001B412E" w:rsidRPr="004F07DC" w:rsidRDefault="00370EAF"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 </w:t>
      </w:r>
      <w:r w:rsidR="005D658A" w:rsidRPr="004F07DC">
        <w:rPr>
          <w:rFonts w:ascii="Times New Roman" w:eastAsia="Calibri" w:hAnsi="Times New Roman" w:cs="Times New Roman"/>
          <w:sz w:val="24"/>
          <w:szCs w:val="24"/>
        </w:rPr>
        <w:t>p</w:t>
      </w:r>
      <w:r w:rsidR="007D2A1B" w:rsidRPr="004F07DC">
        <w:rPr>
          <w:rFonts w:ascii="Times New Roman" w:eastAsia="Calibri" w:hAnsi="Times New Roman" w:cs="Times New Roman"/>
          <w:sz w:val="24"/>
          <w:szCs w:val="24"/>
        </w:rPr>
        <w:t>omoći fiskalnog izravnanja jedinicama čiji je kapacitet ostvarenih poreznih prihoda manji od referentne vrijednosti kapaciteta ostvarenih poreznih prihoda.</w:t>
      </w:r>
    </w:p>
    <w:p w14:paraId="2E815023" w14:textId="21230672" w:rsidR="0009493E" w:rsidRPr="004F07DC" w:rsidRDefault="003E59CF" w:rsidP="003E59CF">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(7) </w:t>
      </w:r>
      <w:r w:rsidR="0009493E" w:rsidRPr="004F07DC">
        <w:rPr>
          <w:rFonts w:ascii="Times New Roman" w:eastAsia="Calibri" w:hAnsi="Times New Roman" w:cs="Times New Roman"/>
          <w:sz w:val="24"/>
          <w:szCs w:val="24"/>
        </w:rPr>
        <w:t>Pomoći proračunskim korisnicima iz proračuna koji im nije nadležan obuhvaćaju tekuće i kapitalne pomoći koje proračunski korisnici ostvare od proračuna koji im nije nadležan, i u slučaju kada pomoć ostvare preko nadležnog proračuna.</w:t>
      </w:r>
    </w:p>
    <w:p w14:paraId="3182CCDB" w14:textId="5E6E052C" w:rsidR="003E59CF" w:rsidRPr="004F07DC" w:rsidRDefault="003E59CF" w:rsidP="003E59CF">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(8) </w:t>
      </w:r>
      <w:r w:rsidR="0009493E" w:rsidRPr="004F07DC">
        <w:rPr>
          <w:rFonts w:ascii="Times New Roman" w:eastAsia="Calibri" w:hAnsi="Times New Roman" w:cs="Times New Roman"/>
          <w:sz w:val="24"/>
          <w:szCs w:val="24"/>
        </w:rPr>
        <w:t xml:space="preserve">Pomoći </w:t>
      </w:r>
      <w:r w:rsidR="002E5944">
        <w:rPr>
          <w:rFonts w:ascii="Times New Roman" w:eastAsia="Calibri" w:hAnsi="Times New Roman" w:cs="Times New Roman"/>
          <w:sz w:val="24"/>
          <w:szCs w:val="24"/>
        </w:rPr>
        <w:t xml:space="preserve">iz drugih proračuna i od izvanproračunskih korisnika </w:t>
      </w:r>
      <w:r w:rsidR="0009493E" w:rsidRPr="004F07DC">
        <w:rPr>
          <w:rFonts w:ascii="Times New Roman" w:eastAsia="Calibri" w:hAnsi="Times New Roman" w:cs="Times New Roman"/>
          <w:sz w:val="24"/>
          <w:szCs w:val="24"/>
        </w:rPr>
        <w:t>temeljem protestiran</w:t>
      </w:r>
      <w:r w:rsidR="002E5944">
        <w:rPr>
          <w:rFonts w:ascii="Times New Roman" w:eastAsia="Calibri" w:hAnsi="Times New Roman" w:cs="Times New Roman"/>
          <w:sz w:val="24"/>
          <w:szCs w:val="24"/>
        </w:rPr>
        <w:t>ih</w:t>
      </w:r>
      <w:r w:rsidR="0009493E" w:rsidRPr="004F07DC">
        <w:rPr>
          <w:rFonts w:ascii="Times New Roman" w:eastAsia="Calibri" w:hAnsi="Times New Roman" w:cs="Times New Roman"/>
          <w:sz w:val="24"/>
          <w:szCs w:val="24"/>
        </w:rPr>
        <w:t xml:space="preserve"> jamst</w:t>
      </w:r>
      <w:r w:rsidR="00993AE9">
        <w:rPr>
          <w:rFonts w:ascii="Times New Roman" w:eastAsia="Calibri" w:hAnsi="Times New Roman" w:cs="Times New Roman"/>
          <w:sz w:val="24"/>
          <w:szCs w:val="24"/>
        </w:rPr>
        <w:t>a</w:t>
      </w:r>
      <w:r w:rsidR="0009493E" w:rsidRPr="004F07DC">
        <w:rPr>
          <w:rFonts w:ascii="Times New Roman" w:eastAsia="Calibri" w:hAnsi="Times New Roman" w:cs="Times New Roman"/>
          <w:sz w:val="24"/>
          <w:szCs w:val="24"/>
        </w:rPr>
        <w:t>va obuhvaćaju</w:t>
      </w:r>
      <w:r w:rsidR="0009493E" w:rsidRPr="004F07DC">
        <w:rPr>
          <w:rFonts w:ascii="Times New Roman" w:hAnsi="Times New Roman" w:cs="Times New Roman"/>
          <w:sz w:val="24"/>
          <w:szCs w:val="24"/>
        </w:rPr>
        <w:t xml:space="preserve"> </w:t>
      </w:r>
      <w:r w:rsidR="0009493E" w:rsidRPr="004F07DC">
        <w:rPr>
          <w:rFonts w:ascii="Times New Roman" w:eastAsia="Calibri" w:hAnsi="Times New Roman" w:cs="Times New Roman"/>
          <w:sz w:val="24"/>
          <w:szCs w:val="24"/>
        </w:rPr>
        <w:t>prihode od</w:t>
      </w:r>
      <w:r w:rsidR="0009493E" w:rsidRPr="004F07DC">
        <w:rPr>
          <w:rFonts w:ascii="Times New Roman" w:hAnsi="Times New Roman" w:cs="Times New Roman"/>
          <w:sz w:val="24"/>
          <w:szCs w:val="24"/>
        </w:rPr>
        <w:t xml:space="preserve"> </w:t>
      </w:r>
      <w:r w:rsidR="0009493E" w:rsidRPr="004F07DC">
        <w:rPr>
          <w:rFonts w:ascii="Times New Roman" w:eastAsia="Calibri" w:hAnsi="Times New Roman" w:cs="Times New Roman"/>
          <w:sz w:val="24"/>
          <w:szCs w:val="24"/>
        </w:rPr>
        <w:t xml:space="preserve">primljenih pomoći </w:t>
      </w:r>
      <w:r w:rsidR="002E5944" w:rsidRPr="002E5944">
        <w:rPr>
          <w:rFonts w:ascii="Times New Roman" w:eastAsia="Calibri" w:hAnsi="Times New Roman" w:cs="Times New Roman"/>
          <w:sz w:val="24"/>
          <w:szCs w:val="24"/>
        </w:rPr>
        <w:t>iz drugih proračuna i od izvanproračunskih korisnika</w:t>
      </w:r>
      <w:r w:rsidR="002E5944">
        <w:rPr>
          <w:rFonts w:ascii="Times New Roman" w:eastAsia="Calibri" w:hAnsi="Times New Roman" w:cs="Times New Roman"/>
          <w:sz w:val="24"/>
          <w:szCs w:val="24"/>
        </w:rPr>
        <w:t xml:space="preserve"> </w:t>
      </w:r>
      <w:r w:rsidR="0009493E" w:rsidRPr="004F07DC">
        <w:rPr>
          <w:rFonts w:ascii="Times New Roman" w:eastAsia="Calibri" w:hAnsi="Times New Roman" w:cs="Times New Roman"/>
          <w:sz w:val="24"/>
          <w:szCs w:val="24"/>
        </w:rPr>
        <w:t xml:space="preserve">po protestiranim jamstvima i prihode od povrata pomoći danih </w:t>
      </w:r>
      <w:r w:rsidR="002E5944" w:rsidRPr="002E5944">
        <w:rPr>
          <w:rFonts w:ascii="Times New Roman" w:eastAsia="Calibri" w:hAnsi="Times New Roman" w:cs="Times New Roman"/>
          <w:sz w:val="24"/>
          <w:szCs w:val="24"/>
        </w:rPr>
        <w:t>drugim proračunima i izvanproračunskim korisnicima</w:t>
      </w:r>
      <w:r w:rsidR="002E5944">
        <w:rPr>
          <w:rFonts w:ascii="Times New Roman" w:eastAsia="Calibri" w:hAnsi="Times New Roman" w:cs="Times New Roman"/>
          <w:sz w:val="24"/>
          <w:szCs w:val="24"/>
        </w:rPr>
        <w:t xml:space="preserve"> </w:t>
      </w:r>
      <w:r w:rsidRPr="004F07DC">
        <w:rPr>
          <w:rFonts w:ascii="Times New Roman" w:eastAsia="Calibri" w:hAnsi="Times New Roman" w:cs="Times New Roman"/>
          <w:sz w:val="24"/>
          <w:szCs w:val="24"/>
        </w:rPr>
        <w:t>po protestiranim jamstvima.</w:t>
      </w:r>
    </w:p>
    <w:p w14:paraId="52F02E35" w14:textId="069D22FE" w:rsidR="0009493E" w:rsidRPr="004F07DC" w:rsidRDefault="003E59CF" w:rsidP="003E59CF">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(9) </w:t>
      </w:r>
      <w:r w:rsidR="0009493E" w:rsidRPr="004F07DC">
        <w:rPr>
          <w:rFonts w:ascii="Times New Roman" w:eastAsia="Calibri" w:hAnsi="Times New Roman" w:cs="Times New Roman"/>
          <w:sz w:val="24"/>
          <w:szCs w:val="24"/>
        </w:rPr>
        <w:t>Pomoći temeljem prijenosa EU sredstava obuhvaćaju prijenose EU sredstava za tekuće i kapitalne pomoći unutar općeg proračuna.</w:t>
      </w:r>
    </w:p>
    <w:p w14:paraId="4AA36362" w14:textId="26E9B50B" w:rsidR="0009493E" w:rsidRPr="004F07DC" w:rsidRDefault="003E59CF" w:rsidP="003E59CF">
      <w:pPr>
        <w:pStyle w:val="Odlomakpopisa"/>
        <w:tabs>
          <w:tab w:val="left" w:pos="426"/>
          <w:tab w:val="left" w:pos="567"/>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(10) </w:t>
      </w:r>
      <w:r w:rsidR="0009493E" w:rsidRPr="004F07DC">
        <w:rPr>
          <w:rFonts w:ascii="Times New Roman" w:eastAsia="Calibri" w:hAnsi="Times New Roman" w:cs="Times New Roman"/>
          <w:sz w:val="24"/>
          <w:szCs w:val="24"/>
        </w:rPr>
        <w:t>Prijenosi između proračunskih korisnika istoga proračuna obuhvaćaju tekuće i kapitalne prijenose te tekuće i kapitalne prijenose temeljem prijenosa EU sredstava. Ovi prijenosi obuhvaćaju prijenose koje iznimno proračunski korisnici primaju od drugih proračunskih korisnika u nadležnosti istog proračuna na temelju propisa ili natječaja, a uz prethodnu suglasnost Ministarstva financija, odnosno upravnog tijela za financije jedinica.</w:t>
      </w:r>
    </w:p>
    <w:p w14:paraId="071DB290" w14:textId="5B3BAEF5" w:rsidR="00BA223A" w:rsidRPr="004F07DC" w:rsidRDefault="003E59CF" w:rsidP="0033593E">
      <w:pPr>
        <w:pStyle w:val="Odlomakpopisa"/>
        <w:tabs>
          <w:tab w:val="left" w:pos="426"/>
          <w:tab w:val="left" w:pos="567"/>
        </w:tabs>
        <w:spacing w:before="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(11) </w:t>
      </w:r>
      <w:r w:rsidR="0009493E" w:rsidRPr="004F07DC">
        <w:rPr>
          <w:rFonts w:ascii="Times New Roman" w:eastAsia="Calibri" w:hAnsi="Times New Roman" w:cs="Times New Roman"/>
          <w:sz w:val="24"/>
          <w:szCs w:val="24"/>
        </w:rPr>
        <w:t>Prethodna suglasnost iz stavka 10. ovoga članka ne odnos</w:t>
      </w:r>
      <w:r w:rsidR="0033593E" w:rsidRPr="004F07DC">
        <w:rPr>
          <w:rFonts w:ascii="Times New Roman" w:eastAsia="Calibri" w:hAnsi="Times New Roman" w:cs="Times New Roman"/>
          <w:sz w:val="24"/>
          <w:szCs w:val="24"/>
        </w:rPr>
        <w:t>i se na prijenose EU sredstava.</w:t>
      </w:r>
    </w:p>
    <w:p w14:paraId="404B1232" w14:textId="4C557A4B" w:rsidR="0009493E" w:rsidRPr="004F07DC" w:rsidRDefault="0009493E" w:rsidP="0033593E">
      <w:pPr>
        <w:keepNext/>
        <w:spacing w:before="24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 xml:space="preserve">Skupina 64 </w:t>
      </w:r>
      <w:r w:rsidR="0033593E" w:rsidRPr="004F07DC">
        <w:rPr>
          <w:rFonts w:ascii="Times New Roman" w:eastAsia="Calibri" w:hAnsi="Times New Roman" w:cs="Times New Roman"/>
          <w:b/>
          <w:bCs/>
          <w:i/>
          <w:sz w:val="24"/>
          <w:szCs w:val="24"/>
        </w:rPr>
        <w:t>–</w:t>
      </w:r>
      <w:r w:rsidRPr="004F07DC">
        <w:rPr>
          <w:rFonts w:ascii="Times New Roman" w:eastAsia="Calibri" w:hAnsi="Times New Roman" w:cs="Times New Roman"/>
          <w:b/>
          <w:bCs/>
          <w:i/>
          <w:sz w:val="24"/>
          <w:szCs w:val="24"/>
        </w:rPr>
        <w:t xml:space="preserve"> Prihodi od imovine</w:t>
      </w:r>
    </w:p>
    <w:p w14:paraId="4FDB2707" w14:textId="77991A90" w:rsidR="00BA223A" w:rsidRPr="004F07DC" w:rsidRDefault="00BA223A" w:rsidP="00BA223A">
      <w:pPr>
        <w:keepNext/>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82</w:t>
      </w:r>
      <w:r w:rsidRPr="004F07DC">
        <w:rPr>
          <w:rFonts w:ascii="Times New Roman" w:eastAsia="Calibri" w:hAnsi="Times New Roman" w:cs="Times New Roman"/>
          <w:bCs/>
          <w:sz w:val="24"/>
          <w:szCs w:val="24"/>
        </w:rPr>
        <w:t>.</w:t>
      </w:r>
    </w:p>
    <w:p w14:paraId="1B05D245" w14:textId="5BD495DE" w:rsidR="0009493E" w:rsidRPr="004F07DC" w:rsidRDefault="0033593E" w:rsidP="0033593E">
      <w:pPr>
        <w:pStyle w:val="Odlomakpopisa"/>
        <w:keepNext/>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 </w:t>
      </w:r>
      <w:r w:rsidR="0009493E" w:rsidRPr="004F07DC">
        <w:rPr>
          <w:rFonts w:ascii="Times New Roman" w:eastAsia="Calibri" w:hAnsi="Times New Roman" w:cs="Times New Roman"/>
          <w:sz w:val="24"/>
          <w:szCs w:val="24"/>
        </w:rPr>
        <w:t>Skupina računa 64 – Prihodi od imovine obuhvaća podskupine:</w:t>
      </w:r>
    </w:p>
    <w:p w14:paraId="49606D31" w14:textId="77777777" w:rsidR="0009493E" w:rsidRPr="004F07DC" w:rsidRDefault="0009493E" w:rsidP="00FD3EF8">
      <w:pPr>
        <w:pStyle w:val="Odlomakpopisa"/>
        <w:numPr>
          <w:ilvl w:val="0"/>
          <w:numId w:val="306"/>
        </w:numPr>
        <w:spacing w:before="120" w:after="120" w:line="240" w:lineRule="auto"/>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641 Prihodi od financijske imovine</w:t>
      </w:r>
    </w:p>
    <w:p w14:paraId="1349DF9F" w14:textId="77777777" w:rsidR="0009493E" w:rsidRPr="004F07DC" w:rsidRDefault="0009493E" w:rsidP="00FD3EF8">
      <w:pPr>
        <w:pStyle w:val="Odlomakpopisa"/>
        <w:numPr>
          <w:ilvl w:val="0"/>
          <w:numId w:val="306"/>
        </w:numPr>
        <w:spacing w:before="120" w:after="120" w:line="240" w:lineRule="auto"/>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642 Prihodi od nefinancijske imovine</w:t>
      </w:r>
    </w:p>
    <w:p w14:paraId="1414A30B" w14:textId="23DB115F" w:rsidR="0009493E" w:rsidRPr="004F07DC" w:rsidRDefault="0009493E" w:rsidP="00FD3EF8">
      <w:pPr>
        <w:pStyle w:val="Odlomakpopisa"/>
        <w:numPr>
          <w:ilvl w:val="0"/>
          <w:numId w:val="306"/>
        </w:numPr>
        <w:spacing w:before="120" w:after="120" w:line="240" w:lineRule="auto"/>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643 Pr</w:t>
      </w:r>
      <w:r w:rsidR="00826F9C" w:rsidRPr="004F07DC">
        <w:rPr>
          <w:rFonts w:ascii="Times New Roman" w:eastAsia="Calibri" w:hAnsi="Times New Roman" w:cs="Times New Roman"/>
          <w:sz w:val="24"/>
          <w:szCs w:val="24"/>
          <w:lang w:eastAsia="hr-HR"/>
        </w:rPr>
        <w:t>ihodi od kamata na dane zajmove</w:t>
      </w:r>
      <w:r w:rsidR="0033593E" w:rsidRPr="004F07DC">
        <w:rPr>
          <w:rFonts w:ascii="Times New Roman" w:eastAsia="Calibri" w:hAnsi="Times New Roman" w:cs="Times New Roman"/>
          <w:sz w:val="24"/>
          <w:szCs w:val="24"/>
          <w:lang w:eastAsia="hr-HR"/>
        </w:rPr>
        <w:t>.</w:t>
      </w:r>
    </w:p>
    <w:p w14:paraId="2D920994" w14:textId="7625BBFD" w:rsidR="0009493E" w:rsidRPr="004F07DC" w:rsidRDefault="0033593E" w:rsidP="0033593E">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(2) </w:t>
      </w:r>
      <w:r w:rsidR="0009493E" w:rsidRPr="004F07DC">
        <w:rPr>
          <w:rFonts w:ascii="Times New Roman" w:eastAsia="Calibri" w:hAnsi="Times New Roman" w:cs="Times New Roman"/>
          <w:sz w:val="24"/>
          <w:szCs w:val="24"/>
        </w:rPr>
        <w:t xml:space="preserve">Prihodi od financijske imovine obuhvaćaju prihode od: </w:t>
      </w:r>
    </w:p>
    <w:p w14:paraId="568649E8"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kamata klasificirane prema vrsti financijskih instrumenata - vrijednosnih papira (prihodi od kamata za trezorske zapise; za mjenice; za obveznice; za ostale vrijednosne papire)</w:t>
      </w:r>
    </w:p>
    <w:p w14:paraId="78CE2CA2"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kamata na oročena sredstva i depozite po viđenju</w:t>
      </w:r>
    </w:p>
    <w:p w14:paraId="18933D83"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lastRenderedPageBreak/>
        <w:t>zateznih kamata (za poreze, doprinose, kamate iz obveznih odnosa)</w:t>
      </w:r>
    </w:p>
    <w:p w14:paraId="63AB8B67"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pozitivnih tečajnih razlika i razlika zbog primjene valutne klauzule</w:t>
      </w:r>
    </w:p>
    <w:p w14:paraId="470FCCD4"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dividendi </w:t>
      </w:r>
    </w:p>
    <w:p w14:paraId="4431B5C2"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dobiti trgovačkih društava, kreditnih i ostalih financijskih institucija po posebnim propisima </w:t>
      </w:r>
    </w:p>
    <w:p w14:paraId="4216BE06" w14:textId="470E90A8"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ostale</w:t>
      </w:r>
      <w:r w:rsidR="00826F9C" w:rsidRPr="004F07DC">
        <w:rPr>
          <w:rFonts w:ascii="Times New Roman" w:eastAsia="Calibri" w:hAnsi="Times New Roman" w:cs="Times New Roman"/>
          <w:sz w:val="24"/>
          <w:szCs w:val="24"/>
        </w:rPr>
        <w:t xml:space="preserve"> prihode od financijske imovine</w:t>
      </w:r>
      <w:r w:rsidR="0033593E" w:rsidRPr="004F07DC">
        <w:rPr>
          <w:rFonts w:ascii="Times New Roman" w:eastAsia="Calibri" w:hAnsi="Times New Roman" w:cs="Times New Roman"/>
          <w:sz w:val="24"/>
          <w:szCs w:val="24"/>
        </w:rPr>
        <w:t>.</w:t>
      </w:r>
    </w:p>
    <w:p w14:paraId="6B5CAC16" w14:textId="162C1C65" w:rsidR="0009493E" w:rsidRPr="004F07DC" w:rsidRDefault="0033593E" w:rsidP="0033593E">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(3) </w:t>
      </w:r>
      <w:r w:rsidR="0009493E" w:rsidRPr="004F07DC">
        <w:rPr>
          <w:rFonts w:ascii="Times New Roman" w:eastAsia="Calibri" w:hAnsi="Times New Roman" w:cs="Times New Roman"/>
          <w:sz w:val="24"/>
          <w:szCs w:val="24"/>
        </w:rPr>
        <w:t>Prihodi od nefinancijske imovine obuhvaćaju prihode od:</w:t>
      </w:r>
    </w:p>
    <w:p w14:paraId="5D42C366"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naknada za koncesije</w:t>
      </w:r>
    </w:p>
    <w:p w14:paraId="654F0030"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zakupa i iznajmljivanja imovine</w:t>
      </w:r>
    </w:p>
    <w:p w14:paraId="22C70D01"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naknada za korištenje nefinancijske imovine</w:t>
      </w:r>
    </w:p>
    <w:p w14:paraId="494A917D"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naknada za ceste</w:t>
      </w:r>
    </w:p>
    <w:p w14:paraId="4CBC561B" w14:textId="7CED385F"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prodaje kratkotrajne nefinancijske imovine</w:t>
      </w:r>
      <w:r w:rsidR="00D12BAA">
        <w:rPr>
          <w:rFonts w:ascii="Times New Roman" w:eastAsia="Calibri" w:hAnsi="Times New Roman" w:cs="Times New Roman"/>
          <w:sz w:val="24"/>
          <w:szCs w:val="24"/>
        </w:rPr>
        <w:t>, sitnog inventara i autoguma</w:t>
      </w:r>
    </w:p>
    <w:p w14:paraId="704020A6" w14:textId="4A5EEACA"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ostale p</w:t>
      </w:r>
      <w:r w:rsidR="00826F9C" w:rsidRPr="004F07DC">
        <w:rPr>
          <w:rFonts w:ascii="Times New Roman" w:eastAsia="Calibri" w:hAnsi="Times New Roman" w:cs="Times New Roman"/>
          <w:sz w:val="24"/>
          <w:szCs w:val="24"/>
        </w:rPr>
        <w:t>rihode od nefinancijske imovine</w:t>
      </w:r>
      <w:r w:rsidR="0033593E" w:rsidRPr="004F07DC">
        <w:rPr>
          <w:rFonts w:ascii="Times New Roman" w:eastAsia="Calibri" w:hAnsi="Times New Roman" w:cs="Times New Roman"/>
          <w:sz w:val="24"/>
          <w:szCs w:val="24"/>
        </w:rPr>
        <w:t>.</w:t>
      </w:r>
    </w:p>
    <w:p w14:paraId="67316E26" w14:textId="4C60FADC" w:rsidR="0009493E" w:rsidRPr="004F07DC" w:rsidRDefault="0033593E" w:rsidP="0033593E">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(4) </w:t>
      </w:r>
      <w:r w:rsidR="0009493E" w:rsidRPr="004F07DC">
        <w:rPr>
          <w:rFonts w:ascii="Times New Roman" w:eastAsia="Calibri" w:hAnsi="Times New Roman" w:cs="Times New Roman"/>
          <w:sz w:val="24"/>
          <w:szCs w:val="24"/>
        </w:rPr>
        <w:t>Prihode od zakupa i iznajmljivanja nefinancij</w:t>
      </w:r>
      <w:r w:rsidR="00BE2517" w:rsidRPr="004F07DC">
        <w:rPr>
          <w:rFonts w:ascii="Times New Roman" w:eastAsia="Calibri" w:hAnsi="Times New Roman" w:cs="Times New Roman"/>
          <w:sz w:val="24"/>
          <w:szCs w:val="24"/>
        </w:rPr>
        <w:t>ske imovine iz stavka 3. podstavka</w:t>
      </w:r>
      <w:r w:rsidR="0009493E" w:rsidRPr="004F07DC">
        <w:rPr>
          <w:rFonts w:ascii="Times New Roman" w:eastAsia="Calibri" w:hAnsi="Times New Roman" w:cs="Times New Roman"/>
          <w:sz w:val="24"/>
          <w:szCs w:val="24"/>
        </w:rPr>
        <w:t xml:space="preserve"> 2. </w:t>
      </w:r>
      <w:r w:rsidR="00E558C9" w:rsidRPr="004F07DC">
        <w:rPr>
          <w:rFonts w:ascii="Times New Roman" w:eastAsia="Calibri" w:hAnsi="Times New Roman" w:cs="Times New Roman"/>
          <w:sz w:val="24"/>
          <w:szCs w:val="24"/>
        </w:rPr>
        <w:t xml:space="preserve">ovoga članka </w:t>
      </w:r>
      <w:r w:rsidR="0009493E" w:rsidRPr="004F07DC">
        <w:rPr>
          <w:rFonts w:ascii="Times New Roman" w:eastAsia="Calibri" w:hAnsi="Times New Roman" w:cs="Times New Roman"/>
          <w:sz w:val="24"/>
          <w:szCs w:val="24"/>
        </w:rPr>
        <w:t>evidentiraju proračuni i ministarstvo nadležno za upravljanje državnom imovinom.</w:t>
      </w:r>
    </w:p>
    <w:p w14:paraId="4932D579" w14:textId="110A4951" w:rsidR="0009493E" w:rsidRPr="004F07DC" w:rsidRDefault="0033593E" w:rsidP="0033593E">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(5) </w:t>
      </w:r>
      <w:r w:rsidR="0009493E" w:rsidRPr="004F07DC">
        <w:rPr>
          <w:rFonts w:ascii="Times New Roman" w:eastAsia="Calibri" w:hAnsi="Times New Roman" w:cs="Times New Roman"/>
          <w:sz w:val="24"/>
          <w:szCs w:val="24"/>
        </w:rPr>
        <w:t>Proračunski korisnici, izuzev ministarstva nadležnog za upravljanje državnom imovinom, koji iznajmljuju ili daju u zakup imovinu ostvarene prihode od zakupa i iznajmljivanja imovine iskazuju unutar podskupine 661 Prihodi od prodaje proizvoda i roba te pruženih usluga.</w:t>
      </w:r>
    </w:p>
    <w:p w14:paraId="7A62C992" w14:textId="2A9BA6FC" w:rsidR="0009493E" w:rsidRPr="004F07DC" w:rsidRDefault="0033593E" w:rsidP="0033593E">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(6) </w:t>
      </w:r>
      <w:r w:rsidR="0009493E" w:rsidRPr="004F07DC">
        <w:rPr>
          <w:rFonts w:ascii="Times New Roman" w:eastAsia="Calibri" w:hAnsi="Times New Roman" w:cs="Times New Roman"/>
          <w:sz w:val="24"/>
          <w:szCs w:val="24"/>
        </w:rPr>
        <w:t>Prihodi od kamata na dane zajmove obuhvaćaju prihode od kamata na dane zajmove:</w:t>
      </w:r>
    </w:p>
    <w:p w14:paraId="3ADBDFCC" w14:textId="11271CCC"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međunarodnim organizacijama, institucijama i tijelima EU te inozemnim vladama</w:t>
      </w:r>
      <w:r w:rsidR="002E6A1F" w:rsidRPr="004F07DC">
        <w:rPr>
          <w:rFonts w:ascii="Times New Roman" w:eastAsia="Calibri" w:hAnsi="Times New Roman" w:cs="Times New Roman"/>
          <w:sz w:val="24"/>
          <w:szCs w:val="24"/>
        </w:rPr>
        <w:t>,</w:t>
      </w:r>
    </w:p>
    <w:p w14:paraId="20257565" w14:textId="44CD821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neprofitnim organizacijama, građanima i kućanstvima</w:t>
      </w:r>
      <w:r w:rsidR="002E6A1F" w:rsidRPr="004F07DC">
        <w:rPr>
          <w:rFonts w:ascii="Times New Roman" w:eastAsia="Calibri" w:hAnsi="Times New Roman" w:cs="Times New Roman"/>
          <w:sz w:val="24"/>
          <w:szCs w:val="24"/>
        </w:rPr>
        <w:t>,</w:t>
      </w:r>
    </w:p>
    <w:p w14:paraId="581566D3" w14:textId="7E421703"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kreditnim i ostalim financijskim institucijama u javnom sektoru</w:t>
      </w:r>
      <w:r w:rsidR="002E6A1F" w:rsidRPr="004F07DC">
        <w:rPr>
          <w:rFonts w:ascii="Times New Roman" w:eastAsia="Calibri" w:hAnsi="Times New Roman" w:cs="Times New Roman"/>
          <w:sz w:val="24"/>
          <w:szCs w:val="24"/>
        </w:rPr>
        <w:t>,</w:t>
      </w:r>
    </w:p>
    <w:p w14:paraId="4816A343" w14:textId="7F33681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trgovačkim društvima u javnom sektoru</w:t>
      </w:r>
      <w:r w:rsidR="002E6A1F" w:rsidRPr="004F07DC">
        <w:rPr>
          <w:rFonts w:ascii="Times New Roman" w:eastAsia="Calibri" w:hAnsi="Times New Roman" w:cs="Times New Roman"/>
          <w:sz w:val="24"/>
          <w:szCs w:val="24"/>
        </w:rPr>
        <w:t>,</w:t>
      </w:r>
    </w:p>
    <w:p w14:paraId="27822FC9" w14:textId="748E2BB9"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kreditnim i ostalim financijskim institucijama izvan javnog sektora</w:t>
      </w:r>
      <w:r w:rsidR="002E6A1F" w:rsidRPr="004F07DC">
        <w:rPr>
          <w:rFonts w:ascii="Times New Roman" w:eastAsia="Calibri" w:hAnsi="Times New Roman" w:cs="Times New Roman"/>
          <w:sz w:val="24"/>
          <w:szCs w:val="24"/>
        </w:rPr>
        <w:t>,</w:t>
      </w:r>
    </w:p>
    <w:p w14:paraId="487001D1" w14:textId="7BFC9300"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trgovačkim društvima i obrtnicima izvan javnog sektora</w:t>
      </w:r>
      <w:r w:rsidR="002E6A1F" w:rsidRPr="004F07DC">
        <w:rPr>
          <w:rFonts w:ascii="Times New Roman" w:eastAsia="Calibri" w:hAnsi="Times New Roman" w:cs="Times New Roman"/>
          <w:sz w:val="24"/>
          <w:szCs w:val="24"/>
        </w:rPr>
        <w:t>,</w:t>
      </w:r>
    </w:p>
    <w:p w14:paraId="5AD7DB42" w14:textId="0B63D31B" w:rsidR="0009493E" w:rsidRPr="004F07DC" w:rsidRDefault="00826F9C" w:rsidP="00FD3EF8">
      <w:pPr>
        <w:pStyle w:val="Odlomakpopisa"/>
        <w:numPr>
          <w:ilvl w:val="0"/>
          <w:numId w:val="280"/>
        </w:numPr>
        <w:spacing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drugim razinama vlasti</w:t>
      </w:r>
      <w:r w:rsidR="0033593E" w:rsidRPr="004F07DC">
        <w:rPr>
          <w:rFonts w:ascii="Times New Roman" w:eastAsia="Calibri" w:hAnsi="Times New Roman" w:cs="Times New Roman"/>
          <w:sz w:val="24"/>
          <w:szCs w:val="24"/>
        </w:rPr>
        <w:t>.</w:t>
      </w:r>
    </w:p>
    <w:p w14:paraId="3BCD7A37" w14:textId="773D8607" w:rsidR="0009493E" w:rsidRPr="004F07DC" w:rsidRDefault="0009493E" w:rsidP="0033593E">
      <w:pPr>
        <w:keepNext/>
        <w:spacing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 xml:space="preserve">Skupina 65 </w:t>
      </w:r>
      <w:r w:rsidR="0033593E" w:rsidRPr="004F07DC">
        <w:rPr>
          <w:rFonts w:ascii="Times New Roman" w:eastAsia="Calibri" w:hAnsi="Times New Roman" w:cs="Times New Roman"/>
          <w:b/>
          <w:bCs/>
          <w:i/>
          <w:sz w:val="24"/>
          <w:szCs w:val="24"/>
        </w:rPr>
        <w:t>–</w:t>
      </w:r>
      <w:r w:rsidRPr="004F07DC">
        <w:rPr>
          <w:rFonts w:ascii="Times New Roman" w:eastAsia="Calibri" w:hAnsi="Times New Roman" w:cs="Times New Roman"/>
          <w:b/>
          <w:bCs/>
          <w:i/>
          <w:sz w:val="24"/>
          <w:szCs w:val="24"/>
        </w:rPr>
        <w:t xml:space="preserve"> Prihodi od upravnih i administrativnih pristojbi, pristojbi </w:t>
      </w:r>
      <w:r w:rsidR="00826F9C" w:rsidRPr="004F07DC">
        <w:rPr>
          <w:rFonts w:ascii="Times New Roman" w:eastAsia="Calibri" w:hAnsi="Times New Roman" w:cs="Times New Roman"/>
          <w:b/>
          <w:bCs/>
          <w:i/>
          <w:sz w:val="24"/>
          <w:szCs w:val="24"/>
        </w:rPr>
        <w:t>po posebnim propisima i naknada</w:t>
      </w:r>
    </w:p>
    <w:p w14:paraId="008166A8" w14:textId="3880621A" w:rsidR="00BA223A" w:rsidRPr="004F07DC" w:rsidRDefault="00BA223A" w:rsidP="00BA223A">
      <w:pPr>
        <w:keepNext/>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83</w:t>
      </w:r>
      <w:r w:rsidRPr="004F07DC">
        <w:rPr>
          <w:rFonts w:ascii="Times New Roman" w:eastAsia="Calibri" w:hAnsi="Times New Roman" w:cs="Times New Roman"/>
          <w:bCs/>
          <w:sz w:val="24"/>
          <w:szCs w:val="24"/>
        </w:rPr>
        <w:t>.</w:t>
      </w:r>
    </w:p>
    <w:p w14:paraId="54D65C08" w14:textId="333DC8BA" w:rsidR="0009493E" w:rsidRPr="004F07DC" w:rsidRDefault="0033593E" w:rsidP="0033593E">
      <w:pPr>
        <w:pStyle w:val="Odlomakpopisa"/>
        <w:keepNext/>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 </w:t>
      </w:r>
      <w:r w:rsidR="0009493E" w:rsidRPr="004F07DC">
        <w:rPr>
          <w:rFonts w:ascii="Times New Roman" w:eastAsia="Calibri" w:hAnsi="Times New Roman" w:cs="Times New Roman"/>
          <w:sz w:val="24"/>
          <w:szCs w:val="24"/>
        </w:rPr>
        <w:t>Skupina 65 – Prihodi od upravnih i administrativnih pristojbi, pristojbi po posebnim propisima i naknada obuhvaća podskupine:</w:t>
      </w:r>
    </w:p>
    <w:p w14:paraId="3E9586C2" w14:textId="7F45A209" w:rsidR="0009493E" w:rsidRPr="004F07DC" w:rsidRDefault="0009493E" w:rsidP="00FD3EF8">
      <w:pPr>
        <w:keepNext/>
        <w:numPr>
          <w:ilvl w:val="0"/>
          <w:numId w:val="307"/>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651 Upravne i administrativne pristojbe</w:t>
      </w:r>
      <w:r w:rsidR="002E6A1F" w:rsidRPr="004F07DC">
        <w:rPr>
          <w:rFonts w:ascii="Times New Roman" w:eastAsia="Calibri" w:hAnsi="Times New Roman" w:cs="Times New Roman"/>
          <w:sz w:val="24"/>
          <w:szCs w:val="24"/>
          <w:lang w:eastAsia="hr-HR"/>
        </w:rPr>
        <w:t>,</w:t>
      </w:r>
    </w:p>
    <w:p w14:paraId="095F90E1" w14:textId="3DAF560F" w:rsidR="0009493E" w:rsidRPr="004F07DC" w:rsidRDefault="0009493E" w:rsidP="00FD3EF8">
      <w:pPr>
        <w:keepNext/>
        <w:numPr>
          <w:ilvl w:val="0"/>
          <w:numId w:val="307"/>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652 Prihodi po posebnim propisima</w:t>
      </w:r>
      <w:r w:rsidR="002E6A1F" w:rsidRPr="004F07DC">
        <w:rPr>
          <w:rFonts w:ascii="Times New Roman" w:eastAsia="Calibri" w:hAnsi="Times New Roman" w:cs="Times New Roman"/>
          <w:sz w:val="24"/>
          <w:szCs w:val="24"/>
          <w:lang w:eastAsia="hr-HR"/>
        </w:rPr>
        <w:t>,</w:t>
      </w:r>
    </w:p>
    <w:p w14:paraId="3245B765" w14:textId="058F48FF" w:rsidR="0009493E" w:rsidRPr="004F07DC" w:rsidRDefault="0009493E" w:rsidP="00FD3EF8">
      <w:pPr>
        <w:keepNext/>
        <w:numPr>
          <w:ilvl w:val="0"/>
          <w:numId w:val="307"/>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653 Komunalni doprinosi i naknade</w:t>
      </w:r>
      <w:r w:rsidR="002E6A1F" w:rsidRPr="004F07DC">
        <w:rPr>
          <w:rFonts w:ascii="Times New Roman" w:eastAsia="Calibri" w:hAnsi="Times New Roman" w:cs="Times New Roman"/>
          <w:sz w:val="24"/>
          <w:szCs w:val="24"/>
          <w:lang w:eastAsia="hr-HR"/>
        </w:rPr>
        <w:t>,</w:t>
      </w:r>
    </w:p>
    <w:p w14:paraId="37996540" w14:textId="7860756F" w:rsidR="0009493E" w:rsidRPr="004F07DC" w:rsidRDefault="0009493E" w:rsidP="00FD3EF8">
      <w:pPr>
        <w:keepNext/>
        <w:numPr>
          <w:ilvl w:val="0"/>
          <w:numId w:val="307"/>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654 Naknade </w:t>
      </w:r>
      <w:r w:rsidR="00826F9C" w:rsidRPr="004F07DC">
        <w:rPr>
          <w:rFonts w:ascii="Times New Roman" w:eastAsia="Calibri" w:hAnsi="Times New Roman" w:cs="Times New Roman"/>
          <w:sz w:val="24"/>
          <w:szCs w:val="24"/>
          <w:lang w:eastAsia="hr-HR"/>
        </w:rPr>
        <w:t>za privređivanje igara na sreću</w:t>
      </w:r>
      <w:r w:rsidR="0033593E" w:rsidRPr="004F07DC">
        <w:rPr>
          <w:rFonts w:ascii="Times New Roman" w:eastAsia="Calibri" w:hAnsi="Times New Roman" w:cs="Times New Roman"/>
          <w:sz w:val="24"/>
          <w:szCs w:val="24"/>
          <w:lang w:eastAsia="hr-HR"/>
        </w:rPr>
        <w:t>.</w:t>
      </w:r>
    </w:p>
    <w:p w14:paraId="05EDE156" w14:textId="34217FBF" w:rsidR="0009493E" w:rsidRPr="004F07DC" w:rsidRDefault="0033593E" w:rsidP="0033593E">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(2) </w:t>
      </w:r>
      <w:r w:rsidR="0009493E" w:rsidRPr="004F07DC">
        <w:rPr>
          <w:rFonts w:ascii="Times New Roman" w:eastAsia="Calibri" w:hAnsi="Times New Roman" w:cs="Times New Roman"/>
          <w:sz w:val="24"/>
          <w:szCs w:val="24"/>
        </w:rPr>
        <w:t>Prihodi od upravnih i administrativnih pristojbi obuhvaćaju prihode od državnih upravnih i sudskih pristojbi, županijskih, gradskih i općinskih pristojbi i naknada, ostalih upravnih pristojbi i naknada te ostalih pristojbi i naknada.</w:t>
      </w:r>
    </w:p>
    <w:p w14:paraId="676956B1" w14:textId="6815FDBA" w:rsidR="0009493E" w:rsidRPr="004F07DC" w:rsidRDefault="0033593E" w:rsidP="0033593E">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lastRenderedPageBreak/>
        <w:t xml:space="preserve">(3) </w:t>
      </w:r>
      <w:r w:rsidR="0009493E" w:rsidRPr="004F07DC">
        <w:rPr>
          <w:rFonts w:ascii="Times New Roman" w:eastAsia="Calibri" w:hAnsi="Times New Roman" w:cs="Times New Roman"/>
          <w:sz w:val="24"/>
          <w:szCs w:val="24"/>
        </w:rPr>
        <w:t>Prihodi po posebnim propisima su prihodi čije su korištenje i namjena utvrđeni posebnim zakonom</w:t>
      </w:r>
      <w:r w:rsidR="002E6A1F" w:rsidRPr="004F07DC">
        <w:rPr>
          <w:rFonts w:ascii="Times New Roman" w:eastAsia="Calibri" w:hAnsi="Times New Roman" w:cs="Times New Roman"/>
          <w:sz w:val="24"/>
          <w:szCs w:val="24"/>
        </w:rPr>
        <w:t>,</w:t>
      </w:r>
      <w:r w:rsidR="0009493E" w:rsidRPr="004F07DC">
        <w:rPr>
          <w:rFonts w:ascii="Times New Roman" w:eastAsia="Calibri" w:hAnsi="Times New Roman" w:cs="Times New Roman"/>
          <w:sz w:val="24"/>
          <w:szCs w:val="24"/>
        </w:rPr>
        <w:t xml:space="preserve"> a </w:t>
      </w:r>
      <w:r w:rsidR="0009493E" w:rsidRPr="004F07DC">
        <w:rPr>
          <w:rFonts w:ascii="Times New Roman" w:eastAsia="Calibri" w:hAnsi="Times New Roman" w:cs="Times New Roman"/>
          <w:sz w:val="24"/>
          <w:szCs w:val="24"/>
          <w:lang w:eastAsia="hr-HR"/>
        </w:rPr>
        <w:t>obuhvaćaju prihode od državne uprave, prihode od vodnog gospodarstva, doprinose za šume, mjesne samodoprinose te ostale nespomenute prihode.</w:t>
      </w:r>
    </w:p>
    <w:p w14:paraId="74CF0ED6" w14:textId="7874C97D" w:rsidR="0009493E" w:rsidRPr="004F07DC" w:rsidRDefault="0033593E" w:rsidP="0033593E">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(4) </w:t>
      </w:r>
      <w:r w:rsidR="0009493E" w:rsidRPr="004F07DC">
        <w:rPr>
          <w:rFonts w:ascii="Times New Roman" w:eastAsia="Calibri" w:hAnsi="Times New Roman" w:cs="Times New Roman"/>
          <w:sz w:val="24"/>
          <w:szCs w:val="24"/>
        </w:rPr>
        <w:t>Komunalni doprinosi i naknade obuhvaćaju prihode od komunalnog doprinosa, komunalne naknade i naknade za priključak.</w:t>
      </w:r>
    </w:p>
    <w:p w14:paraId="3026AA49" w14:textId="1651C8B8" w:rsidR="0009493E" w:rsidRPr="004F07DC" w:rsidRDefault="0033593E" w:rsidP="0033593E">
      <w:pPr>
        <w:pStyle w:val="Odlomakpopisa"/>
        <w:tabs>
          <w:tab w:val="left" w:pos="426"/>
        </w:tabs>
        <w:spacing w:before="120" w:line="240" w:lineRule="auto"/>
        <w:ind w:left="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rPr>
        <w:t xml:space="preserve">(5) </w:t>
      </w:r>
      <w:r w:rsidR="0009493E" w:rsidRPr="004F07DC">
        <w:rPr>
          <w:rFonts w:ascii="Times New Roman" w:eastAsia="Calibri" w:hAnsi="Times New Roman" w:cs="Times New Roman"/>
          <w:sz w:val="24"/>
          <w:szCs w:val="24"/>
        </w:rPr>
        <w:t>Naknade za priređivanje igara na sreću obuhvaćaju prihode od naknada za priređivanje lutrijskih igara, igara na sreću u casinima, klađenja, igara na sreću na automatima, naknada za prigodno jednokratno priređivanje igara na sreću i ostalih naknada od igara na sreću.</w:t>
      </w:r>
    </w:p>
    <w:p w14:paraId="1E713099" w14:textId="78D1E730" w:rsidR="0009493E" w:rsidRPr="004F07DC" w:rsidRDefault="0009493E" w:rsidP="0033593E">
      <w:pPr>
        <w:spacing w:before="24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 xml:space="preserve">Skupina 66 </w:t>
      </w:r>
      <w:r w:rsidR="0033593E" w:rsidRPr="004F07DC">
        <w:rPr>
          <w:rFonts w:ascii="Times New Roman" w:eastAsia="Calibri" w:hAnsi="Times New Roman" w:cs="Times New Roman"/>
          <w:b/>
          <w:bCs/>
          <w:i/>
          <w:sz w:val="24"/>
          <w:szCs w:val="24"/>
        </w:rPr>
        <w:t>–</w:t>
      </w:r>
      <w:r w:rsidRPr="004F07DC">
        <w:rPr>
          <w:rFonts w:ascii="Times New Roman" w:eastAsia="Calibri" w:hAnsi="Times New Roman" w:cs="Times New Roman"/>
          <w:b/>
          <w:bCs/>
          <w:i/>
          <w:sz w:val="24"/>
          <w:szCs w:val="24"/>
        </w:rPr>
        <w:t xml:space="preserve"> Prihodi od prodaje proizvoda i robe te pruženih usluga, prihodi od donacija te pov</w:t>
      </w:r>
      <w:r w:rsidR="00826F9C" w:rsidRPr="004F07DC">
        <w:rPr>
          <w:rFonts w:ascii="Times New Roman" w:eastAsia="Calibri" w:hAnsi="Times New Roman" w:cs="Times New Roman"/>
          <w:b/>
          <w:bCs/>
          <w:i/>
          <w:sz w:val="24"/>
          <w:szCs w:val="24"/>
        </w:rPr>
        <w:t>rati po protestiranim jamstvima</w:t>
      </w:r>
    </w:p>
    <w:p w14:paraId="32CFDE97" w14:textId="12421995" w:rsidR="00BA223A" w:rsidRPr="004F07DC" w:rsidRDefault="00BA223A" w:rsidP="0033593E">
      <w:pPr>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84</w:t>
      </w:r>
      <w:r w:rsidRPr="004F07DC">
        <w:rPr>
          <w:rFonts w:ascii="Times New Roman" w:eastAsia="Calibri" w:hAnsi="Times New Roman" w:cs="Times New Roman"/>
          <w:bCs/>
          <w:sz w:val="24"/>
          <w:szCs w:val="24"/>
        </w:rPr>
        <w:t>.</w:t>
      </w:r>
    </w:p>
    <w:p w14:paraId="77620E0F" w14:textId="17221E1C" w:rsidR="0009493E" w:rsidRPr="004F07DC" w:rsidRDefault="0033593E" w:rsidP="0033593E">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 </w:t>
      </w:r>
      <w:r w:rsidR="0009493E" w:rsidRPr="004F07DC">
        <w:rPr>
          <w:rFonts w:ascii="Times New Roman" w:eastAsia="Calibri" w:hAnsi="Times New Roman" w:cs="Times New Roman"/>
          <w:sz w:val="24"/>
          <w:szCs w:val="24"/>
        </w:rPr>
        <w:t>Skupina 66 – Prihodi od prodaje proizvoda i robe te pruženih usluga, prihodi od donacija te povrati po protestiranim jamstvima obuhvaća podskupine:</w:t>
      </w:r>
    </w:p>
    <w:p w14:paraId="07C2434C" w14:textId="77777777" w:rsidR="0009493E" w:rsidRPr="004F07DC" w:rsidRDefault="0009493E" w:rsidP="00FD3EF8">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661 Prihodi od prodaje proizvoda i robe te pruženih usluga</w:t>
      </w:r>
    </w:p>
    <w:p w14:paraId="429C792D" w14:textId="2A9A3189" w:rsidR="0009493E" w:rsidRPr="004F07DC" w:rsidRDefault="0009493E" w:rsidP="00FD3EF8">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663 Donacije od pravnih i fizičkih osoba izvan općeg proračuna </w:t>
      </w:r>
      <w:r w:rsidR="00282912" w:rsidRPr="004F07DC">
        <w:rPr>
          <w:rFonts w:ascii="Times New Roman" w:eastAsia="Calibri" w:hAnsi="Times New Roman" w:cs="Times New Roman"/>
          <w:sz w:val="24"/>
          <w:szCs w:val="24"/>
          <w:lang w:eastAsia="hr-HR"/>
        </w:rPr>
        <w:t xml:space="preserve">te </w:t>
      </w:r>
      <w:r w:rsidRPr="004F07DC">
        <w:rPr>
          <w:rFonts w:ascii="Times New Roman" w:eastAsia="Calibri" w:hAnsi="Times New Roman" w:cs="Times New Roman"/>
          <w:sz w:val="24"/>
          <w:szCs w:val="24"/>
          <w:lang w:eastAsia="hr-HR"/>
        </w:rPr>
        <w:t>povrat donacija i kapitalnih po</w:t>
      </w:r>
      <w:r w:rsidR="00826F9C" w:rsidRPr="004F07DC">
        <w:rPr>
          <w:rFonts w:ascii="Times New Roman" w:eastAsia="Calibri" w:hAnsi="Times New Roman" w:cs="Times New Roman"/>
          <w:sz w:val="24"/>
          <w:szCs w:val="24"/>
          <w:lang w:eastAsia="hr-HR"/>
        </w:rPr>
        <w:t>moći po protestiranim jamstvima</w:t>
      </w:r>
      <w:r w:rsidR="0033593E" w:rsidRPr="004F07DC">
        <w:rPr>
          <w:rFonts w:ascii="Times New Roman" w:eastAsia="Calibri" w:hAnsi="Times New Roman" w:cs="Times New Roman"/>
          <w:sz w:val="24"/>
          <w:szCs w:val="24"/>
          <w:lang w:eastAsia="hr-HR"/>
        </w:rPr>
        <w:t>.</w:t>
      </w:r>
    </w:p>
    <w:p w14:paraId="057CF00B" w14:textId="53C508D1" w:rsidR="0009493E" w:rsidRPr="004F07DC" w:rsidRDefault="0033593E" w:rsidP="0033593E">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(2) </w:t>
      </w:r>
      <w:r w:rsidR="0009493E" w:rsidRPr="004F07DC">
        <w:rPr>
          <w:rFonts w:ascii="Times New Roman" w:eastAsia="Calibri" w:hAnsi="Times New Roman" w:cs="Times New Roman"/>
          <w:sz w:val="24"/>
          <w:szCs w:val="24"/>
        </w:rPr>
        <w:t>Prihodi od prodaje proizvoda i robe te pruženih usluga obuhvaćaju prihode koje proračunski korisnici ostvare obavljanjem poslova na tržištu i u tržišnim uvjetima, a koji se ne financiraju iz proračuna.</w:t>
      </w:r>
    </w:p>
    <w:p w14:paraId="25118B46" w14:textId="4AF5CC4B" w:rsidR="0009493E" w:rsidRPr="004F07DC" w:rsidRDefault="0033593E" w:rsidP="0033593E">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(3) </w:t>
      </w:r>
      <w:r w:rsidR="00FD401E" w:rsidRPr="004F07DC">
        <w:rPr>
          <w:rFonts w:ascii="Times New Roman" w:eastAsia="Calibri" w:hAnsi="Times New Roman" w:cs="Times New Roman"/>
          <w:sz w:val="24"/>
          <w:szCs w:val="24"/>
          <w:lang w:eastAsia="hr-HR"/>
        </w:rPr>
        <w:t>Prihodi od donacija</w:t>
      </w:r>
      <w:r w:rsidR="0009493E" w:rsidRPr="004F07DC">
        <w:rPr>
          <w:rFonts w:ascii="Times New Roman" w:eastAsia="Calibri" w:hAnsi="Times New Roman" w:cs="Times New Roman"/>
          <w:sz w:val="24"/>
          <w:szCs w:val="24"/>
          <w:lang w:eastAsia="hr-HR"/>
        </w:rPr>
        <w:t xml:space="preserve"> od pravnih i fizičkih osoba izvan općeg proračuna obuhvaćaju tekuće i kapitalne donacije, a prema vrsti davatelja donacija obuhvaćaju donacije od:</w:t>
      </w:r>
    </w:p>
    <w:p w14:paraId="2D18B587"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fizičkih osoba,</w:t>
      </w:r>
    </w:p>
    <w:p w14:paraId="27F8BF41"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neprofitnih organizacija</w:t>
      </w:r>
    </w:p>
    <w:p w14:paraId="0CCDF7D5" w14:textId="7777777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trgovačkih društava</w:t>
      </w:r>
    </w:p>
    <w:p w14:paraId="54A96A57" w14:textId="5C59B597" w:rsidR="0009493E" w:rsidRPr="004F07DC" w:rsidRDefault="0009493E" w:rsidP="00FD3EF8">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ostalih </w:t>
      </w:r>
      <w:r w:rsidR="00826F9C" w:rsidRPr="004F07DC">
        <w:rPr>
          <w:rFonts w:ascii="Times New Roman" w:eastAsia="Calibri" w:hAnsi="Times New Roman" w:cs="Times New Roman"/>
          <w:sz w:val="24"/>
          <w:szCs w:val="24"/>
        </w:rPr>
        <w:t>subjekata izvan općeg proračuna</w:t>
      </w:r>
      <w:r w:rsidR="0033593E" w:rsidRPr="004F07DC">
        <w:rPr>
          <w:rFonts w:ascii="Times New Roman" w:eastAsia="Calibri" w:hAnsi="Times New Roman" w:cs="Times New Roman"/>
          <w:sz w:val="24"/>
          <w:szCs w:val="24"/>
        </w:rPr>
        <w:t>.</w:t>
      </w:r>
    </w:p>
    <w:p w14:paraId="6C0AC8C4" w14:textId="5F61CD1F" w:rsidR="0009493E" w:rsidRPr="004F07DC" w:rsidRDefault="0033593E" w:rsidP="0033593E">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(4) </w:t>
      </w:r>
      <w:r w:rsidR="00FD401E" w:rsidRPr="004F07DC">
        <w:rPr>
          <w:rFonts w:ascii="Times New Roman" w:eastAsia="Calibri" w:hAnsi="Times New Roman" w:cs="Times New Roman"/>
          <w:sz w:val="24"/>
          <w:szCs w:val="24"/>
          <w:lang w:eastAsia="hr-HR"/>
        </w:rPr>
        <w:t>Donacije</w:t>
      </w:r>
      <w:r w:rsidR="0009493E" w:rsidRPr="004F07DC">
        <w:rPr>
          <w:rFonts w:ascii="Times New Roman" w:eastAsia="Calibri" w:hAnsi="Times New Roman" w:cs="Times New Roman"/>
          <w:sz w:val="24"/>
          <w:szCs w:val="24"/>
          <w:lang w:eastAsia="hr-HR"/>
        </w:rPr>
        <w:t xml:space="preserve"> iz stavka 3. ovoga članka jesu sredstva koja, bez obveze vraćanja, proračun i proračunski korisnici prime od pravnih i fizičkih osoba izvan općeg proračuna.</w:t>
      </w:r>
    </w:p>
    <w:p w14:paraId="44D6F3BF" w14:textId="42CD542E" w:rsidR="0009493E" w:rsidRPr="004F07DC" w:rsidRDefault="0033593E" w:rsidP="0033593E">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(5) </w:t>
      </w:r>
      <w:r w:rsidR="0009493E" w:rsidRPr="004F07DC">
        <w:rPr>
          <w:rFonts w:ascii="Times New Roman" w:eastAsia="Calibri" w:hAnsi="Times New Roman" w:cs="Times New Roman"/>
          <w:sz w:val="24"/>
          <w:szCs w:val="24"/>
          <w:lang w:eastAsia="hr-HR"/>
        </w:rPr>
        <w:t>Prihodi od povrata donacija te kapitalnih pomoći po protestiranim jamstvima obuhvaćaju povrate donacija po protestiranim jamstvima danih neprofitnim organizacijama, građanima i kućanstvima te povrat kapitalnih pomoći danih trgovačkim društvima i obrtnicima.</w:t>
      </w:r>
    </w:p>
    <w:p w14:paraId="0551D06A" w14:textId="77777777" w:rsidR="0009493E" w:rsidRPr="004F07DC" w:rsidRDefault="0009493E" w:rsidP="008C287C">
      <w:pPr>
        <w:spacing w:before="120" w:after="120" w:line="240" w:lineRule="auto"/>
        <w:jc w:val="center"/>
        <w:rPr>
          <w:rFonts w:ascii="Times New Roman" w:eastAsia="Calibri" w:hAnsi="Times New Roman" w:cs="Times New Roman"/>
          <w:b/>
          <w:bCs/>
          <w:sz w:val="24"/>
          <w:szCs w:val="24"/>
        </w:rPr>
      </w:pPr>
    </w:p>
    <w:p w14:paraId="769EA4CB" w14:textId="02CA092A" w:rsidR="0009493E" w:rsidRPr="004F07DC" w:rsidRDefault="0009493E" w:rsidP="008C287C">
      <w:pPr>
        <w:keepNext/>
        <w:spacing w:before="12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 xml:space="preserve">Skupina 67 </w:t>
      </w:r>
      <w:r w:rsidR="0033593E" w:rsidRPr="004F07DC">
        <w:rPr>
          <w:rFonts w:ascii="Times New Roman" w:eastAsia="Calibri" w:hAnsi="Times New Roman" w:cs="Times New Roman"/>
          <w:b/>
          <w:bCs/>
          <w:i/>
          <w:sz w:val="24"/>
          <w:szCs w:val="24"/>
        </w:rPr>
        <w:t>–</w:t>
      </w:r>
      <w:r w:rsidRPr="004F07DC">
        <w:rPr>
          <w:rFonts w:ascii="Times New Roman" w:eastAsia="Calibri" w:hAnsi="Times New Roman" w:cs="Times New Roman"/>
          <w:b/>
          <w:bCs/>
          <w:i/>
          <w:sz w:val="24"/>
          <w:szCs w:val="24"/>
        </w:rPr>
        <w:t xml:space="preserve"> Prihodi iz nadležnog proračuna i od HZZO-a temeljem ugovornih obveza</w:t>
      </w:r>
    </w:p>
    <w:p w14:paraId="4F079171" w14:textId="4405808F" w:rsidR="00BA223A" w:rsidRPr="004F07DC" w:rsidRDefault="00BA223A" w:rsidP="00BA223A">
      <w:pPr>
        <w:keepNext/>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85</w:t>
      </w:r>
      <w:r w:rsidRPr="004F07DC">
        <w:rPr>
          <w:rFonts w:ascii="Times New Roman" w:eastAsia="Calibri" w:hAnsi="Times New Roman" w:cs="Times New Roman"/>
          <w:bCs/>
          <w:sz w:val="24"/>
          <w:szCs w:val="24"/>
        </w:rPr>
        <w:t>.</w:t>
      </w:r>
      <w:r w:rsidRPr="004F07DC">
        <w:rPr>
          <w:rFonts w:ascii="Times New Roman" w:eastAsia="Calibri" w:hAnsi="Times New Roman" w:cs="Times New Roman"/>
          <w:b/>
          <w:bCs/>
          <w:sz w:val="24"/>
          <w:szCs w:val="24"/>
          <w:lang w:eastAsia="hr-HR"/>
        </w:rPr>
        <w:t xml:space="preserve"> </w:t>
      </w:r>
    </w:p>
    <w:p w14:paraId="3F24F888" w14:textId="77777777" w:rsidR="0009493E" w:rsidRPr="004F07DC" w:rsidRDefault="0009493E" w:rsidP="00FD3EF8">
      <w:pPr>
        <w:pStyle w:val="Odlomakpopisa"/>
        <w:keepNext/>
        <w:numPr>
          <w:ilvl w:val="0"/>
          <w:numId w:val="30"/>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 Skupina 67 – Prihodi iz nadležnog proračuna i od HZZO-a temeljem ugovornih obveza obuhvaća podskupine:</w:t>
      </w:r>
    </w:p>
    <w:p w14:paraId="085F4BC2" w14:textId="77777777" w:rsidR="0009493E" w:rsidRPr="004F07DC" w:rsidRDefault="0009493E" w:rsidP="00BD2DF2">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671 Prihodi iz nadležnog proračuna za financiranje redovne djelatnosti proračunskih korisnika</w:t>
      </w:r>
    </w:p>
    <w:p w14:paraId="0CA20F47" w14:textId="58046750" w:rsidR="0009493E" w:rsidRPr="004F07DC" w:rsidRDefault="0009493E" w:rsidP="00BD2DF2">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673 Prihodi od HZZ</w:t>
      </w:r>
      <w:r w:rsidR="00826F9C" w:rsidRPr="004F07DC">
        <w:rPr>
          <w:rFonts w:ascii="Times New Roman" w:eastAsia="Calibri" w:hAnsi="Times New Roman" w:cs="Times New Roman"/>
          <w:sz w:val="24"/>
          <w:szCs w:val="24"/>
          <w:lang w:eastAsia="hr-HR"/>
        </w:rPr>
        <w:t>O-a na temelju ugovornih obveza</w:t>
      </w:r>
      <w:r w:rsidR="00BD2DF2" w:rsidRPr="004F07DC">
        <w:rPr>
          <w:rFonts w:ascii="Times New Roman" w:eastAsia="Calibri" w:hAnsi="Times New Roman" w:cs="Times New Roman"/>
          <w:sz w:val="24"/>
          <w:szCs w:val="24"/>
          <w:lang w:eastAsia="hr-HR"/>
        </w:rPr>
        <w:t>.</w:t>
      </w:r>
    </w:p>
    <w:p w14:paraId="4030BF8E" w14:textId="38596F27" w:rsidR="0009493E" w:rsidRPr="004F07DC" w:rsidRDefault="0009493E" w:rsidP="00FD3EF8">
      <w:pPr>
        <w:pStyle w:val="Odlomakpopisa"/>
        <w:numPr>
          <w:ilvl w:val="0"/>
          <w:numId w:val="30"/>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Podskupinu 671 Prihodi iz nadležnog proračuna za financiranje redovne djelatnosti proračunskih korisnika koriste isključivo proračunski korisnici</w:t>
      </w:r>
      <w:r w:rsidR="006309BC" w:rsidRPr="004F07DC">
        <w:rPr>
          <w:rFonts w:ascii="Times New Roman" w:eastAsia="Calibri" w:hAnsi="Times New Roman" w:cs="Times New Roman"/>
          <w:sz w:val="24"/>
          <w:szCs w:val="24"/>
          <w:lang w:eastAsia="hr-HR"/>
        </w:rPr>
        <w:t xml:space="preserve"> </w:t>
      </w:r>
      <w:r w:rsidRPr="004F07DC">
        <w:rPr>
          <w:rFonts w:ascii="Times New Roman" w:eastAsia="Calibri" w:hAnsi="Times New Roman" w:cs="Times New Roman"/>
          <w:sz w:val="24"/>
          <w:szCs w:val="24"/>
          <w:lang w:eastAsia="hr-HR"/>
        </w:rPr>
        <w:t xml:space="preserve">u svojim </w:t>
      </w:r>
      <w:r w:rsidR="006309BC" w:rsidRPr="004F07DC">
        <w:rPr>
          <w:rFonts w:ascii="Times New Roman" w:eastAsia="Calibri" w:hAnsi="Times New Roman" w:cs="Times New Roman"/>
          <w:sz w:val="24"/>
          <w:szCs w:val="24"/>
          <w:lang w:eastAsia="hr-HR"/>
        </w:rPr>
        <w:t xml:space="preserve">Glavnim knjigama i </w:t>
      </w:r>
      <w:r w:rsidRPr="004F07DC">
        <w:rPr>
          <w:rFonts w:ascii="Times New Roman" w:eastAsia="Calibri" w:hAnsi="Times New Roman" w:cs="Times New Roman"/>
          <w:sz w:val="24"/>
          <w:szCs w:val="24"/>
          <w:lang w:eastAsia="hr-HR"/>
        </w:rPr>
        <w:t xml:space="preserve">financijskim izvještajima (razina 11 i 21) za </w:t>
      </w:r>
      <w:r w:rsidR="006309BC" w:rsidRPr="004F07DC">
        <w:rPr>
          <w:rFonts w:ascii="Times New Roman" w:eastAsia="Calibri" w:hAnsi="Times New Roman" w:cs="Times New Roman"/>
          <w:sz w:val="24"/>
          <w:szCs w:val="24"/>
          <w:lang w:eastAsia="hr-HR"/>
        </w:rPr>
        <w:t xml:space="preserve">evidentiranje i </w:t>
      </w:r>
      <w:r w:rsidRPr="004F07DC">
        <w:rPr>
          <w:rFonts w:ascii="Times New Roman" w:eastAsia="Calibri" w:hAnsi="Times New Roman" w:cs="Times New Roman"/>
          <w:sz w:val="24"/>
          <w:szCs w:val="24"/>
          <w:lang w:eastAsia="hr-HR"/>
        </w:rPr>
        <w:t xml:space="preserve">iskazivanje sredstava dobivenih iz nadležnog proračuna za financiranje njihove redovne djelatnosti direktno podmirujući obveze korisnika ili prijenosom sredstava na njihov račun. U </w:t>
      </w:r>
      <w:r w:rsidR="006309BC" w:rsidRPr="004F07DC">
        <w:rPr>
          <w:rFonts w:ascii="Times New Roman" w:eastAsia="Calibri" w:hAnsi="Times New Roman" w:cs="Times New Roman"/>
          <w:sz w:val="24"/>
          <w:szCs w:val="24"/>
          <w:lang w:eastAsia="hr-HR"/>
        </w:rPr>
        <w:t xml:space="preserve">Glavnoj knjizi i </w:t>
      </w:r>
      <w:r w:rsidRPr="004F07DC">
        <w:rPr>
          <w:rFonts w:ascii="Times New Roman" w:eastAsia="Calibri" w:hAnsi="Times New Roman" w:cs="Times New Roman"/>
          <w:sz w:val="24"/>
          <w:szCs w:val="24"/>
          <w:lang w:eastAsia="hr-HR"/>
        </w:rPr>
        <w:t>financijskim izvještajima</w:t>
      </w:r>
      <w:r w:rsidR="006309BC" w:rsidRPr="004F07DC">
        <w:rPr>
          <w:rFonts w:ascii="Times New Roman" w:eastAsia="Calibri" w:hAnsi="Times New Roman" w:cs="Times New Roman"/>
          <w:sz w:val="24"/>
          <w:szCs w:val="24"/>
          <w:lang w:eastAsia="hr-HR"/>
        </w:rPr>
        <w:t xml:space="preserve"> proračunskog korisnika</w:t>
      </w:r>
      <w:r w:rsidRPr="004F07DC">
        <w:rPr>
          <w:rFonts w:ascii="Times New Roman" w:eastAsia="Calibri" w:hAnsi="Times New Roman" w:cs="Times New Roman"/>
          <w:sz w:val="24"/>
          <w:szCs w:val="24"/>
          <w:lang w:eastAsia="hr-HR"/>
        </w:rPr>
        <w:t xml:space="preserve"> posebno se iskazuju:</w:t>
      </w:r>
    </w:p>
    <w:p w14:paraId="29317D3C" w14:textId="77777777" w:rsidR="0009493E" w:rsidRPr="004F07DC" w:rsidRDefault="0009493E" w:rsidP="00BD2DF2">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prihodi iz nadležnog proračuna za financiranje rashoda poslovanja</w:t>
      </w:r>
    </w:p>
    <w:p w14:paraId="6A9E27AF" w14:textId="77777777" w:rsidR="0009493E" w:rsidRPr="004F07DC" w:rsidRDefault="0009493E" w:rsidP="00BD2DF2">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prihodi iz nadležnog proračuna za financiranje rashoda za nabavu nefinancijske imovine</w:t>
      </w:r>
    </w:p>
    <w:p w14:paraId="506549F4" w14:textId="5399F4EE" w:rsidR="0009493E" w:rsidRPr="004F07DC" w:rsidRDefault="0009493E" w:rsidP="00BD2DF2">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prihodi iz nadležnog proračuna za financiranje izdataka za financ</w:t>
      </w:r>
      <w:r w:rsidR="00826F9C" w:rsidRPr="004F07DC">
        <w:rPr>
          <w:rFonts w:ascii="Times New Roman" w:eastAsia="Calibri" w:hAnsi="Times New Roman" w:cs="Times New Roman"/>
          <w:sz w:val="24"/>
          <w:szCs w:val="24"/>
        </w:rPr>
        <w:t>ijsku imovinu i otplatu zajmova</w:t>
      </w:r>
      <w:r w:rsidR="00BD2DF2" w:rsidRPr="004F07DC">
        <w:rPr>
          <w:rFonts w:ascii="Times New Roman" w:eastAsia="Calibri" w:hAnsi="Times New Roman" w:cs="Times New Roman"/>
          <w:sz w:val="24"/>
          <w:szCs w:val="24"/>
        </w:rPr>
        <w:t>.</w:t>
      </w:r>
    </w:p>
    <w:p w14:paraId="2DD88344" w14:textId="360F68E4" w:rsidR="0009493E" w:rsidRPr="004F07DC" w:rsidRDefault="0009493E" w:rsidP="00FD3EF8">
      <w:pPr>
        <w:pStyle w:val="Odlomakpopisa"/>
        <w:numPr>
          <w:ilvl w:val="0"/>
          <w:numId w:val="30"/>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Prihodi od HZZO-a n</w:t>
      </w:r>
      <w:r w:rsidR="009816B6" w:rsidRPr="004F07DC">
        <w:rPr>
          <w:rFonts w:ascii="Times New Roman" w:eastAsia="Calibri" w:hAnsi="Times New Roman" w:cs="Times New Roman"/>
          <w:sz w:val="24"/>
          <w:szCs w:val="24"/>
          <w:lang w:eastAsia="hr-HR"/>
        </w:rPr>
        <w:t>a temelju ugovornih obveza</w:t>
      </w:r>
      <w:r w:rsidRPr="004F07DC">
        <w:rPr>
          <w:rFonts w:ascii="Times New Roman" w:eastAsia="Calibri" w:hAnsi="Times New Roman" w:cs="Times New Roman"/>
          <w:sz w:val="24"/>
          <w:szCs w:val="24"/>
          <w:lang w:eastAsia="hr-HR"/>
        </w:rPr>
        <w:t xml:space="preserve"> obuhvaćaju prihode zdravstvenih ustanova ostvarene od HZZO-a na temelju ugovornih obveza. </w:t>
      </w:r>
    </w:p>
    <w:p w14:paraId="329465A7" w14:textId="77777777" w:rsidR="00551277" w:rsidRPr="004F07DC" w:rsidRDefault="00551277" w:rsidP="00551277">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lang w:eastAsia="hr-HR"/>
        </w:rPr>
      </w:pPr>
    </w:p>
    <w:p w14:paraId="6E1A780F" w14:textId="141E61D8" w:rsidR="0009493E" w:rsidRPr="004F07DC" w:rsidRDefault="0009493E" w:rsidP="008C287C">
      <w:pPr>
        <w:keepNext/>
        <w:spacing w:before="12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 xml:space="preserve">Skupina 68 </w:t>
      </w:r>
      <w:r w:rsidR="0033593E" w:rsidRPr="004F07DC">
        <w:rPr>
          <w:rFonts w:ascii="Times New Roman" w:eastAsia="Calibri" w:hAnsi="Times New Roman" w:cs="Times New Roman"/>
          <w:b/>
          <w:bCs/>
          <w:i/>
          <w:sz w:val="24"/>
          <w:szCs w:val="24"/>
        </w:rPr>
        <w:t>–</w:t>
      </w:r>
      <w:r w:rsidRPr="004F07DC">
        <w:rPr>
          <w:rFonts w:ascii="Times New Roman" w:eastAsia="Calibri" w:hAnsi="Times New Roman" w:cs="Times New Roman"/>
          <w:b/>
          <w:bCs/>
          <w:i/>
          <w:sz w:val="24"/>
          <w:szCs w:val="24"/>
        </w:rPr>
        <w:t xml:space="preserve"> Kazne, upravne mjere i ostali prihodi</w:t>
      </w:r>
    </w:p>
    <w:p w14:paraId="62066202" w14:textId="7F549989" w:rsidR="00BA223A" w:rsidRPr="004F07DC" w:rsidRDefault="00184E8F" w:rsidP="00BA223A">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86</w:t>
      </w:r>
      <w:r w:rsidR="00BA223A" w:rsidRPr="004F07DC">
        <w:rPr>
          <w:rFonts w:ascii="Times New Roman" w:eastAsia="Calibri" w:hAnsi="Times New Roman" w:cs="Times New Roman"/>
          <w:bCs/>
          <w:sz w:val="24"/>
          <w:szCs w:val="24"/>
        </w:rPr>
        <w:t>.</w:t>
      </w:r>
      <w:r w:rsidR="00BA223A" w:rsidRPr="004F07DC">
        <w:rPr>
          <w:rFonts w:ascii="Times New Roman" w:eastAsia="Calibri" w:hAnsi="Times New Roman" w:cs="Times New Roman"/>
          <w:b/>
          <w:bCs/>
          <w:sz w:val="24"/>
          <w:szCs w:val="24"/>
          <w:lang w:eastAsia="hr-HR"/>
        </w:rPr>
        <w:t xml:space="preserve"> </w:t>
      </w:r>
    </w:p>
    <w:p w14:paraId="087CD4BC" w14:textId="77777777" w:rsidR="0009493E" w:rsidRPr="004F07DC" w:rsidRDefault="0009493E" w:rsidP="00FD3EF8">
      <w:pPr>
        <w:pStyle w:val="Odlomakpopisa"/>
        <w:keepNext/>
        <w:numPr>
          <w:ilvl w:val="0"/>
          <w:numId w:val="31"/>
        </w:numPr>
        <w:spacing w:before="120" w:after="120" w:line="240" w:lineRule="auto"/>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Skupina 68 – Kazne, upravne mjere i ostali prihodi obuhvaća podskupine:</w:t>
      </w:r>
    </w:p>
    <w:p w14:paraId="37F9D862" w14:textId="77777777" w:rsidR="0009493E" w:rsidRPr="004F07DC" w:rsidRDefault="0009493E" w:rsidP="00BD2DF2">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681 Kazne i upravne mjere</w:t>
      </w:r>
    </w:p>
    <w:p w14:paraId="06EF0843" w14:textId="68D1F5F2" w:rsidR="0009493E" w:rsidRPr="004F07DC" w:rsidRDefault="00826F9C" w:rsidP="00BD2DF2">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683 Ostali prihodi</w:t>
      </w:r>
      <w:r w:rsidR="00BD2DF2" w:rsidRPr="004F07DC">
        <w:rPr>
          <w:rFonts w:ascii="Times New Roman" w:eastAsia="Calibri" w:hAnsi="Times New Roman" w:cs="Times New Roman"/>
          <w:sz w:val="24"/>
          <w:szCs w:val="24"/>
          <w:lang w:eastAsia="hr-HR"/>
        </w:rPr>
        <w:t>.</w:t>
      </w:r>
    </w:p>
    <w:p w14:paraId="36E3BFA6" w14:textId="258B9858" w:rsidR="0009493E" w:rsidRPr="004F07DC" w:rsidRDefault="0009493E" w:rsidP="00FD3EF8">
      <w:pPr>
        <w:pStyle w:val="Odlomakpopisa"/>
        <w:numPr>
          <w:ilvl w:val="0"/>
          <w:numId w:val="31"/>
        </w:numPr>
        <w:spacing w:before="120" w:after="120" w:line="240" w:lineRule="auto"/>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Kazne i upravne mjere obuhvaćaju:</w:t>
      </w:r>
    </w:p>
    <w:p w14:paraId="5A3C0D42" w14:textId="77777777" w:rsidR="0009493E" w:rsidRPr="004F07DC" w:rsidRDefault="0009493E" w:rsidP="00BD2DF2">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kazne za carinske prekršaje</w:t>
      </w:r>
    </w:p>
    <w:p w14:paraId="4CD58188" w14:textId="77777777" w:rsidR="0009493E" w:rsidRPr="004F07DC" w:rsidRDefault="0009493E" w:rsidP="00BD2DF2">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kazne za devizne prekršaje</w:t>
      </w:r>
    </w:p>
    <w:p w14:paraId="35D70F1B" w14:textId="77777777" w:rsidR="0009493E" w:rsidRPr="004F07DC" w:rsidRDefault="0009493E" w:rsidP="00BD2DF2">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kazne za porezne prekršaje</w:t>
      </w:r>
    </w:p>
    <w:p w14:paraId="166B4A57" w14:textId="74AAF5F5" w:rsidR="0009493E" w:rsidRPr="004F07DC" w:rsidRDefault="0009493E" w:rsidP="00BD2DF2">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kazne z</w:t>
      </w:r>
      <w:r w:rsidR="00FD401E" w:rsidRPr="004F07DC">
        <w:rPr>
          <w:rFonts w:ascii="Times New Roman" w:eastAsia="Calibri" w:hAnsi="Times New Roman" w:cs="Times New Roman"/>
          <w:sz w:val="24"/>
          <w:szCs w:val="24"/>
        </w:rPr>
        <w:t>a prekršaje trgovačkih društava</w:t>
      </w:r>
    </w:p>
    <w:p w14:paraId="2D0FA2AE" w14:textId="77777777" w:rsidR="0009493E" w:rsidRPr="004F07DC" w:rsidRDefault="0009493E" w:rsidP="00BD2DF2">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kazne za prometne i ostale prekršaje u nadležnosti MUP-a</w:t>
      </w:r>
    </w:p>
    <w:p w14:paraId="4BE0B418" w14:textId="77777777" w:rsidR="0009493E" w:rsidRPr="004F07DC" w:rsidRDefault="0009493E" w:rsidP="00BD2DF2">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kazne i druge mjere u kaznenom postupku</w:t>
      </w:r>
    </w:p>
    <w:p w14:paraId="0669D01E" w14:textId="77777777" w:rsidR="0009493E" w:rsidRPr="004F07DC" w:rsidRDefault="0009493E" w:rsidP="00BD2DF2">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kazne za prekršaje na kulturnim dobrima</w:t>
      </w:r>
    </w:p>
    <w:p w14:paraId="2461C8BF" w14:textId="77777777" w:rsidR="0009493E" w:rsidRPr="004F07DC" w:rsidRDefault="0009493E" w:rsidP="00BD2DF2">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upravne mjere</w:t>
      </w:r>
    </w:p>
    <w:p w14:paraId="1AB8058C" w14:textId="6CA80C22" w:rsidR="00487139" w:rsidRPr="004F07DC" w:rsidRDefault="00826F9C" w:rsidP="00BD2DF2">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ostale kazne</w:t>
      </w:r>
      <w:r w:rsidR="00BD2DF2" w:rsidRPr="004F07DC">
        <w:rPr>
          <w:rFonts w:ascii="Times New Roman" w:eastAsia="Calibri" w:hAnsi="Times New Roman" w:cs="Times New Roman"/>
          <w:sz w:val="24"/>
          <w:szCs w:val="24"/>
        </w:rPr>
        <w:t>.</w:t>
      </w:r>
    </w:p>
    <w:p w14:paraId="4F86F5FC" w14:textId="77777777" w:rsidR="00487139" w:rsidRPr="004F07DC" w:rsidRDefault="00487139" w:rsidP="008C287C">
      <w:pPr>
        <w:keepNext/>
        <w:spacing w:before="120" w:after="120" w:line="240" w:lineRule="auto"/>
        <w:jc w:val="center"/>
        <w:rPr>
          <w:rFonts w:ascii="Times New Roman" w:eastAsia="Calibri" w:hAnsi="Times New Roman" w:cs="Times New Roman"/>
          <w:b/>
          <w:bCs/>
          <w:sz w:val="24"/>
          <w:szCs w:val="24"/>
        </w:rPr>
      </w:pPr>
    </w:p>
    <w:p w14:paraId="58C02170" w14:textId="1FCEA498" w:rsidR="0009493E" w:rsidRPr="004F07DC" w:rsidRDefault="0009493E" w:rsidP="008C287C">
      <w:pPr>
        <w:keepNext/>
        <w:spacing w:before="12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 xml:space="preserve">Skupina 69 </w:t>
      </w:r>
      <w:r w:rsidR="0033593E" w:rsidRPr="004F07DC">
        <w:rPr>
          <w:rFonts w:ascii="Times New Roman" w:eastAsia="Calibri" w:hAnsi="Times New Roman" w:cs="Times New Roman"/>
          <w:b/>
          <w:bCs/>
          <w:i/>
          <w:sz w:val="24"/>
          <w:szCs w:val="24"/>
        </w:rPr>
        <w:t>–</w:t>
      </w:r>
      <w:r w:rsidR="00FD401E" w:rsidRPr="004F07DC">
        <w:rPr>
          <w:rFonts w:ascii="Times New Roman" w:eastAsia="Calibri" w:hAnsi="Times New Roman" w:cs="Times New Roman"/>
          <w:b/>
          <w:bCs/>
          <w:i/>
          <w:sz w:val="24"/>
          <w:szCs w:val="24"/>
        </w:rPr>
        <w:t xml:space="preserve"> Raspored prihoda</w:t>
      </w:r>
    </w:p>
    <w:p w14:paraId="67B5B512" w14:textId="0B563630" w:rsidR="007E410B" w:rsidRPr="004F07DC" w:rsidRDefault="00184E8F" w:rsidP="007E410B">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87</w:t>
      </w:r>
      <w:r w:rsidR="007E410B" w:rsidRPr="004F07DC">
        <w:rPr>
          <w:rFonts w:ascii="Times New Roman" w:eastAsia="Calibri" w:hAnsi="Times New Roman" w:cs="Times New Roman"/>
          <w:bCs/>
          <w:sz w:val="24"/>
          <w:szCs w:val="24"/>
        </w:rPr>
        <w:t>.</w:t>
      </w:r>
      <w:r w:rsidR="007E410B" w:rsidRPr="004F07DC">
        <w:rPr>
          <w:rFonts w:ascii="Times New Roman" w:eastAsia="Calibri" w:hAnsi="Times New Roman" w:cs="Times New Roman"/>
          <w:b/>
          <w:bCs/>
          <w:sz w:val="24"/>
          <w:szCs w:val="24"/>
          <w:lang w:eastAsia="hr-HR"/>
        </w:rPr>
        <w:t xml:space="preserve"> </w:t>
      </w:r>
    </w:p>
    <w:p w14:paraId="5DCF9EED" w14:textId="602D9D00" w:rsidR="0009493E" w:rsidRPr="004F07DC" w:rsidRDefault="0009493E" w:rsidP="00FD3EF8">
      <w:pPr>
        <w:pStyle w:val="Odlomakpopisa"/>
        <w:keepNext/>
        <w:numPr>
          <w:ilvl w:val="0"/>
          <w:numId w:val="32"/>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Skupina 69 – Ras</w:t>
      </w:r>
      <w:r w:rsidR="00FD401E" w:rsidRPr="004F07DC">
        <w:rPr>
          <w:rFonts w:ascii="Times New Roman" w:eastAsia="Calibri" w:hAnsi="Times New Roman" w:cs="Times New Roman"/>
          <w:sz w:val="24"/>
          <w:szCs w:val="24"/>
          <w:lang w:eastAsia="hr-HR"/>
        </w:rPr>
        <w:t>pored prihoda</w:t>
      </w:r>
      <w:r w:rsidRPr="004F07DC">
        <w:rPr>
          <w:rFonts w:ascii="Times New Roman" w:eastAsia="Calibri" w:hAnsi="Times New Roman" w:cs="Times New Roman"/>
          <w:sz w:val="24"/>
          <w:szCs w:val="24"/>
          <w:lang w:eastAsia="hr-HR"/>
        </w:rPr>
        <w:t xml:space="preserve"> obuhvaća podskupine:</w:t>
      </w:r>
    </w:p>
    <w:p w14:paraId="0110D0C1" w14:textId="185947CF" w:rsidR="0009493E" w:rsidRPr="004F07DC" w:rsidRDefault="0009493E" w:rsidP="00BD2DF2">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691 Raspored prihoda</w:t>
      </w:r>
      <w:r w:rsidR="00BD2DF2" w:rsidRPr="004F07DC">
        <w:rPr>
          <w:rFonts w:ascii="Times New Roman" w:eastAsia="Calibri" w:hAnsi="Times New Roman" w:cs="Times New Roman"/>
          <w:sz w:val="24"/>
          <w:szCs w:val="24"/>
          <w:lang w:eastAsia="hr-HR"/>
        </w:rPr>
        <w:t>.</w:t>
      </w:r>
    </w:p>
    <w:p w14:paraId="675E2D7F" w14:textId="421BB8F7" w:rsidR="0009493E" w:rsidRPr="004F07DC" w:rsidRDefault="0009493E" w:rsidP="00FD3EF8">
      <w:pPr>
        <w:pStyle w:val="Odlomakpopisa"/>
        <w:numPr>
          <w:ilvl w:val="0"/>
          <w:numId w:val="32"/>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Raspored prihoda sadrži obračunske račune preko kojih se na kraju obračunskog razdoblja provode zaključna knjiženja za razred 6 za potrebe utvrđivanja rezultata poslovanja.</w:t>
      </w:r>
    </w:p>
    <w:p w14:paraId="241DC453" w14:textId="77777777" w:rsidR="0009493E" w:rsidRPr="004F07DC" w:rsidRDefault="0009493E" w:rsidP="00FD3EF8">
      <w:pPr>
        <w:pStyle w:val="Odlomakpopisa"/>
        <w:numPr>
          <w:ilvl w:val="0"/>
          <w:numId w:val="32"/>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Na kraju izvještajnog razdoblja u skupini 69 ne može biti iskazan saldo.</w:t>
      </w:r>
    </w:p>
    <w:p w14:paraId="3AC10528" w14:textId="0DC9024C" w:rsidR="00487139" w:rsidRPr="004F07DC" w:rsidRDefault="00487139" w:rsidP="008C287C">
      <w:pPr>
        <w:spacing w:before="120" w:after="120" w:line="240" w:lineRule="auto"/>
        <w:rPr>
          <w:rFonts w:ascii="Times New Roman" w:eastAsia="Calibri" w:hAnsi="Times New Roman" w:cs="Times New Roman"/>
          <w:b/>
          <w:bCs/>
          <w:sz w:val="24"/>
          <w:szCs w:val="24"/>
        </w:rPr>
      </w:pPr>
    </w:p>
    <w:p w14:paraId="7336F1E4" w14:textId="681A3AB8" w:rsidR="0009493E" w:rsidRPr="004F07DC" w:rsidRDefault="0009493E" w:rsidP="008C287C">
      <w:pPr>
        <w:keepNext/>
        <w:spacing w:before="12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lastRenderedPageBreak/>
        <w:t>Razred 7 – Prihodi o</w:t>
      </w:r>
      <w:r w:rsidR="00826F9C" w:rsidRPr="004F07DC">
        <w:rPr>
          <w:rFonts w:ascii="Times New Roman" w:eastAsia="Calibri" w:hAnsi="Times New Roman" w:cs="Times New Roman"/>
          <w:b/>
          <w:bCs/>
          <w:i/>
          <w:sz w:val="24"/>
          <w:szCs w:val="24"/>
        </w:rPr>
        <w:t>d prodaje nefinancijske imovine</w:t>
      </w:r>
    </w:p>
    <w:p w14:paraId="514B8ECB" w14:textId="598058D9" w:rsidR="007E410B" w:rsidRPr="004F07DC" w:rsidRDefault="00184E8F" w:rsidP="007E410B">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88</w:t>
      </w:r>
      <w:r w:rsidR="007E410B" w:rsidRPr="004F07DC">
        <w:rPr>
          <w:rFonts w:ascii="Times New Roman" w:eastAsia="Calibri" w:hAnsi="Times New Roman" w:cs="Times New Roman"/>
          <w:bCs/>
          <w:sz w:val="24"/>
          <w:szCs w:val="24"/>
        </w:rPr>
        <w:t>.</w:t>
      </w:r>
      <w:r w:rsidR="007E410B" w:rsidRPr="004F07DC">
        <w:rPr>
          <w:rFonts w:ascii="Times New Roman" w:eastAsia="Calibri" w:hAnsi="Times New Roman" w:cs="Times New Roman"/>
          <w:b/>
          <w:bCs/>
          <w:sz w:val="24"/>
          <w:szCs w:val="24"/>
          <w:lang w:eastAsia="hr-HR"/>
        </w:rPr>
        <w:t xml:space="preserve"> </w:t>
      </w:r>
    </w:p>
    <w:p w14:paraId="1DEAB988" w14:textId="77777777" w:rsidR="0009493E" w:rsidRPr="004F07DC" w:rsidRDefault="0009493E" w:rsidP="007E410B">
      <w:pPr>
        <w:keepNext/>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Razred 7 – Prihodi od prodaje nefinancijske imovine obuhvaća sljedeće skupine računa:</w:t>
      </w:r>
    </w:p>
    <w:p w14:paraId="50DC5A11" w14:textId="6F9710EA" w:rsidR="0009493E" w:rsidRPr="004F07DC" w:rsidRDefault="0009493E" w:rsidP="00BD2DF2">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71 Prihodi od prodaje neproizvedene dugotrajne imovine</w:t>
      </w:r>
    </w:p>
    <w:p w14:paraId="307818D7" w14:textId="4229A93A" w:rsidR="0009493E" w:rsidRPr="004F07DC" w:rsidRDefault="0009493E" w:rsidP="00BD2DF2">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72 Prihodi od prodaje proizvedene dugotrajne imovine,</w:t>
      </w:r>
    </w:p>
    <w:p w14:paraId="0A5DC1B5" w14:textId="3A695F43" w:rsidR="0009493E" w:rsidRPr="004F07DC" w:rsidRDefault="0009493E" w:rsidP="00BD2DF2">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73 Prihodi od prodaje plemenitih metala i ostalih pohranjenih vrijednosti,</w:t>
      </w:r>
    </w:p>
    <w:p w14:paraId="49DCE8D0" w14:textId="2514517F" w:rsidR="0009493E" w:rsidRPr="004F07DC" w:rsidRDefault="0009493E" w:rsidP="00BD2DF2">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74 Prihodi od prodaje proizvedene kratkotrajne imovine </w:t>
      </w:r>
    </w:p>
    <w:p w14:paraId="3ADC45E9" w14:textId="714D7845" w:rsidR="0009493E" w:rsidRPr="004F07DC" w:rsidRDefault="00826F9C" w:rsidP="00BD2DF2">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79 Raspored prihoda</w:t>
      </w:r>
      <w:r w:rsidR="00BD2DF2" w:rsidRPr="004F07DC">
        <w:rPr>
          <w:rFonts w:ascii="Times New Roman" w:eastAsia="Calibri" w:hAnsi="Times New Roman" w:cs="Times New Roman"/>
          <w:sz w:val="24"/>
          <w:szCs w:val="24"/>
          <w:lang w:eastAsia="hr-HR"/>
        </w:rPr>
        <w:t>.</w:t>
      </w:r>
    </w:p>
    <w:p w14:paraId="2F72C706" w14:textId="77777777" w:rsidR="0009493E" w:rsidRPr="004F07DC" w:rsidRDefault="0009493E" w:rsidP="008C287C">
      <w:pPr>
        <w:keepNext/>
        <w:spacing w:before="120" w:after="120" w:line="240" w:lineRule="auto"/>
        <w:jc w:val="both"/>
        <w:rPr>
          <w:rFonts w:ascii="Times New Roman" w:eastAsia="Calibri" w:hAnsi="Times New Roman" w:cs="Times New Roman"/>
          <w:sz w:val="24"/>
          <w:szCs w:val="24"/>
        </w:rPr>
      </w:pPr>
    </w:p>
    <w:p w14:paraId="6F08E255" w14:textId="0C3E30A1" w:rsidR="0009493E" w:rsidRPr="004F07DC" w:rsidRDefault="0009493E" w:rsidP="008C287C">
      <w:pPr>
        <w:keepNext/>
        <w:spacing w:before="12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Skupina 71 – Prihodi od prodaje neproizvedene dugotrajne imovine</w:t>
      </w:r>
    </w:p>
    <w:p w14:paraId="48DC3E92" w14:textId="4B78A9E5" w:rsidR="007E410B" w:rsidRPr="004F07DC" w:rsidRDefault="00184E8F" w:rsidP="007E410B">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89</w:t>
      </w:r>
      <w:r w:rsidR="007E410B" w:rsidRPr="004F07DC">
        <w:rPr>
          <w:rFonts w:ascii="Times New Roman" w:eastAsia="Calibri" w:hAnsi="Times New Roman" w:cs="Times New Roman"/>
          <w:bCs/>
          <w:sz w:val="24"/>
          <w:szCs w:val="24"/>
        </w:rPr>
        <w:t>.</w:t>
      </w:r>
      <w:r w:rsidR="007E410B" w:rsidRPr="004F07DC">
        <w:rPr>
          <w:rFonts w:ascii="Times New Roman" w:eastAsia="Calibri" w:hAnsi="Times New Roman" w:cs="Times New Roman"/>
          <w:b/>
          <w:bCs/>
          <w:sz w:val="24"/>
          <w:szCs w:val="24"/>
          <w:lang w:eastAsia="hr-HR"/>
        </w:rPr>
        <w:t xml:space="preserve"> </w:t>
      </w:r>
    </w:p>
    <w:p w14:paraId="42DFCFE3" w14:textId="77777777" w:rsidR="0009493E" w:rsidRPr="004F07DC" w:rsidRDefault="0009493E" w:rsidP="00FD3EF8">
      <w:pPr>
        <w:pStyle w:val="Odlomakpopisa"/>
        <w:keepNext/>
        <w:numPr>
          <w:ilvl w:val="0"/>
          <w:numId w:val="38"/>
        </w:numPr>
        <w:tabs>
          <w:tab w:val="left" w:pos="426"/>
        </w:tabs>
        <w:spacing w:before="120" w:after="120" w:line="240" w:lineRule="auto"/>
        <w:ind w:left="0" w:firstLine="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Skupina računa 71 – Prihodi od prodaje neproizvedene dugotrajne imovine obuhvaća podskupine:</w:t>
      </w:r>
    </w:p>
    <w:p w14:paraId="20A517BB" w14:textId="77777777" w:rsidR="0009493E" w:rsidRPr="004F07DC" w:rsidRDefault="0009493E" w:rsidP="008C4679">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711 Prihodi od prodaje materijalne imovine – prirodnih bogatstava </w:t>
      </w:r>
    </w:p>
    <w:p w14:paraId="34B7E69F" w14:textId="43789E76" w:rsidR="0009493E" w:rsidRPr="004F07DC" w:rsidRDefault="0009493E" w:rsidP="008C4679">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712 Prihodi od prodaje nematerijalne imovine.</w:t>
      </w:r>
    </w:p>
    <w:p w14:paraId="0E173FCD" w14:textId="77777777" w:rsidR="0009493E" w:rsidRPr="004F07DC" w:rsidRDefault="0009493E" w:rsidP="00FD3EF8">
      <w:pPr>
        <w:pStyle w:val="Odlomakpopisa"/>
        <w:numPr>
          <w:ilvl w:val="0"/>
          <w:numId w:val="38"/>
        </w:numPr>
        <w:tabs>
          <w:tab w:val="left" w:pos="426"/>
        </w:tabs>
        <w:spacing w:before="120" w:after="120" w:line="240" w:lineRule="auto"/>
        <w:ind w:left="0" w:firstLine="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Materijalna imovina obuhvaća prihode od prodaje:</w:t>
      </w:r>
    </w:p>
    <w:p w14:paraId="2CF74D60" w14:textId="5D5850AB" w:rsidR="0009493E" w:rsidRPr="004F07DC" w:rsidRDefault="008C4679" w:rsidP="008C4679">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zemljišta,</w:t>
      </w:r>
    </w:p>
    <w:p w14:paraId="266034AB" w14:textId="44DF9E78" w:rsidR="0009493E" w:rsidRPr="004F07DC" w:rsidRDefault="0009493E" w:rsidP="008C4679">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rudnih bogatstava</w:t>
      </w:r>
      <w:r w:rsidR="008C4679" w:rsidRPr="004F07DC">
        <w:rPr>
          <w:rFonts w:ascii="Times New Roman" w:eastAsia="Calibri" w:hAnsi="Times New Roman" w:cs="Times New Roman"/>
          <w:sz w:val="24"/>
          <w:szCs w:val="24"/>
        </w:rPr>
        <w:t>,</w:t>
      </w:r>
    </w:p>
    <w:p w14:paraId="53D140F6" w14:textId="22A4C2BB" w:rsidR="0009493E" w:rsidRPr="004F07DC" w:rsidRDefault="0009493E" w:rsidP="008C4679">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ostal</w:t>
      </w:r>
      <w:r w:rsidR="008C4679" w:rsidRPr="004F07DC">
        <w:rPr>
          <w:rFonts w:ascii="Times New Roman" w:eastAsia="Calibri" w:hAnsi="Times New Roman" w:cs="Times New Roman"/>
          <w:sz w:val="24"/>
          <w:szCs w:val="24"/>
        </w:rPr>
        <w:t>e prirodne materijalne imovine.</w:t>
      </w:r>
    </w:p>
    <w:p w14:paraId="6BADDD55" w14:textId="1E30EDCD" w:rsidR="0009493E" w:rsidRPr="004F07DC" w:rsidRDefault="0009493E" w:rsidP="00FD3EF8">
      <w:pPr>
        <w:numPr>
          <w:ilvl w:val="0"/>
          <w:numId w:val="38"/>
        </w:numPr>
        <w:tabs>
          <w:tab w:val="left" w:pos="426"/>
        </w:tabs>
        <w:spacing w:before="120" w:after="120" w:line="240" w:lineRule="auto"/>
        <w:ind w:left="0" w:firstLine="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Ostala materija</w:t>
      </w:r>
      <w:r w:rsidR="00BE2517" w:rsidRPr="004F07DC">
        <w:rPr>
          <w:rFonts w:ascii="Times New Roman" w:eastAsia="Calibri" w:hAnsi="Times New Roman" w:cs="Times New Roman"/>
          <w:sz w:val="24"/>
          <w:szCs w:val="24"/>
          <w:lang w:eastAsia="hr-HR"/>
        </w:rPr>
        <w:t>lna imovina iz stavka 2. podstavka</w:t>
      </w:r>
      <w:r w:rsidRPr="004F07DC">
        <w:rPr>
          <w:rFonts w:ascii="Times New Roman" w:eastAsia="Calibri" w:hAnsi="Times New Roman" w:cs="Times New Roman"/>
          <w:sz w:val="24"/>
          <w:szCs w:val="24"/>
          <w:lang w:eastAsia="hr-HR"/>
        </w:rPr>
        <w:t xml:space="preserve"> 3. ovog</w:t>
      </w:r>
      <w:r w:rsidR="00B347DF" w:rsidRPr="004F07DC">
        <w:rPr>
          <w:rFonts w:ascii="Times New Roman" w:eastAsia="Calibri" w:hAnsi="Times New Roman" w:cs="Times New Roman"/>
          <w:sz w:val="24"/>
          <w:szCs w:val="24"/>
          <w:lang w:eastAsia="hr-HR"/>
        </w:rPr>
        <w:t>a</w:t>
      </w:r>
      <w:r w:rsidRPr="004F07DC">
        <w:rPr>
          <w:rFonts w:ascii="Times New Roman" w:eastAsia="Calibri" w:hAnsi="Times New Roman" w:cs="Times New Roman"/>
          <w:sz w:val="24"/>
          <w:szCs w:val="24"/>
          <w:lang w:eastAsia="hr-HR"/>
        </w:rPr>
        <w:t xml:space="preserve"> članka obuhvaća nacionalne parkove i parkove prirode; vodna bogatstva (vode); elektromagnetske frekvencije; ostalu nespomenutu prirodnu materijalnu imovinu. </w:t>
      </w:r>
    </w:p>
    <w:p w14:paraId="081102F0" w14:textId="77777777" w:rsidR="0009493E" w:rsidRPr="004F07DC" w:rsidRDefault="0009493E" w:rsidP="00FD3EF8">
      <w:pPr>
        <w:numPr>
          <w:ilvl w:val="0"/>
          <w:numId w:val="38"/>
        </w:numPr>
        <w:tabs>
          <w:tab w:val="left" w:pos="426"/>
        </w:tabs>
        <w:spacing w:before="120" w:after="120" w:line="240" w:lineRule="auto"/>
        <w:ind w:left="0" w:firstLine="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Nematerijalna imovina obuhvaća</w:t>
      </w:r>
      <w:r w:rsidRPr="004F07DC">
        <w:rPr>
          <w:rFonts w:ascii="Times New Roman" w:hAnsi="Times New Roman" w:cs="Times New Roman"/>
          <w:sz w:val="24"/>
          <w:szCs w:val="24"/>
        </w:rPr>
        <w:t xml:space="preserve"> </w:t>
      </w:r>
      <w:r w:rsidRPr="004F07DC">
        <w:rPr>
          <w:rFonts w:ascii="Times New Roman" w:eastAsia="Calibri" w:hAnsi="Times New Roman" w:cs="Times New Roman"/>
          <w:sz w:val="24"/>
          <w:szCs w:val="24"/>
          <w:lang w:eastAsia="hr-HR"/>
        </w:rPr>
        <w:t>prihode od prodaje:</w:t>
      </w:r>
    </w:p>
    <w:p w14:paraId="0FAA6AD0" w14:textId="77777777" w:rsidR="0009493E" w:rsidRPr="004F07DC" w:rsidRDefault="0009493E" w:rsidP="008C4679">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patenta</w:t>
      </w:r>
    </w:p>
    <w:p w14:paraId="17D054D4" w14:textId="77777777" w:rsidR="0009493E" w:rsidRPr="004F07DC" w:rsidRDefault="0009493E" w:rsidP="008C4679">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koncesija</w:t>
      </w:r>
    </w:p>
    <w:p w14:paraId="2E530363" w14:textId="77777777" w:rsidR="0009493E" w:rsidRPr="004F07DC" w:rsidRDefault="0009493E" w:rsidP="008C4679">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licenci</w:t>
      </w:r>
    </w:p>
    <w:p w14:paraId="41B5B38C" w14:textId="77777777" w:rsidR="0009493E" w:rsidRPr="004F07DC" w:rsidRDefault="0009493E" w:rsidP="008C4679">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ostalih prava (kao što su ulaganja na tuđu imovinu radi prava korištenja, višegodišnji zakupi objekta i zemljišta, zaštitni znak i ostalo)</w:t>
      </w:r>
    </w:p>
    <w:p w14:paraId="72B5DFBE" w14:textId="77777777" w:rsidR="0009493E" w:rsidRPr="004F07DC" w:rsidRDefault="0009493E" w:rsidP="008C4679">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goodwilla </w:t>
      </w:r>
    </w:p>
    <w:p w14:paraId="46556CB7" w14:textId="07BCAB76" w:rsidR="0009493E" w:rsidRPr="004F07DC" w:rsidRDefault="0009493E" w:rsidP="008C4679">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ostale nematerijalne imovine.</w:t>
      </w:r>
    </w:p>
    <w:p w14:paraId="6C0A7A26" w14:textId="77777777" w:rsidR="008C4679" w:rsidRPr="004F07DC" w:rsidRDefault="008C4679" w:rsidP="008C4679">
      <w:pPr>
        <w:pStyle w:val="Odlomakpopisa"/>
        <w:spacing w:after="0" w:line="240" w:lineRule="auto"/>
        <w:ind w:left="360"/>
        <w:contextualSpacing w:val="0"/>
        <w:jc w:val="both"/>
        <w:rPr>
          <w:rFonts w:ascii="Times New Roman" w:eastAsia="Calibri" w:hAnsi="Times New Roman" w:cs="Times New Roman"/>
          <w:sz w:val="24"/>
          <w:szCs w:val="24"/>
        </w:rPr>
      </w:pPr>
    </w:p>
    <w:p w14:paraId="294BEAAB" w14:textId="7C525C99" w:rsidR="0009493E" w:rsidRPr="004F07DC" w:rsidRDefault="0009493E" w:rsidP="008C287C">
      <w:pPr>
        <w:keepNext/>
        <w:spacing w:before="12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Skupina 72 – Prihodi od prodaje</w:t>
      </w:r>
      <w:r w:rsidR="00D44081" w:rsidRPr="004F07DC">
        <w:rPr>
          <w:rFonts w:ascii="Times New Roman" w:eastAsia="Calibri" w:hAnsi="Times New Roman" w:cs="Times New Roman"/>
          <w:b/>
          <w:bCs/>
          <w:i/>
          <w:sz w:val="24"/>
          <w:szCs w:val="24"/>
        </w:rPr>
        <w:t xml:space="preserve"> proizvedene dugotrajne imovine</w:t>
      </w:r>
    </w:p>
    <w:p w14:paraId="7EB74BC5" w14:textId="51C62579" w:rsidR="007E410B" w:rsidRPr="004F07DC" w:rsidRDefault="00184E8F" w:rsidP="007E410B">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90</w:t>
      </w:r>
      <w:r w:rsidR="007E410B" w:rsidRPr="004F07DC">
        <w:rPr>
          <w:rFonts w:ascii="Times New Roman" w:eastAsia="Calibri" w:hAnsi="Times New Roman" w:cs="Times New Roman"/>
          <w:bCs/>
          <w:sz w:val="24"/>
          <w:szCs w:val="24"/>
        </w:rPr>
        <w:t>.</w:t>
      </w:r>
      <w:r w:rsidR="007E410B" w:rsidRPr="004F07DC">
        <w:rPr>
          <w:rFonts w:ascii="Times New Roman" w:eastAsia="Calibri" w:hAnsi="Times New Roman" w:cs="Times New Roman"/>
          <w:b/>
          <w:bCs/>
          <w:sz w:val="24"/>
          <w:szCs w:val="24"/>
          <w:lang w:eastAsia="hr-HR"/>
        </w:rPr>
        <w:t xml:space="preserve"> </w:t>
      </w:r>
    </w:p>
    <w:p w14:paraId="3B75E9F0" w14:textId="1D26152C" w:rsidR="0009493E" w:rsidRPr="004F07DC" w:rsidRDefault="0009493E" w:rsidP="00FD3EF8">
      <w:pPr>
        <w:pStyle w:val="Odlomakpopisa"/>
        <w:keepNext/>
        <w:numPr>
          <w:ilvl w:val="0"/>
          <w:numId w:val="14"/>
        </w:numPr>
        <w:tabs>
          <w:tab w:val="left" w:pos="426"/>
        </w:tabs>
        <w:spacing w:before="120" w:after="120" w:line="240" w:lineRule="auto"/>
        <w:ind w:left="0" w:firstLine="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Skupina računa 72 – Prihodi od prodaje proizvedene dugotrajne imovine obuhvaća podskupine:</w:t>
      </w:r>
    </w:p>
    <w:p w14:paraId="359C7115" w14:textId="77777777" w:rsidR="0009493E" w:rsidRPr="004F07DC" w:rsidRDefault="0009493E" w:rsidP="008C4679">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721 Prihodi od prodaje građevinskih objekata</w:t>
      </w:r>
    </w:p>
    <w:p w14:paraId="4DAB04C0" w14:textId="77777777" w:rsidR="0009493E" w:rsidRPr="004F07DC" w:rsidRDefault="0009493E" w:rsidP="008C4679">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722 Prihodi od prodaje postrojenja i opreme</w:t>
      </w:r>
    </w:p>
    <w:p w14:paraId="34E21696" w14:textId="77777777" w:rsidR="0009493E" w:rsidRPr="004F07DC" w:rsidRDefault="0009493E" w:rsidP="008C4679">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723 Prihodi od prodaje prijevoznih sredstava</w:t>
      </w:r>
    </w:p>
    <w:p w14:paraId="6089545A" w14:textId="77777777" w:rsidR="0009493E" w:rsidRPr="004F07DC" w:rsidRDefault="0009493E" w:rsidP="008C4679">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724 Prihodi od prodaje knjiga, umjetničkih djela i ostalih izložbenih vrijednosti</w:t>
      </w:r>
    </w:p>
    <w:p w14:paraId="0F75F510" w14:textId="77777777" w:rsidR="0009493E" w:rsidRPr="004F07DC" w:rsidRDefault="0009493E" w:rsidP="008C4679">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725 Prihodi od prodaje višegodišnjih nasada i osnovnog stada</w:t>
      </w:r>
    </w:p>
    <w:p w14:paraId="3B471DA9" w14:textId="77777777" w:rsidR="0009493E" w:rsidRPr="004F07DC" w:rsidRDefault="0009493E" w:rsidP="008C4679">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726 Prihodi od prodaje nematerijalne proizvedene imovine</w:t>
      </w:r>
    </w:p>
    <w:p w14:paraId="4282A82C" w14:textId="2BCBDB4A" w:rsidR="0009493E" w:rsidRPr="004F07DC" w:rsidRDefault="00D87F39" w:rsidP="00FD3EF8">
      <w:pPr>
        <w:pStyle w:val="Odlomakpopisa"/>
        <w:numPr>
          <w:ilvl w:val="0"/>
          <w:numId w:val="14"/>
        </w:numPr>
        <w:tabs>
          <w:tab w:val="left" w:pos="426"/>
        </w:tabs>
        <w:spacing w:before="120" w:after="120" w:line="240" w:lineRule="auto"/>
        <w:ind w:left="0" w:firstLine="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Prihodi od prodaje g</w:t>
      </w:r>
      <w:r w:rsidR="0009493E" w:rsidRPr="004F07DC">
        <w:rPr>
          <w:rFonts w:ascii="Times New Roman" w:eastAsia="Calibri" w:hAnsi="Times New Roman" w:cs="Times New Roman"/>
          <w:sz w:val="24"/>
          <w:szCs w:val="24"/>
        </w:rPr>
        <w:t>rađevinski</w:t>
      </w:r>
      <w:r w:rsidRPr="004F07DC">
        <w:rPr>
          <w:rFonts w:ascii="Times New Roman" w:eastAsia="Calibri" w:hAnsi="Times New Roman" w:cs="Times New Roman"/>
          <w:sz w:val="24"/>
          <w:szCs w:val="24"/>
        </w:rPr>
        <w:t>h</w:t>
      </w:r>
      <w:r w:rsidR="0009493E" w:rsidRPr="004F07DC">
        <w:rPr>
          <w:rFonts w:ascii="Times New Roman" w:eastAsia="Calibri" w:hAnsi="Times New Roman" w:cs="Times New Roman"/>
          <w:sz w:val="24"/>
          <w:szCs w:val="24"/>
        </w:rPr>
        <w:t xml:space="preserve"> objekt</w:t>
      </w:r>
      <w:r w:rsidRPr="004F07DC">
        <w:rPr>
          <w:rFonts w:ascii="Times New Roman" w:eastAsia="Calibri" w:hAnsi="Times New Roman" w:cs="Times New Roman"/>
          <w:sz w:val="24"/>
          <w:szCs w:val="24"/>
        </w:rPr>
        <w:t>a</w:t>
      </w:r>
      <w:r w:rsidR="0009493E" w:rsidRPr="004F07DC">
        <w:rPr>
          <w:rFonts w:ascii="Times New Roman" w:eastAsia="Calibri" w:hAnsi="Times New Roman" w:cs="Times New Roman"/>
          <w:sz w:val="24"/>
          <w:szCs w:val="24"/>
        </w:rPr>
        <w:t xml:space="preserve"> obuhvaćaju prihode od prodaje stambenih objekta, poslovnih objekta; cesta, željeznica i osta</w:t>
      </w:r>
      <w:r w:rsidR="00FD401E" w:rsidRPr="004F07DC">
        <w:rPr>
          <w:rFonts w:ascii="Times New Roman" w:eastAsia="Calibri" w:hAnsi="Times New Roman" w:cs="Times New Roman"/>
          <w:sz w:val="24"/>
          <w:szCs w:val="24"/>
        </w:rPr>
        <w:t>lih prometnih objekata te ostalih</w:t>
      </w:r>
      <w:r w:rsidR="0009493E" w:rsidRPr="004F07DC">
        <w:rPr>
          <w:rFonts w:ascii="Times New Roman" w:eastAsia="Calibri" w:hAnsi="Times New Roman" w:cs="Times New Roman"/>
          <w:sz w:val="24"/>
          <w:szCs w:val="24"/>
        </w:rPr>
        <w:t xml:space="preserve"> građevinskih objek</w:t>
      </w:r>
      <w:r w:rsidR="00FD401E" w:rsidRPr="004F07DC">
        <w:rPr>
          <w:rFonts w:ascii="Times New Roman" w:eastAsia="Calibri" w:hAnsi="Times New Roman" w:cs="Times New Roman"/>
          <w:sz w:val="24"/>
          <w:szCs w:val="24"/>
        </w:rPr>
        <w:t>a</w:t>
      </w:r>
      <w:r w:rsidR="0009493E" w:rsidRPr="004F07DC">
        <w:rPr>
          <w:rFonts w:ascii="Times New Roman" w:eastAsia="Calibri" w:hAnsi="Times New Roman" w:cs="Times New Roman"/>
          <w:sz w:val="24"/>
          <w:szCs w:val="24"/>
        </w:rPr>
        <w:t>ta.</w:t>
      </w:r>
    </w:p>
    <w:p w14:paraId="57C3664D" w14:textId="090DCE7D" w:rsidR="0009493E" w:rsidRPr="004F07DC" w:rsidRDefault="00D87F39" w:rsidP="00FD3EF8">
      <w:pPr>
        <w:pStyle w:val="Odlomakpopisa"/>
        <w:numPr>
          <w:ilvl w:val="0"/>
          <w:numId w:val="14"/>
        </w:numPr>
        <w:tabs>
          <w:tab w:val="left" w:pos="426"/>
        </w:tabs>
        <w:spacing w:before="120" w:after="120" w:line="240" w:lineRule="auto"/>
        <w:ind w:left="0" w:firstLine="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Prihodi od prodaje p</w:t>
      </w:r>
      <w:r w:rsidR="0009493E" w:rsidRPr="004F07DC">
        <w:rPr>
          <w:rFonts w:ascii="Times New Roman" w:eastAsia="Calibri" w:hAnsi="Times New Roman" w:cs="Times New Roman"/>
          <w:sz w:val="24"/>
          <w:szCs w:val="24"/>
        </w:rPr>
        <w:t>ostrojenja i oprema obuhvaćaju prihode od prodaje uredske opreme i namještaja; komunikacijske opreme; opreme za održavanje i zaštitu;  medicinske i laboratorijske opreme; instrumen</w:t>
      </w:r>
      <w:r w:rsidR="00FD401E" w:rsidRPr="004F07DC">
        <w:rPr>
          <w:rFonts w:ascii="Times New Roman" w:eastAsia="Calibri" w:hAnsi="Times New Roman" w:cs="Times New Roman"/>
          <w:sz w:val="24"/>
          <w:szCs w:val="24"/>
        </w:rPr>
        <w:t>a</w:t>
      </w:r>
      <w:r w:rsidR="0009493E" w:rsidRPr="004F07DC">
        <w:rPr>
          <w:rFonts w:ascii="Times New Roman" w:eastAsia="Calibri" w:hAnsi="Times New Roman" w:cs="Times New Roman"/>
          <w:sz w:val="24"/>
          <w:szCs w:val="24"/>
        </w:rPr>
        <w:t>ta</w:t>
      </w:r>
      <w:r w:rsidR="00282912" w:rsidRPr="004F07DC">
        <w:rPr>
          <w:rFonts w:ascii="Times New Roman" w:eastAsia="Calibri" w:hAnsi="Times New Roman" w:cs="Times New Roman"/>
          <w:sz w:val="24"/>
          <w:szCs w:val="24"/>
        </w:rPr>
        <w:t xml:space="preserve"> i </w:t>
      </w:r>
      <w:r w:rsidR="0009493E" w:rsidRPr="004F07DC">
        <w:rPr>
          <w:rFonts w:ascii="Times New Roman" w:eastAsia="Calibri" w:hAnsi="Times New Roman" w:cs="Times New Roman"/>
          <w:sz w:val="24"/>
          <w:szCs w:val="24"/>
        </w:rPr>
        <w:t>uređaja; sportske i glazbene opreme; uređaja, strojeva i opreme za ostale namjene i vojne opreme.</w:t>
      </w:r>
    </w:p>
    <w:p w14:paraId="58A39104" w14:textId="560C5864" w:rsidR="0009493E" w:rsidRPr="004F07DC" w:rsidRDefault="00D87F39" w:rsidP="00FD3EF8">
      <w:pPr>
        <w:pStyle w:val="Odlomakpopisa"/>
        <w:numPr>
          <w:ilvl w:val="0"/>
          <w:numId w:val="14"/>
        </w:numPr>
        <w:tabs>
          <w:tab w:val="left" w:pos="426"/>
        </w:tabs>
        <w:spacing w:before="120" w:after="120" w:line="240" w:lineRule="auto"/>
        <w:ind w:left="0" w:firstLine="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Prihodi od prodaje p</w:t>
      </w:r>
      <w:r w:rsidR="0009493E" w:rsidRPr="004F07DC">
        <w:rPr>
          <w:rFonts w:ascii="Times New Roman" w:eastAsia="Calibri" w:hAnsi="Times New Roman" w:cs="Times New Roman"/>
          <w:sz w:val="24"/>
          <w:szCs w:val="24"/>
        </w:rPr>
        <w:t>rijevozn</w:t>
      </w:r>
      <w:r w:rsidRPr="004F07DC">
        <w:rPr>
          <w:rFonts w:ascii="Times New Roman" w:eastAsia="Calibri" w:hAnsi="Times New Roman" w:cs="Times New Roman"/>
          <w:sz w:val="24"/>
          <w:szCs w:val="24"/>
        </w:rPr>
        <w:t>ih</w:t>
      </w:r>
      <w:r w:rsidR="0009493E" w:rsidRPr="004F07DC">
        <w:rPr>
          <w:rFonts w:ascii="Times New Roman" w:eastAsia="Calibri" w:hAnsi="Times New Roman" w:cs="Times New Roman"/>
          <w:sz w:val="24"/>
          <w:szCs w:val="24"/>
        </w:rPr>
        <w:t xml:space="preserve"> sredstva obuhvaćaju prihode od prodaje prijevozni</w:t>
      </w:r>
      <w:r w:rsidR="00E558C9" w:rsidRPr="004F07DC">
        <w:rPr>
          <w:rFonts w:ascii="Times New Roman" w:eastAsia="Calibri" w:hAnsi="Times New Roman" w:cs="Times New Roman"/>
          <w:sz w:val="24"/>
          <w:szCs w:val="24"/>
        </w:rPr>
        <w:t xml:space="preserve">h sredstava u cestovnom prometu,  u željezničkom prometu, </w:t>
      </w:r>
      <w:r w:rsidR="0009493E" w:rsidRPr="004F07DC">
        <w:rPr>
          <w:rFonts w:ascii="Times New Roman" w:eastAsia="Calibri" w:hAnsi="Times New Roman" w:cs="Times New Roman"/>
          <w:sz w:val="24"/>
          <w:szCs w:val="24"/>
        </w:rPr>
        <w:t>u pomorskom i riječnom prometu te u zračnom prometu.</w:t>
      </w:r>
    </w:p>
    <w:p w14:paraId="77C5EC12" w14:textId="519D78AE" w:rsidR="0009493E" w:rsidRPr="004F07DC" w:rsidRDefault="00D87F39" w:rsidP="00FD3EF8">
      <w:pPr>
        <w:pStyle w:val="Odlomakpopisa"/>
        <w:numPr>
          <w:ilvl w:val="0"/>
          <w:numId w:val="14"/>
        </w:numPr>
        <w:tabs>
          <w:tab w:val="left" w:pos="426"/>
        </w:tabs>
        <w:spacing w:before="120" w:after="120" w:line="240" w:lineRule="auto"/>
        <w:ind w:left="0" w:firstLine="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Prihodi od prodaje k</w:t>
      </w:r>
      <w:r w:rsidR="0009493E" w:rsidRPr="004F07DC">
        <w:rPr>
          <w:rFonts w:ascii="Times New Roman" w:eastAsia="Calibri" w:hAnsi="Times New Roman" w:cs="Times New Roman"/>
          <w:sz w:val="24"/>
          <w:szCs w:val="24"/>
        </w:rPr>
        <w:t>njig</w:t>
      </w:r>
      <w:r w:rsidRPr="004F07DC">
        <w:rPr>
          <w:rFonts w:ascii="Times New Roman" w:eastAsia="Calibri" w:hAnsi="Times New Roman" w:cs="Times New Roman"/>
          <w:sz w:val="24"/>
          <w:szCs w:val="24"/>
        </w:rPr>
        <w:t>a</w:t>
      </w:r>
      <w:r w:rsidR="0009493E" w:rsidRPr="004F07DC">
        <w:rPr>
          <w:rFonts w:ascii="Times New Roman" w:eastAsia="Calibri" w:hAnsi="Times New Roman" w:cs="Times New Roman"/>
          <w:sz w:val="24"/>
          <w:szCs w:val="24"/>
        </w:rPr>
        <w:t>, umjetničk</w:t>
      </w:r>
      <w:r w:rsidRPr="004F07DC">
        <w:rPr>
          <w:rFonts w:ascii="Times New Roman" w:eastAsia="Calibri" w:hAnsi="Times New Roman" w:cs="Times New Roman"/>
          <w:sz w:val="24"/>
          <w:szCs w:val="24"/>
        </w:rPr>
        <w:t>ih</w:t>
      </w:r>
      <w:r w:rsidR="0009493E" w:rsidRPr="004F07DC">
        <w:rPr>
          <w:rFonts w:ascii="Times New Roman" w:eastAsia="Calibri" w:hAnsi="Times New Roman" w:cs="Times New Roman"/>
          <w:sz w:val="24"/>
          <w:szCs w:val="24"/>
        </w:rPr>
        <w:t xml:space="preserve"> djela i ostal</w:t>
      </w:r>
      <w:r w:rsidRPr="004F07DC">
        <w:rPr>
          <w:rFonts w:ascii="Times New Roman" w:eastAsia="Calibri" w:hAnsi="Times New Roman" w:cs="Times New Roman"/>
          <w:sz w:val="24"/>
          <w:szCs w:val="24"/>
        </w:rPr>
        <w:t>ih</w:t>
      </w:r>
      <w:r w:rsidR="0009493E" w:rsidRPr="004F07DC">
        <w:rPr>
          <w:rFonts w:ascii="Times New Roman" w:eastAsia="Calibri" w:hAnsi="Times New Roman" w:cs="Times New Roman"/>
          <w:sz w:val="24"/>
          <w:szCs w:val="24"/>
        </w:rPr>
        <w:t xml:space="preserve"> izložben</w:t>
      </w:r>
      <w:r w:rsidRPr="004F07DC">
        <w:rPr>
          <w:rFonts w:ascii="Times New Roman" w:eastAsia="Calibri" w:hAnsi="Times New Roman" w:cs="Times New Roman"/>
          <w:sz w:val="24"/>
          <w:szCs w:val="24"/>
        </w:rPr>
        <w:t>ih</w:t>
      </w:r>
      <w:r w:rsidR="0009493E" w:rsidRPr="004F07DC">
        <w:rPr>
          <w:rFonts w:ascii="Times New Roman" w:eastAsia="Calibri" w:hAnsi="Times New Roman" w:cs="Times New Roman"/>
          <w:sz w:val="24"/>
          <w:szCs w:val="24"/>
        </w:rPr>
        <w:t xml:space="preserve"> vrijednosti obuhv</w:t>
      </w:r>
      <w:r w:rsidR="00E558C9" w:rsidRPr="004F07DC">
        <w:rPr>
          <w:rFonts w:ascii="Times New Roman" w:eastAsia="Calibri" w:hAnsi="Times New Roman" w:cs="Times New Roman"/>
          <w:sz w:val="24"/>
          <w:szCs w:val="24"/>
        </w:rPr>
        <w:t>aćaju prihode od prodaje knjiga,</w:t>
      </w:r>
      <w:r w:rsidR="0009493E" w:rsidRPr="004F07DC">
        <w:rPr>
          <w:rFonts w:ascii="Times New Roman" w:eastAsia="Calibri" w:hAnsi="Times New Roman" w:cs="Times New Roman"/>
          <w:sz w:val="24"/>
          <w:szCs w:val="24"/>
        </w:rPr>
        <w:t xml:space="preserve"> umjetničkih djela (koja se izlažu u</w:t>
      </w:r>
      <w:r w:rsidR="00E558C9" w:rsidRPr="004F07DC">
        <w:rPr>
          <w:rFonts w:ascii="Times New Roman" w:eastAsia="Calibri" w:hAnsi="Times New Roman" w:cs="Times New Roman"/>
          <w:sz w:val="24"/>
          <w:szCs w:val="24"/>
        </w:rPr>
        <w:t xml:space="preserve"> galerijama, muzejima i slično),</w:t>
      </w:r>
      <w:r w:rsidR="0009493E" w:rsidRPr="004F07DC">
        <w:rPr>
          <w:rFonts w:ascii="Times New Roman" w:eastAsia="Calibri" w:hAnsi="Times New Roman" w:cs="Times New Roman"/>
          <w:sz w:val="24"/>
          <w:szCs w:val="24"/>
        </w:rPr>
        <w:t xml:space="preserve"> muzejskih izložaka i predmeta prirodnih rijetkosti te ostalih nespomenutih  izložbenih vrijednosti.</w:t>
      </w:r>
    </w:p>
    <w:p w14:paraId="7EFE605A" w14:textId="0AF93730" w:rsidR="0009493E" w:rsidRPr="004F07DC" w:rsidRDefault="00D87F39" w:rsidP="00FD3EF8">
      <w:pPr>
        <w:pStyle w:val="Odlomakpopisa"/>
        <w:numPr>
          <w:ilvl w:val="0"/>
          <w:numId w:val="14"/>
        </w:numPr>
        <w:tabs>
          <w:tab w:val="left" w:pos="426"/>
        </w:tabs>
        <w:spacing w:before="120" w:after="120" w:line="240" w:lineRule="auto"/>
        <w:ind w:left="0" w:firstLine="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Prihodi od prodaje n</w:t>
      </w:r>
      <w:r w:rsidR="0009493E" w:rsidRPr="004F07DC">
        <w:rPr>
          <w:rFonts w:ascii="Times New Roman" w:eastAsia="Calibri" w:hAnsi="Times New Roman" w:cs="Times New Roman"/>
          <w:sz w:val="24"/>
          <w:szCs w:val="24"/>
        </w:rPr>
        <w:t>ematerijaln</w:t>
      </w:r>
      <w:r w:rsidRPr="004F07DC">
        <w:rPr>
          <w:rFonts w:ascii="Times New Roman" w:eastAsia="Calibri" w:hAnsi="Times New Roman" w:cs="Times New Roman"/>
          <w:sz w:val="24"/>
          <w:szCs w:val="24"/>
        </w:rPr>
        <w:t>e</w:t>
      </w:r>
      <w:r w:rsidR="0009493E" w:rsidRPr="004F07DC">
        <w:rPr>
          <w:rFonts w:ascii="Times New Roman" w:eastAsia="Calibri" w:hAnsi="Times New Roman" w:cs="Times New Roman"/>
          <w:sz w:val="24"/>
          <w:szCs w:val="24"/>
        </w:rPr>
        <w:t xml:space="preserve"> proizveden</w:t>
      </w:r>
      <w:r w:rsidRPr="004F07DC">
        <w:rPr>
          <w:rFonts w:ascii="Times New Roman" w:eastAsia="Calibri" w:hAnsi="Times New Roman" w:cs="Times New Roman"/>
          <w:sz w:val="24"/>
          <w:szCs w:val="24"/>
        </w:rPr>
        <w:t>e</w:t>
      </w:r>
      <w:r w:rsidR="0009493E" w:rsidRPr="004F07DC">
        <w:rPr>
          <w:rFonts w:ascii="Times New Roman" w:eastAsia="Calibri" w:hAnsi="Times New Roman" w:cs="Times New Roman"/>
          <w:sz w:val="24"/>
          <w:szCs w:val="24"/>
        </w:rPr>
        <w:t xml:space="preserve"> imovin</w:t>
      </w:r>
      <w:r w:rsidRPr="004F07DC">
        <w:rPr>
          <w:rFonts w:ascii="Times New Roman" w:eastAsia="Calibri" w:hAnsi="Times New Roman" w:cs="Times New Roman"/>
          <w:sz w:val="24"/>
          <w:szCs w:val="24"/>
        </w:rPr>
        <w:t>e</w:t>
      </w:r>
      <w:r w:rsidR="0009493E" w:rsidRPr="004F07DC">
        <w:rPr>
          <w:rFonts w:ascii="Times New Roman" w:eastAsia="Calibri" w:hAnsi="Times New Roman" w:cs="Times New Roman"/>
          <w:sz w:val="24"/>
          <w:szCs w:val="24"/>
        </w:rPr>
        <w:t xml:space="preserve"> obuhvaća</w:t>
      </w:r>
      <w:r w:rsidRPr="004F07DC">
        <w:rPr>
          <w:rFonts w:ascii="Times New Roman" w:eastAsia="Calibri" w:hAnsi="Times New Roman" w:cs="Times New Roman"/>
          <w:sz w:val="24"/>
          <w:szCs w:val="24"/>
        </w:rPr>
        <w:t>ju</w:t>
      </w:r>
      <w:r w:rsidR="0009493E" w:rsidRPr="004F07DC">
        <w:rPr>
          <w:rFonts w:ascii="Times New Roman" w:eastAsia="Calibri" w:hAnsi="Times New Roman" w:cs="Times New Roman"/>
          <w:sz w:val="24"/>
          <w:szCs w:val="24"/>
        </w:rPr>
        <w:t xml:space="preserve"> prihode od prodaje istraživanja rudnih bogatstava, ulaganja u računalne programe, ulaganja u umjetnička, literarn</w:t>
      </w:r>
      <w:r w:rsidRPr="004F07DC">
        <w:rPr>
          <w:rFonts w:ascii="Times New Roman" w:eastAsia="Calibri" w:hAnsi="Times New Roman" w:cs="Times New Roman"/>
          <w:sz w:val="24"/>
          <w:szCs w:val="24"/>
        </w:rPr>
        <w:t>a</w:t>
      </w:r>
      <w:r w:rsidR="0009493E" w:rsidRPr="004F07DC">
        <w:rPr>
          <w:rFonts w:ascii="Times New Roman" w:eastAsia="Calibri" w:hAnsi="Times New Roman" w:cs="Times New Roman"/>
          <w:sz w:val="24"/>
          <w:szCs w:val="24"/>
        </w:rPr>
        <w:t xml:space="preserve"> i znanstven</w:t>
      </w:r>
      <w:r w:rsidRPr="004F07DC">
        <w:rPr>
          <w:rFonts w:ascii="Times New Roman" w:eastAsia="Calibri" w:hAnsi="Times New Roman" w:cs="Times New Roman"/>
          <w:sz w:val="24"/>
          <w:szCs w:val="24"/>
        </w:rPr>
        <w:t xml:space="preserve">a </w:t>
      </w:r>
      <w:r w:rsidR="0009493E" w:rsidRPr="004F07DC">
        <w:rPr>
          <w:rFonts w:ascii="Times New Roman" w:eastAsia="Calibri" w:hAnsi="Times New Roman" w:cs="Times New Roman"/>
          <w:sz w:val="24"/>
          <w:szCs w:val="24"/>
        </w:rPr>
        <w:t xml:space="preserve">djela te ulaganja u ostalu nematerijalnu proizvedenu imovinu. </w:t>
      </w:r>
    </w:p>
    <w:p w14:paraId="2C4F3CEF" w14:textId="35C56FC3" w:rsidR="0009493E" w:rsidRPr="004F07DC" w:rsidRDefault="0009493E" w:rsidP="008C287C">
      <w:pPr>
        <w:keepNext/>
        <w:spacing w:before="12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 xml:space="preserve">Skupina 73 – Prihodi od prodaje plemenitih metala i </w:t>
      </w:r>
      <w:r w:rsidR="00D44081" w:rsidRPr="004F07DC">
        <w:rPr>
          <w:rFonts w:ascii="Times New Roman" w:eastAsia="Calibri" w:hAnsi="Times New Roman" w:cs="Times New Roman"/>
          <w:b/>
          <w:bCs/>
          <w:i/>
          <w:sz w:val="24"/>
          <w:szCs w:val="24"/>
        </w:rPr>
        <w:t>ostalih pohranjenih vrijednosti</w:t>
      </w:r>
    </w:p>
    <w:p w14:paraId="725D49A7" w14:textId="4CAB8076" w:rsidR="00EF290E" w:rsidRPr="004F07DC" w:rsidRDefault="00184E8F" w:rsidP="00EF290E">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91</w:t>
      </w:r>
      <w:r w:rsidR="00EF290E" w:rsidRPr="004F07DC">
        <w:rPr>
          <w:rFonts w:ascii="Times New Roman" w:eastAsia="Calibri" w:hAnsi="Times New Roman" w:cs="Times New Roman"/>
          <w:bCs/>
          <w:sz w:val="24"/>
          <w:szCs w:val="24"/>
        </w:rPr>
        <w:t>.</w:t>
      </w:r>
      <w:r w:rsidR="00EF290E" w:rsidRPr="004F07DC">
        <w:rPr>
          <w:rFonts w:ascii="Times New Roman" w:eastAsia="Calibri" w:hAnsi="Times New Roman" w:cs="Times New Roman"/>
          <w:b/>
          <w:bCs/>
          <w:sz w:val="24"/>
          <w:szCs w:val="24"/>
          <w:lang w:eastAsia="hr-HR"/>
        </w:rPr>
        <w:t xml:space="preserve"> </w:t>
      </w:r>
    </w:p>
    <w:p w14:paraId="401F859F" w14:textId="7FC2E5BF" w:rsidR="0009493E" w:rsidRPr="004F07DC" w:rsidRDefault="0009493E" w:rsidP="00FD3EF8">
      <w:pPr>
        <w:pStyle w:val="Odlomakpopisa"/>
        <w:keepNext/>
        <w:numPr>
          <w:ilvl w:val="0"/>
          <w:numId w:val="15"/>
        </w:numPr>
        <w:tabs>
          <w:tab w:val="left" w:pos="426"/>
        </w:tabs>
        <w:spacing w:before="120" w:after="120" w:line="240" w:lineRule="auto"/>
        <w:ind w:left="0" w:firstLine="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Skupina računa 73 – Prihodi od prodaje plemenitih metala i ostalih pohranjenih</w:t>
      </w:r>
      <w:r w:rsidR="00FD401E" w:rsidRPr="004F07DC">
        <w:rPr>
          <w:rFonts w:ascii="Times New Roman" w:eastAsia="Calibri" w:hAnsi="Times New Roman" w:cs="Times New Roman"/>
          <w:sz w:val="24"/>
          <w:szCs w:val="24"/>
        </w:rPr>
        <w:t xml:space="preserve"> vrijednosti obuhvaća podskupinu</w:t>
      </w:r>
      <w:r w:rsidRPr="004F07DC">
        <w:rPr>
          <w:rFonts w:ascii="Times New Roman" w:eastAsia="Calibri" w:hAnsi="Times New Roman" w:cs="Times New Roman"/>
          <w:sz w:val="24"/>
          <w:szCs w:val="24"/>
        </w:rPr>
        <w:t>:</w:t>
      </w:r>
    </w:p>
    <w:p w14:paraId="446B10B8" w14:textId="1D9F1CE4" w:rsidR="0009493E" w:rsidRPr="004F07DC" w:rsidRDefault="0009493E" w:rsidP="008C4679">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731 </w:t>
      </w:r>
      <w:r w:rsidR="00D87F39" w:rsidRPr="004F07DC">
        <w:rPr>
          <w:rFonts w:ascii="Times New Roman" w:eastAsia="Calibri" w:hAnsi="Times New Roman" w:cs="Times New Roman"/>
          <w:sz w:val="24"/>
          <w:szCs w:val="24"/>
          <w:lang w:eastAsia="hr-HR"/>
        </w:rPr>
        <w:t>Prihode o</w:t>
      </w:r>
      <w:r w:rsidR="003324EE" w:rsidRPr="004F07DC">
        <w:rPr>
          <w:rFonts w:ascii="Times New Roman" w:eastAsia="Calibri" w:hAnsi="Times New Roman" w:cs="Times New Roman"/>
          <w:sz w:val="24"/>
          <w:szCs w:val="24"/>
          <w:lang w:eastAsia="hr-HR"/>
        </w:rPr>
        <w:t xml:space="preserve">d </w:t>
      </w:r>
      <w:r w:rsidR="00D87F39" w:rsidRPr="004F07DC">
        <w:rPr>
          <w:rFonts w:ascii="Times New Roman" w:eastAsia="Calibri" w:hAnsi="Times New Roman" w:cs="Times New Roman"/>
          <w:sz w:val="24"/>
          <w:szCs w:val="24"/>
          <w:lang w:eastAsia="hr-HR"/>
        </w:rPr>
        <w:t>prodaje p</w:t>
      </w:r>
      <w:r w:rsidRPr="004F07DC">
        <w:rPr>
          <w:rFonts w:ascii="Times New Roman" w:eastAsia="Calibri" w:hAnsi="Times New Roman" w:cs="Times New Roman"/>
          <w:sz w:val="24"/>
          <w:szCs w:val="24"/>
          <w:lang w:eastAsia="hr-HR"/>
        </w:rPr>
        <w:t>lemeniti</w:t>
      </w:r>
      <w:r w:rsidR="00D87F39" w:rsidRPr="004F07DC">
        <w:rPr>
          <w:rFonts w:ascii="Times New Roman" w:eastAsia="Calibri" w:hAnsi="Times New Roman" w:cs="Times New Roman"/>
          <w:sz w:val="24"/>
          <w:szCs w:val="24"/>
          <w:lang w:eastAsia="hr-HR"/>
        </w:rPr>
        <w:t>h</w:t>
      </w:r>
      <w:r w:rsidRPr="004F07DC">
        <w:rPr>
          <w:rFonts w:ascii="Times New Roman" w:eastAsia="Calibri" w:hAnsi="Times New Roman" w:cs="Times New Roman"/>
          <w:sz w:val="24"/>
          <w:szCs w:val="24"/>
          <w:lang w:eastAsia="hr-HR"/>
        </w:rPr>
        <w:t xml:space="preserve"> metal</w:t>
      </w:r>
      <w:r w:rsidR="00D87F39" w:rsidRPr="004F07DC">
        <w:rPr>
          <w:rFonts w:ascii="Times New Roman" w:eastAsia="Calibri" w:hAnsi="Times New Roman" w:cs="Times New Roman"/>
          <w:sz w:val="24"/>
          <w:szCs w:val="24"/>
          <w:lang w:eastAsia="hr-HR"/>
        </w:rPr>
        <w:t>a</w:t>
      </w:r>
      <w:r w:rsidRPr="004F07DC">
        <w:rPr>
          <w:rFonts w:ascii="Times New Roman" w:eastAsia="Calibri" w:hAnsi="Times New Roman" w:cs="Times New Roman"/>
          <w:sz w:val="24"/>
          <w:szCs w:val="24"/>
          <w:lang w:eastAsia="hr-HR"/>
        </w:rPr>
        <w:t xml:space="preserve"> i ostal</w:t>
      </w:r>
      <w:r w:rsidR="00D87F39" w:rsidRPr="004F07DC">
        <w:rPr>
          <w:rFonts w:ascii="Times New Roman" w:eastAsia="Calibri" w:hAnsi="Times New Roman" w:cs="Times New Roman"/>
          <w:sz w:val="24"/>
          <w:szCs w:val="24"/>
          <w:lang w:eastAsia="hr-HR"/>
        </w:rPr>
        <w:t>ih</w:t>
      </w:r>
      <w:r w:rsidRPr="004F07DC">
        <w:rPr>
          <w:rFonts w:ascii="Times New Roman" w:eastAsia="Calibri" w:hAnsi="Times New Roman" w:cs="Times New Roman"/>
          <w:sz w:val="24"/>
          <w:szCs w:val="24"/>
          <w:lang w:eastAsia="hr-HR"/>
        </w:rPr>
        <w:t xml:space="preserve"> pohranjen</w:t>
      </w:r>
      <w:r w:rsidR="00D87F39" w:rsidRPr="004F07DC">
        <w:rPr>
          <w:rFonts w:ascii="Times New Roman" w:eastAsia="Calibri" w:hAnsi="Times New Roman" w:cs="Times New Roman"/>
          <w:sz w:val="24"/>
          <w:szCs w:val="24"/>
          <w:lang w:eastAsia="hr-HR"/>
        </w:rPr>
        <w:t>ih</w:t>
      </w:r>
      <w:r w:rsidRPr="004F07DC">
        <w:rPr>
          <w:rFonts w:ascii="Times New Roman" w:eastAsia="Calibri" w:hAnsi="Times New Roman" w:cs="Times New Roman"/>
          <w:sz w:val="24"/>
          <w:szCs w:val="24"/>
          <w:lang w:eastAsia="hr-HR"/>
        </w:rPr>
        <w:t xml:space="preserve"> vrijednosti</w:t>
      </w:r>
      <w:r w:rsidR="00AF0056" w:rsidRPr="004F07DC">
        <w:rPr>
          <w:rFonts w:ascii="Times New Roman" w:eastAsia="Calibri" w:hAnsi="Times New Roman" w:cs="Times New Roman"/>
          <w:sz w:val="24"/>
          <w:szCs w:val="24"/>
          <w:lang w:eastAsia="hr-HR"/>
        </w:rPr>
        <w:t>.</w:t>
      </w:r>
    </w:p>
    <w:p w14:paraId="5AC10C7F" w14:textId="6286DB60" w:rsidR="00E709EF" w:rsidRPr="004F07DC" w:rsidRDefault="00D87F39" w:rsidP="00E709EF">
      <w:pPr>
        <w:pStyle w:val="Odlomakpopisa"/>
        <w:numPr>
          <w:ilvl w:val="0"/>
          <w:numId w:val="15"/>
        </w:numPr>
        <w:tabs>
          <w:tab w:val="left" w:pos="426"/>
        </w:tabs>
        <w:spacing w:before="120" w:line="240" w:lineRule="auto"/>
        <w:ind w:left="0" w:firstLine="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Prihodi od prodaje p</w:t>
      </w:r>
      <w:r w:rsidR="0009493E" w:rsidRPr="004F07DC">
        <w:rPr>
          <w:rFonts w:ascii="Times New Roman" w:eastAsia="Calibri" w:hAnsi="Times New Roman" w:cs="Times New Roman"/>
          <w:sz w:val="24"/>
          <w:szCs w:val="24"/>
        </w:rPr>
        <w:t>lemenit</w:t>
      </w:r>
      <w:r w:rsidRPr="004F07DC">
        <w:rPr>
          <w:rFonts w:ascii="Times New Roman" w:eastAsia="Calibri" w:hAnsi="Times New Roman" w:cs="Times New Roman"/>
          <w:sz w:val="24"/>
          <w:szCs w:val="24"/>
        </w:rPr>
        <w:t>ih</w:t>
      </w:r>
      <w:r w:rsidR="0009493E" w:rsidRPr="004F07DC">
        <w:rPr>
          <w:rFonts w:ascii="Times New Roman" w:eastAsia="Calibri" w:hAnsi="Times New Roman" w:cs="Times New Roman"/>
          <w:sz w:val="24"/>
          <w:szCs w:val="24"/>
        </w:rPr>
        <w:t xml:space="preserve"> metal</w:t>
      </w:r>
      <w:r w:rsidR="003E623E" w:rsidRPr="004F07DC">
        <w:rPr>
          <w:rFonts w:ascii="Times New Roman" w:eastAsia="Calibri" w:hAnsi="Times New Roman" w:cs="Times New Roman"/>
          <w:sz w:val="24"/>
          <w:szCs w:val="24"/>
        </w:rPr>
        <w:t>a</w:t>
      </w:r>
      <w:r w:rsidR="0009493E" w:rsidRPr="004F07DC">
        <w:rPr>
          <w:rFonts w:ascii="Times New Roman" w:eastAsia="Calibri" w:hAnsi="Times New Roman" w:cs="Times New Roman"/>
          <w:sz w:val="24"/>
          <w:szCs w:val="24"/>
        </w:rPr>
        <w:t xml:space="preserve"> i ostal</w:t>
      </w:r>
      <w:r w:rsidR="003E623E" w:rsidRPr="004F07DC">
        <w:rPr>
          <w:rFonts w:ascii="Times New Roman" w:eastAsia="Calibri" w:hAnsi="Times New Roman" w:cs="Times New Roman"/>
          <w:sz w:val="24"/>
          <w:szCs w:val="24"/>
        </w:rPr>
        <w:t>ih</w:t>
      </w:r>
      <w:r w:rsidR="0009493E" w:rsidRPr="004F07DC">
        <w:rPr>
          <w:rFonts w:ascii="Times New Roman" w:eastAsia="Calibri" w:hAnsi="Times New Roman" w:cs="Times New Roman"/>
          <w:sz w:val="24"/>
          <w:szCs w:val="24"/>
        </w:rPr>
        <w:t xml:space="preserve"> pohranjen</w:t>
      </w:r>
      <w:r w:rsidR="003E623E" w:rsidRPr="004F07DC">
        <w:rPr>
          <w:rFonts w:ascii="Times New Roman" w:eastAsia="Calibri" w:hAnsi="Times New Roman" w:cs="Times New Roman"/>
          <w:sz w:val="24"/>
          <w:szCs w:val="24"/>
        </w:rPr>
        <w:t>ih</w:t>
      </w:r>
      <w:r w:rsidR="0009493E" w:rsidRPr="004F07DC">
        <w:rPr>
          <w:rFonts w:ascii="Times New Roman" w:eastAsia="Calibri" w:hAnsi="Times New Roman" w:cs="Times New Roman"/>
          <w:sz w:val="24"/>
          <w:szCs w:val="24"/>
        </w:rPr>
        <w:t xml:space="preserve"> vrijednosti obuhvaćaju prihode od prodaje plemenitih metala i dragog kamenja te pohranjenih knjiga, umjetničkih djela i sličnih vrijednosti.</w:t>
      </w:r>
    </w:p>
    <w:p w14:paraId="024C160C" w14:textId="020F56B3" w:rsidR="0009493E" w:rsidRPr="004F07DC" w:rsidRDefault="0009493E" w:rsidP="00E709EF">
      <w:pPr>
        <w:pStyle w:val="Odlomakpopisa"/>
        <w:keepNext/>
        <w:spacing w:before="240" w:after="120" w:line="240" w:lineRule="auto"/>
        <w:ind w:left="357"/>
        <w:contextualSpacing w:val="0"/>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Skupina 74 – Prihodi od prodaje proizvedene kratkotrajne imovine</w:t>
      </w:r>
    </w:p>
    <w:p w14:paraId="217DB478" w14:textId="29157ABD" w:rsidR="00EF290E" w:rsidRPr="004F07DC" w:rsidRDefault="00EF290E" w:rsidP="00EF290E">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92</w:t>
      </w:r>
      <w:r w:rsidRPr="004F07DC">
        <w:rPr>
          <w:rFonts w:ascii="Times New Roman" w:eastAsia="Calibri" w:hAnsi="Times New Roman" w:cs="Times New Roman"/>
          <w:bCs/>
          <w:sz w:val="24"/>
          <w:szCs w:val="24"/>
        </w:rPr>
        <w:t>.</w:t>
      </w:r>
      <w:r w:rsidRPr="004F07DC">
        <w:rPr>
          <w:rFonts w:ascii="Times New Roman" w:eastAsia="Calibri" w:hAnsi="Times New Roman" w:cs="Times New Roman"/>
          <w:b/>
          <w:bCs/>
          <w:sz w:val="24"/>
          <w:szCs w:val="24"/>
          <w:lang w:eastAsia="hr-HR"/>
        </w:rPr>
        <w:t xml:space="preserve"> </w:t>
      </w:r>
    </w:p>
    <w:p w14:paraId="7BFB38C1" w14:textId="00B43F99" w:rsidR="0009493E" w:rsidRPr="004F07DC" w:rsidRDefault="00E709EF" w:rsidP="00E709EF">
      <w:pPr>
        <w:pStyle w:val="Odlomakpopisa"/>
        <w:keepNext/>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(1) </w:t>
      </w:r>
      <w:r w:rsidR="0009493E" w:rsidRPr="004F07DC">
        <w:rPr>
          <w:rFonts w:ascii="Times New Roman" w:eastAsia="Calibri" w:hAnsi="Times New Roman" w:cs="Times New Roman"/>
          <w:sz w:val="24"/>
          <w:szCs w:val="24"/>
        </w:rPr>
        <w:t>Skupina računa 74 – Prihodi od prodaje proizvedene kratkotrajne imovine obuhvaća podskupine:</w:t>
      </w:r>
    </w:p>
    <w:p w14:paraId="4C70F7E6" w14:textId="6B095AC8" w:rsidR="0009493E" w:rsidRPr="004F07DC" w:rsidRDefault="0009493E"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741 Prihodi od prodaje zaliha.</w:t>
      </w:r>
    </w:p>
    <w:p w14:paraId="24E30102" w14:textId="118FECC3" w:rsidR="0009493E" w:rsidRPr="004F07DC" w:rsidRDefault="00E709EF" w:rsidP="00E709EF">
      <w:pPr>
        <w:pStyle w:val="Odlomakpopisa"/>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(2) </w:t>
      </w:r>
      <w:r w:rsidR="0009493E" w:rsidRPr="004F07DC">
        <w:rPr>
          <w:rFonts w:ascii="Times New Roman" w:eastAsia="Calibri" w:hAnsi="Times New Roman" w:cs="Times New Roman"/>
          <w:sz w:val="24"/>
          <w:szCs w:val="24"/>
        </w:rPr>
        <w:t>Prihodi od prodaje zaliha obuhvaćaju prihode od prodaje državnih robnih zaliha, zaliha nafte i naftnih derivata.</w:t>
      </w:r>
    </w:p>
    <w:p w14:paraId="6E3AC2C0" w14:textId="5F2A77CB" w:rsidR="0009493E" w:rsidRPr="004F07DC" w:rsidRDefault="0009493E" w:rsidP="008C287C">
      <w:pPr>
        <w:keepNext/>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lastRenderedPageBreak/>
        <w:t xml:space="preserve">Skupina 79 – Raspored prihoda </w:t>
      </w:r>
    </w:p>
    <w:p w14:paraId="7B42903E" w14:textId="6650332C" w:rsidR="00985497" w:rsidRPr="004F07DC" w:rsidRDefault="00985497" w:rsidP="00985497">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93</w:t>
      </w:r>
      <w:r w:rsidRPr="004F07DC">
        <w:rPr>
          <w:rFonts w:ascii="Times New Roman" w:eastAsia="Calibri" w:hAnsi="Times New Roman" w:cs="Times New Roman"/>
          <w:bCs/>
          <w:sz w:val="24"/>
          <w:szCs w:val="24"/>
        </w:rPr>
        <w:t>.</w:t>
      </w:r>
      <w:r w:rsidRPr="004F07DC">
        <w:rPr>
          <w:rFonts w:ascii="Times New Roman" w:eastAsia="Calibri" w:hAnsi="Times New Roman" w:cs="Times New Roman"/>
          <w:b/>
          <w:bCs/>
          <w:sz w:val="24"/>
          <w:szCs w:val="24"/>
          <w:lang w:eastAsia="hr-HR"/>
        </w:rPr>
        <w:t xml:space="preserve"> </w:t>
      </w:r>
    </w:p>
    <w:p w14:paraId="5F4E3011" w14:textId="77777777" w:rsidR="0009493E" w:rsidRPr="004F07DC" w:rsidRDefault="0009493E" w:rsidP="00FD3EF8">
      <w:pPr>
        <w:pStyle w:val="Odlomakpopisa"/>
        <w:keepNext/>
        <w:numPr>
          <w:ilvl w:val="0"/>
          <w:numId w:val="142"/>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Skupina računa 79 – Raspored prihoda obuhvaća podskupinu:</w:t>
      </w:r>
    </w:p>
    <w:p w14:paraId="183B1681" w14:textId="0AAD103A" w:rsidR="0009493E" w:rsidRPr="004F07DC" w:rsidRDefault="0009493E"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791 Raspored prihoda</w:t>
      </w:r>
      <w:r w:rsidR="00AF0056" w:rsidRPr="004F07DC">
        <w:rPr>
          <w:rFonts w:ascii="Times New Roman" w:eastAsia="Calibri" w:hAnsi="Times New Roman" w:cs="Times New Roman"/>
          <w:sz w:val="24"/>
          <w:szCs w:val="24"/>
          <w:lang w:eastAsia="hr-HR"/>
        </w:rPr>
        <w:t>.</w:t>
      </w:r>
    </w:p>
    <w:p w14:paraId="2DDB1A45" w14:textId="77777777" w:rsidR="0009493E" w:rsidRPr="004F07DC" w:rsidRDefault="0009493E" w:rsidP="00FD3EF8">
      <w:pPr>
        <w:pStyle w:val="Odlomakpopisa"/>
        <w:keepNext/>
        <w:numPr>
          <w:ilvl w:val="0"/>
          <w:numId w:val="142"/>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Raspored prihoda sadrži obračunske račune preko kojih se na kraju obračunskog razdoblja provode zaključna knjiženja za razred 7 za potrebe utvrđivanja rezultata poslovanja.   </w:t>
      </w:r>
    </w:p>
    <w:p w14:paraId="498BA6E0" w14:textId="5F67CBDB" w:rsidR="0009493E" w:rsidRPr="004F07DC" w:rsidRDefault="0009493E" w:rsidP="00FD3EF8">
      <w:pPr>
        <w:pStyle w:val="Odlomakpopisa"/>
        <w:numPr>
          <w:ilvl w:val="0"/>
          <w:numId w:val="142"/>
        </w:numPr>
        <w:tabs>
          <w:tab w:val="left" w:pos="426"/>
        </w:tabs>
        <w:spacing w:before="120" w:after="120" w:line="240" w:lineRule="auto"/>
        <w:ind w:left="0" w:firstLine="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Na kraju izvještajnog razdoblja u skupini 79 ne može ostati saldo.</w:t>
      </w:r>
    </w:p>
    <w:p w14:paraId="0BFB4921" w14:textId="68748B2E" w:rsidR="00D44081" w:rsidRPr="004F07DC" w:rsidRDefault="00D44081" w:rsidP="006F1855">
      <w:pPr>
        <w:spacing w:before="120" w:after="120" w:line="240" w:lineRule="auto"/>
        <w:rPr>
          <w:rFonts w:ascii="Times New Roman" w:eastAsia="Calibri" w:hAnsi="Times New Roman" w:cs="Times New Roman"/>
          <w:b/>
          <w:bCs/>
          <w:sz w:val="24"/>
          <w:szCs w:val="24"/>
          <w:lang w:eastAsia="hr-HR"/>
        </w:rPr>
      </w:pPr>
    </w:p>
    <w:p w14:paraId="1368A93D" w14:textId="13CE80AC" w:rsidR="0009493E" w:rsidRPr="004F07DC" w:rsidRDefault="00280B5D" w:rsidP="00280B5D">
      <w:pPr>
        <w:pStyle w:val="Naslov2"/>
        <w:jc w:val="center"/>
        <w:rPr>
          <w:rFonts w:ascii="Times New Roman" w:eastAsia="Calibri" w:hAnsi="Times New Roman" w:cs="Times New Roman"/>
          <w:b/>
          <w:color w:val="auto"/>
          <w:sz w:val="24"/>
          <w:szCs w:val="24"/>
        </w:rPr>
      </w:pPr>
      <w:r w:rsidRPr="004F07DC">
        <w:rPr>
          <w:rFonts w:ascii="Times New Roman" w:eastAsia="Calibri" w:hAnsi="Times New Roman" w:cs="Times New Roman"/>
          <w:b/>
          <w:color w:val="auto"/>
          <w:sz w:val="24"/>
          <w:szCs w:val="24"/>
        </w:rPr>
        <w:t>I</w:t>
      </w:r>
      <w:r w:rsidR="00E312F1" w:rsidRPr="004F07DC">
        <w:rPr>
          <w:rFonts w:ascii="Times New Roman" w:eastAsia="Calibri" w:hAnsi="Times New Roman" w:cs="Times New Roman"/>
          <w:b/>
          <w:color w:val="auto"/>
          <w:sz w:val="24"/>
          <w:szCs w:val="24"/>
        </w:rPr>
        <w:t>V</w:t>
      </w:r>
      <w:r w:rsidR="004F7ADA" w:rsidRPr="004F07DC">
        <w:rPr>
          <w:rFonts w:ascii="Times New Roman" w:eastAsia="Calibri" w:hAnsi="Times New Roman" w:cs="Times New Roman"/>
          <w:b/>
          <w:color w:val="auto"/>
          <w:sz w:val="24"/>
          <w:szCs w:val="24"/>
        </w:rPr>
        <w:t>f</w:t>
      </w:r>
      <w:r w:rsidR="00D44081" w:rsidRPr="004F07DC">
        <w:rPr>
          <w:rFonts w:ascii="Times New Roman" w:eastAsia="Calibri" w:hAnsi="Times New Roman" w:cs="Times New Roman"/>
          <w:b/>
          <w:color w:val="auto"/>
          <w:sz w:val="24"/>
          <w:szCs w:val="24"/>
        </w:rPr>
        <w:t xml:space="preserve">. </w:t>
      </w:r>
      <w:r w:rsidR="0009493E" w:rsidRPr="004F07DC">
        <w:rPr>
          <w:rFonts w:ascii="Times New Roman" w:eastAsia="Calibri" w:hAnsi="Times New Roman" w:cs="Times New Roman"/>
          <w:b/>
          <w:color w:val="auto"/>
          <w:sz w:val="24"/>
          <w:szCs w:val="24"/>
        </w:rPr>
        <w:t>PRIMICI</w:t>
      </w:r>
    </w:p>
    <w:p w14:paraId="313144E1" w14:textId="77777777" w:rsidR="0009493E" w:rsidRPr="004F07DC" w:rsidRDefault="0009493E" w:rsidP="008C287C">
      <w:pPr>
        <w:keepNext/>
        <w:spacing w:before="120" w:after="120" w:line="240" w:lineRule="auto"/>
        <w:jc w:val="center"/>
        <w:rPr>
          <w:rFonts w:ascii="Times New Roman" w:eastAsia="Calibri" w:hAnsi="Times New Roman" w:cs="Times New Roman"/>
          <w:b/>
          <w:bCs/>
          <w:sz w:val="24"/>
          <w:szCs w:val="24"/>
          <w:lang w:eastAsia="hr-HR"/>
        </w:rPr>
      </w:pPr>
    </w:p>
    <w:p w14:paraId="1FE8EF5D" w14:textId="16D1322E" w:rsidR="0009493E" w:rsidRPr="004F07DC" w:rsidRDefault="0009493E" w:rsidP="008C287C">
      <w:pPr>
        <w:keepNext/>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P</w:t>
      </w:r>
      <w:r w:rsidR="00D44081" w:rsidRPr="004F07DC">
        <w:rPr>
          <w:rFonts w:ascii="Times New Roman" w:eastAsia="Calibri" w:hAnsi="Times New Roman" w:cs="Times New Roman"/>
          <w:b/>
          <w:bCs/>
          <w:i/>
          <w:sz w:val="24"/>
          <w:szCs w:val="24"/>
          <w:lang w:eastAsia="hr-HR"/>
        </w:rPr>
        <w:t>rimici - pojam i klasifikacije</w:t>
      </w:r>
    </w:p>
    <w:p w14:paraId="727EDF8E" w14:textId="7F34F090" w:rsidR="0098394C" w:rsidRPr="004F07DC" w:rsidRDefault="0098394C" w:rsidP="0098394C">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94</w:t>
      </w:r>
      <w:r w:rsidRPr="004F07DC">
        <w:rPr>
          <w:rFonts w:ascii="Times New Roman" w:eastAsia="Calibri" w:hAnsi="Times New Roman" w:cs="Times New Roman"/>
          <w:bCs/>
          <w:sz w:val="24"/>
          <w:szCs w:val="24"/>
        </w:rPr>
        <w:t>.</w:t>
      </w:r>
      <w:r w:rsidRPr="004F07DC">
        <w:rPr>
          <w:rFonts w:ascii="Times New Roman" w:eastAsia="Calibri" w:hAnsi="Times New Roman" w:cs="Times New Roman"/>
          <w:b/>
          <w:bCs/>
          <w:sz w:val="24"/>
          <w:szCs w:val="24"/>
          <w:lang w:eastAsia="hr-HR"/>
        </w:rPr>
        <w:t xml:space="preserve"> </w:t>
      </w:r>
    </w:p>
    <w:p w14:paraId="427FF527" w14:textId="183F14BB" w:rsidR="0009493E" w:rsidRPr="004F07DC" w:rsidRDefault="0009493E" w:rsidP="00FD3EF8">
      <w:pPr>
        <w:keepNext/>
        <w:numPr>
          <w:ilvl w:val="0"/>
          <w:numId w:val="18"/>
        </w:numPr>
        <w:tabs>
          <w:tab w:val="left" w:pos="426"/>
        </w:tabs>
        <w:spacing w:before="120" w:after="120" w:line="240" w:lineRule="auto"/>
        <w:ind w:left="0" w:firstLine="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Primici su </w:t>
      </w:r>
      <w:r w:rsidR="00FD401E" w:rsidRPr="004F07DC">
        <w:rPr>
          <w:rFonts w:ascii="Times New Roman" w:eastAsia="Calibri" w:hAnsi="Times New Roman" w:cs="Times New Roman"/>
          <w:sz w:val="24"/>
          <w:szCs w:val="24"/>
          <w:lang w:eastAsia="hr-HR"/>
        </w:rPr>
        <w:t>priljevi</w:t>
      </w:r>
      <w:r w:rsidRPr="004F07DC">
        <w:rPr>
          <w:rFonts w:ascii="Times New Roman" w:eastAsia="Calibri" w:hAnsi="Times New Roman" w:cs="Times New Roman"/>
          <w:sz w:val="24"/>
          <w:szCs w:val="24"/>
          <w:lang w:eastAsia="hr-HR"/>
        </w:rPr>
        <w:t xml:space="preserve"> novca i novčanih ekvivalenata</w:t>
      </w:r>
      <w:r w:rsidR="00FD401E" w:rsidRPr="004F07DC">
        <w:rPr>
          <w:rFonts w:ascii="Times New Roman" w:eastAsia="Calibri" w:hAnsi="Times New Roman" w:cs="Times New Roman"/>
          <w:sz w:val="24"/>
          <w:szCs w:val="24"/>
          <w:lang w:eastAsia="hr-HR"/>
        </w:rPr>
        <w:t xml:space="preserve"> po svim osnovama</w:t>
      </w:r>
      <w:r w:rsidRPr="004F07DC">
        <w:rPr>
          <w:rFonts w:ascii="Times New Roman" w:eastAsia="Calibri" w:hAnsi="Times New Roman" w:cs="Times New Roman"/>
          <w:sz w:val="24"/>
          <w:szCs w:val="24"/>
          <w:lang w:eastAsia="hr-HR"/>
        </w:rPr>
        <w:t>.</w:t>
      </w:r>
    </w:p>
    <w:p w14:paraId="41ECC152" w14:textId="77777777" w:rsidR="0009493E" w:rsidRPr="004F07DC" w:rsidRDefault="0009493E" w:rsidP="00FD3EF8">
      <w:pPr>
        <w:pStyle w:val="Odlomakpopisa"/>
        <w:numPr>
          <w:ilvl w:val="0"/>
          <w:numId w:val="18"/>
        </w:numPr>
        <w:tabs>
          <w:tab w:val="left" w:pos="426"/>
        </w:tabs>
        <w:spacing w:before="120" w:after="120" w:line="240" w:lineRule="auto"/>
        <w:ind w:left="0" w:firstLine="0"/>
        <w:contextualSpacing w:val="0"/>
        <w:rPr>
          <w:rFonts w:ascii="Times New Roman" w:eastAsia="Calibri" w:hAnsi="Times New Roman" w:cs="Times New Roman"/>
          <w:sz w:val="24"/>
          <w:szCs w:val="24"/>
        </w:rPr>
      </w:pPr>
      <w:r w:rsidRPr="004F07DC">
        <w:rPr>
          <w:rFonts w:ascii="Times New Roman" w:eastAsia="Calibri" w:hAnsi="Times New Roman" w:cs="Times New Roman"/>
          <w:sz w:val="24"/>
          <w:szCs w:val="24"/>
        </w:rPr>
        <w:t>Primici se klasificiraju prema vrsti, primatelju i ročnosti.</w:t>
      </w:r>
    </w:p>
    <w:p w14:paraId="32C12CB3" w14:textId="77777777" w:rsidR="0009493E" w:rsidRPr="004F07DC" w:rsidRDefault="0009493E" w:rsidP="008C287C">
      <w:pPr>
        <w:spacing w:before="120" w:after="120" w:line="240" w:lineRule="auto"/>
        <w:rPr>
          <w:rFonts w:ascii="Times New Roman" w:eastAsia="Calibri" w:hAnsi="Times New Roman" w:cs="Times New Roman"/>
          <w:b/>
          <w:bCs/>
          <w:sz w:val="24"/>
          <w:szCs w:val="24"/>
        </w:rPr>
      </w:pPr>
    </w:p>
    <w:p w14:paraId="243C215F" w14:textId="550D7694" w:rsidR="0009493E" w:rsidRPr="004F07DC" w:rsidRDefault="0009493E" w:rsidP="008C287C">
      <w:pPr>
        <w:keepNext/>
        <w:spacing w:before="12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Razred 8 – Primici od financijske imovine i zaduživanja</w:t>
      </w:r>
    </w:p>
    <w:p w14:paraId="008AE935" w14:textId="6EE7804E" w:rsidR="0098394C" w:rsidRPr="004F07DC" w:rsidRDefault="0098394C" w:rsidP="0098394C">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95</w:t>
      </w:r>
      <w:r w:rsidRPr="004F07DC">
        <w:rPr>
          <w:rFonts w:ascii="Times New Roman" w:eastAsia="Calibri" w:hAnsi="Times New Roman" w:cs="Times New Roman"/>
          <w:bCs/>
          <w:sz w:val="24"/>
          <w:szCs w:val="24"/>
        </w:rPr>
        <w:t>.</w:t>
      </w:r>
      <w:r w:rsidRPr="004F07DC">
        <w:rPr>
          <w:rFonts w:ascii="Times New Roman" w:eastAsia="Calibri" w:hAnsi="Times New Roman" w:cs="Times New Roman"/>
          <w:b/>
          <w:bCs/>
          <w:sz w:val="24"/>
          <w:szCs w:val="24"/>
          <w:lang w:eastAsia="hr-HR"/>
        </w:rPr>
        <w:t xml:space="preserve"> </w:t>
      </w:r>
    </w:p>
    <w:p w14:paraId="31D8F0CF" w14:textId="77777777" w:rsidR="0009493E" w:rsidRPr="004F07DC" w:rsidRDefault="0009493E" w:rsidP="0098394C">
      <w:pPr>
        <w:keepNext/>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Razred 8 – Primici od financijske imovine i zaduživanja obuhvaća sljedeće skupine računa:</w:t>
      </w:r>
    </w:p>
    <w:p w14:paraId="6A9B10FC" w14:textId="05450D5A" w:rsidR="0009493E" w:rsidRPr="004F07DC" w:rsidRDefault="0009493E"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81 Primljeni povrati glavnica danih zajmova </w:t>
      </w:r>
    </w:p>
    <w:p w14:paraId="59E780F1" w14:textId="77777777" w:rsidR="0009493E" w:rsidRPr="004F07DC" w:rsidRDefault="0009493E"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82 Primici od izdanih financijskih instrumenata – vrijednosnih papira</w:t>
      </w:r>
    </w:p>
    <w:p w14:paraId="214A7EE3" w14:textId="1AAF3BDC" w:rsidR="0009493E" w:rsidRPr="004F07DC" w:rsidRDefault="0009493E"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83 Primici od prodaje </w:t>
      </w:r>
      <w:r w:rsidR="0067677E" w:rsidRPr="004F07DC">
        <w:rPr>
          <w:rFonts w:ascii="Times New Roman" w:eastAsia="Calibri" w:hAnsi="Times New Roman" w:cs="Times New Roman"/>
          <w:sz w:val="24"/>
          <w:szCs w:val="24"/>
          <w:lang w:eastAsia="hr-HR"/>
        </w:rPr>
        <w:t xml:space="preserve">financijskih instrumenata - </w:t>
      </w:r>
      <w:r w:rsidRPr="004F07DC">
        <w:rPr>
          <w:rFonts w:ascii="Times New Roman" w:eastAsia="Calibri" w:hAnsi="Times New Roman" w:cs="Times New Roman"/>
          <w:sz w:val="24"/>
          <w:szCs w:val="24"/>
          <w:lang w:eastAsia="hr-HR"/>
        </w:rPr>
        <w:t>dionica i udjela u glavnici</w:t>
      </w:r>
    </w:p>
    <w:p w14:paraId="41F27C11" w14:textId="77777777" w:rsidR="0009493E" w:rsidRPr="004F07DC" w:rsidRDefault="0009493E"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84 Primici od zaduživanja</w:t>
      </w:r>
    </w:p>
    <w:p w14:paraId="0E8E7B76" w14:textId="49DEC230" w:rsidR="0009493E" w:rsidRPr="004F07DC" w:rsidRDefault="0009493E"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85 Primici od prodaje </w:t>
      </w:r>
      <w:r w:rsidR="00282912" w:rsidRPr="004F07DC">
        <w:rPr>
          <w:rFonts w:ascii="Times New Roman" w:eastAsia="Calibri" w:hAnsi="Times New Roman" w:cs="Times New Roman"/>
          <w:sz w:val="24"/>
          <w:szCs w:val="24"/>
          <w:lang w:eastAsia="hr-HR"/>
        </w:rPr>
        <w:t xml:space="preserve">financijskih instrumenata - </w:t>
      </w:r>
      <w:r w:rsidRPr="004F07DC">
        <w:rPr>
          <w:rFonts w:ascii="Times New Roman" w:eastAsia="Calibri" w:hAnsi="Times New Roman" w:cs="Times New Roman"/>
          <w:sz w:val="24"/>
          <w:szCs w:val="24"/>
          <w:lang w:eastAsia="hr-HR"/>
        </w:rPr>
        <w:t>vrijednosnih papira iz portfelja</w:t>
      </w:r>
    </w:p>
    <w:p w14:paraId="0B2304D5" w14:textId="77777777" w:rsidR="0009493E" w:rsidRPr="004F07DC" w:rsidRDefault="0009493E"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89 Raspored primitaka.</w:t>
      </w:r>
    </w:p>
    <w:p w14:paraId="597D243D" w14:textId="77777777" w:rsidR="0009493E" w:rsidRPr="004F07DC" w:rsidRDefault="0009493E" w:rsidP="008C287C">
      <w:pPr>
        <w:pStyle w:val="Odlomakpopisa"/>
        <w:keepNext/>
        <w:spacing w:before="120" w:after="120" w:line="240" w:lineRule="auto"/>
        <w:ind w:left="360"/>
        <w:contextualSpacing w:val="0"/>
        <w:jc w:val="both"/>
        <w:rPr>
          <w:rFonts w:ascii="Times New Roman" w:eastAsia="Calibri" w:hAnsi="Times New Roman" w:cs="Times New Roman"/>
          <w:i/>
          <w:sz w:val="24"/>
          <w:szCs w:val="24"/>
        </w:rPr>
      </w:pPr>
    </w:p>
    <w:p w14:paraId="38290075" w14:textId="7782CFB6" w:rsidR="0009493E" w:rsidRPr="004F07DC" w:rsidRDefault="0009493E" w:rsidP="008C287C">
      <w:pPr>
        <w:keepNext/>
        <w:spacing w:before="12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 xml:space="preserve">Skupina 81 – </w:t>
      </w:r>
      <w:r w:rsidR="00282912" w:rsidRPr="004F07DC">
        <w:rPr>
          <w:rFonts w:ascii="Times New Roman" w:eastAsia="Calibri" w:hAnsi="Times New Roman" w:cs="Times New Roman"/>
          <w:b/>
          <w:bCs/>
          <w:i/>
          <w:sz w:val="24"/>
          <w:szCs w:val="24"/>
        </w:rPr>
        <w:t>Primljeni povrati danih zajmova</w:t>
      </w:r>
    </w:p>
    <w:p w14:paraId="61EDF544" w14:textId="3A3EB051" w:rsidR="0098394C" w:rsidRPr="004F07DC" w:rsidRDefault="0098394C" w:rsidP="0098394C">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96</w:t>
      </w:r>
      <w:r w:rsidRPr="004F07DC">
        <w:rPr>
          <w:rFonts w:ascii="Times New Roman" w:eastAsia="Calibri" w:hAnsi="Times New Roman" w:cs="Times New Roman"/>
          <w:bCs/>
          <w:sz w:val="24"/>
          <w:szCs w:val="24"/>
        </w:rPr>
        <w:t>.</w:t>
      </w:r>
      <w:r w:rsidRPr="004F07DC">
        <w:rPr>
          <w:rFonts w:ascii="Times New Roman" w:eastAsia="Calibri" w:hAnsi="Times New Roman" w:cs="Times New Roman"/>
          <w:b/>
          <w:bCs/>
          <w:sz w:val="24"/>
          <w:szCs w:val="24"/>
          <w:lang w:eastAsia="hr-HR"/>
        </w:rPr>
        <w:t xml:space="preserve"> </w:t>
      </w:r>
    </w:p>
    <w:p w14:paraId="180360EC" w14:textId="37165A5D" w:rsidR="0009493E" w:rsidRPr="004F07DC" w:rsidRDefault="0009493E" w:rsidP="00FD3EF8">
      <w:pPr>
        <w:pStyle w:val="Odlomakpopisa"/>
        <w:keepNext/>
        <w:numPr>
          <w:ilvl w:val="0"/>
          <w:numId w:val="20"/>
        </w:numPr>
        <w:tabs>
          <w:tab w:val="left" w:pos="426"/>
        </w:tabs>
        <w:spacing w:before="120" w:after="120" w:line="240" w:lineRule="auto"/>
        <w:ind w:left="0" w:firstLine="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Skupina računa 81 – Primljeni povrati glavnica danih zajmova obuhvaća podskupine:</w:t>
      </w:r>
    </w:p>
    <w:p w14:paraId="54A9FE19" w14:textId="77777777" w:rsidR="0009493E" w:rsidRPr="004F07DC" w:rsidRDefault="0009493E"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811 Primici (povrati) glavnice zajmova danih međunarodnim organizacijama, institucijama i tijelima EU te inozemnim vladama</w:t>
      </w:r>
    </w:p>
    <w:p w14:paraId="1885E00C" w14:textId="77777777" w:rsidR="0009493E" w:rsidRPr="004F07DC" w:rsidRDefault="0009493E"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812 Primici (povrati) glavnice zajmova danih neprofitnim organizacijama, građanima i kućanstvima</w:t>
      </w:r>
    </w:p>
    <w:p w14:paraId="62F0F377" w14:textId="77777777" w:rsidR="0009493E" w:rsidRPr="004F07DC" w:rsidRDefault="0009493E"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813 Primici (povrati) glavnice zajmova danih kreditnim i ostalim financijskim institucijama u javnom sektoru</w:t>
      </w:r>
    </w:p>
    <w:p w14:paraId="50B90488" w14:textId="77777777" w:rsidR="0009493E" w:rsidRPr="004F07DC" w:rsidRDefault="0009493E"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814 Primici (povrati) glavnice zajmova danih trgovačkim društvima u javnom sektoru</w:t>
      </w:r>
    </w:p>
    <w:p w14:paraId="64EFA940" w14:textId="77777777" w:rsidR="0009493E" w:rsidRPr="004F07DC" w:rsidRDefault="0009493E"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815 Primici (povrati) glavnice zajmova danih kreditnim i ostalim financijskim institucijama izvan javnog sektora</w:t>
      </w:r>
    </w:p>
    <w:p w14:paraId="593CDFE7" w14:textId="77777777" w:rsidR="0009493E" w:rsidRPr="004F07DC" w:rsidRDefault="0009493E"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816 Primici (povrati) glavnice zajmova danih trgovačkim društvima i obrtnicima izvan javnog sektora</w:t>
      </w:r>
    </w:p>
    <w:p w14:paraId="0F669117" w14:textId="77777777" w:rsidR="0009493E" w:rsidRPr="004F07DC" w:rsidRDefault="0009493E"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817 Povrat zajmova danih drugim razinama vlasti</w:t>
      </w:r>
    </w:p>
    <w:p w14:paraId="54A16C9C" w14:textId="5D18BFBC" w:rsidR="0009493E" w:rsidRPr="004F07DC" w:rsidRDefault="0009493E"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818 Primici od povrata jamčevnih pologa.</w:t>
      </w:r>
    </w:p>
    <w:p w14:paraId="0EE028EA" w14:textId="3F0508E7" w:rsidR="0009493E" w:rsidRPr="004F07DC" w:rsidRDefault="0009493E" w:rsidP="00FD3EF8">
      <w:pPr>
        <w:pStyle w:val="Odlomakpopisa"/>
        <w:numPr>
          <w:ilvl w:val="0"/>
          <w:numId w:val="20"/>
        </w:numPr>
        <w:tabs>
          <w:tab w:val="left" w:pos="426"/>
        </w:tabs>
        <w:spacing w:before="120" w:after="120" w:line="240" w:lineRule="auto"/>
        <w:ind w:left="0" w:firstLine="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Primici (povrati) glavnice danih zajmova klasificiraju se prema primateljima, na tuzemne i inozemne te prema ročnosti (kratkoročni i dugoročni).</w:t>
      </w:r>
    </w:p>
    <w:p w14:paraId="488E5E9E" w14:textId="77777777" w:rsidR="0009493E" w:rsidRPr="004F07DC" w:rsidRDefault="0009493E" w:rsidP="00FD3EF8">
      <w:pPr>
        <w:pStyle w:val="Odlomakpopisa"/>
        <w:numPr>
          <w:ilvl w:val="0"/>
          <w:numId w:val="20"/>
        </w:numPr>
        <w:tabs>
          <w:tab w:val="left" w:pos="426"/>
        </w:tabs>
        <w:spacing w:before="120" w:after="120" w:line="240" w:lineRule="auto"/>
        <w:ind w:left="0" w:firstLine="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Primici od povrata jamčevnih pologa klasificiraju se na tuzemne i inozemne.</w:t>
      </w:r>
    </w:p>
    <w:p w14:paraId="18D0A36D" w14:textId="77777777" w:rsidR="0009493E" w:rsidRPr="004F07DC" w:rsidRDefault="0009493E" w:rsidP="008C287C">
      <w:pPr>
        <w:spacing w:before="120" w:after="120" w:line="240" w:lineRule="auto"/>
        <w:jc w:val="both"/>
        <w:rPr>
          <w:rFonts w:ascii="Times New Roman" w:eastAsia="Calibri" w:hAnsi="Times New Roman" w:cs="Times New Roman"/>
          <w:sz w:val="24"/>
          <w:szCs w:val="24"/>
        </w:rPr>
      </w:pPr>
    </w:p>
    <w:p w14:paraId="650D6B17" w14:textId="67385A0B" w:rsidR="0009493E" w:rsidRPr="004F07DC" w:rsidRDefault="0009493E" w:rsidP="008C287C">
      <w:pPr>
        <w:keepNext/>
        <w:spacing w:before="12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Skupina 82 – Primici od izdanih financijskih instrumenata – vrijednosnih papira</w:t>
      </w:r>
    </w:p>
    <w:p w14:paraId="77E33A13" w14:textId="45F2B539" w:rsidR="00EE3BBA" w:rsidRPr="004F07DC" w:rsidRDefault="00EE3BBA" w:rsidP="00EE3BBA">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97</w:t>
      </w:r>
      <w:r w:rsidRPr="004F07DC">
        <w:rPr>
          <w:rFonts w:ascii="Times New Roman" w:eastAsia="Calibri" w:hAnsi="Times New Roman" w:cs="Times New Roman"/>
          <w:bCs/>
          <w:sz w:val="24"/>
          <w:szCs w:val="24"/>
        </w:rPr>
        <w:t>.</w:t>
      </w:r>
      <w:r w:rsidRPr="004F07DC">
        <w:rPr>
          <w:rFonts w:ascii="Times New Roman" w:eastAsia="Calibri" w:hAnsi="Times New Roman" w:cs="Times New Roman"/>
          <w:b/>
          <w:bCs/>
          <w:sz w:val="24"/>
          <w:szCs w:val="24"/>
          <w:lang w:eastAsia="hr-HR"/>
        </w:rPr>
        <w:t xml:space="preserve"> </w:t>
      </w:r>
    </w:p>
    <w:p w14:paraId="4ED23B3B" w14:textId="77777777" w:rsidR="0009493E" w:rsidRPr="004F07DC" w:rsidRDefault="0009493E" w:rsidP="00FD3EF8">
      <w:pPr>
        <w:pStyle w:val="Odlomakpopisa"/>
        <w:keepNext/>
        <w:numPr>
          <w:ilvl w:val="0"/>
          <w:numId w:val="21"/>
        </w:numPr>
        <w:tabs>
          <w:tab w:val="left" w:pos="426"/>
        </w:tabs>
        <w:spacing w:before="120" w:after="120" w:line="240" w:lineRule="auto"/>
        <w:ind w:left="0" w:firstLine="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Skupina računa 82 – Primici od izdanih financijskih instrumenata – vrijednosnih papira obuhvaća podskupine:</w:t>
      </w:r>
    </w:p>
    <w:p w14:paraId="72371328" w14:textId="53481728" w:rsidR="0009493E" w:rsidRPr="004F07DC" w:rsidRDefault="0009493E"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821 </w:t>
      </w:r>
      <w:r w:rsidR="00FD401E" w:rsidRPr="004F07DC">
        <w:rPr>
          <w:rFonts w:ascii="Times New Roman" w:eastAsia="Calibri" w:hAnsi="Times New Roman" w:cs="Times New Roman"/>
          <w:sz w:val="24"/>
          <w:szCs w:val="24"/>
          <w:lang w:eastAsia="hr-HR"/>
        </w:rPr>
        <w:t>Primici od izdanih t</w:t>
      </w:r>
      <w:r w:rsidRPr="004F07DC">
        <w:rPr>
          <w:rFonts w:ascii="Times New Roman" w:eastAsia="Calibri" w:hAnsi="Times New Roman" w:cs="Times New Roman"/>
          <w:sz w:val="24"/>
          <w:szCs w:val="24"/>
          <w:lang w:eastAsia="hr-HR"/>
        </w:rPr>
        <w:t>rezorski</w:t>
      </w:r>
      <w:r w:rsidR="00FD401E" w:rsidRPr="004F07DC">
        <w:rPr>
          <w:rFonts w:ascii="Times New Roman" w:eastAsia="Calibri" w:hAnsi="Times New Roman" w:cs="Times New Roman"/>
          <w:sz w:val="24"/>
          <w:szCs w:val="24"/>
          <w:lang w:eastAsia="hr-HR"/>
        </w:rPr>
        <w:t>h zapisa</w:t>
      </w:r>
    </w:p>
    <w:p w14:paraId="45E6E5BC" w14:textId="2ABE27F0" w:rsidR="0009493E" w:rsidRPr="004F07DC" w:rsidRDefault="00FD401E"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822 Primici od izdanih obveznica</w:t>
      </w:r>
      <w:r w:rsidR="0009493E" w:rsidRPr="004F07DC">
        <w:rPr>
          <w:rFonts w:ascii="Times New Roman" w:eastAsia="Calibri" w:hAnsi="Times New Roman" w:cs="Times New Roman"/>
          <w:sz w:val="24"/>
          <w:szCs w:val="24"/>
          <w:lang w:eastAsia="hr-HR"/>
        </w:rPr>
        <w:t xml:space="preserve"> </w:t>
      </w:r>
    </w:p>
    <w:p w14:paraId="46082F0B" w14:textId="54764E77" w:rsidR="0009493E" w:rsidRPr="004F07DC" w:rsidRDefault="0009493E"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823 </w:t>
      </w:r>
      <w:r w:rsidR="00FD401E" w:rsidRPr="004F07DC">
        <w:rPr>
          <w:rFonts w:ascii="Times New Roman" w:eastAsia="Calibri" w:hAnsi="Times New Roman" w:cs="Times New Roman"/>
          <w:sz w:val="24"/>
          <w:szCs w:val="24"/>
          <w:lang w:eastAsia="hr-HR"/>
        </w:rPr>
        <w:t>Primici od izdanih opcija</w:t>
      </w:r>
      <w:r w:rsidRPr="004F07DC">
        <w:rPr>
          <w:rFonts w:ascii="Times New Roman" w:eastAsia="Calibri" w:hAnsi="Times New Roman" w:cs="Times New Roman"/>
          <w:sz w:val="24"/>
          <w:szCs w:val="24"/>
          <w:lang w:eastAsia="hr-HR"/>
        </w:rPr>
        <w:t xml:space="preserve"> i drugi</w:t>
      </w:r>
      <w:r w:rsidR="00FD401E" w:rsidRPr="004F07DC">
        <w:rPr>
          <w:rFonts w:ascii="Times New Roman" w:eastAsia="Calibri" w:hAnsi="Times New Roman" w:cs="Times New Roman"/>
          <w:sz w:val="24"/>
          <w:szCs w:val="24"/>
          <w:lang w:eastAsia="hr-HR"/>
        </w:rPr>
        <w:t>h</w:t>
      </w:r>
      <w:r w:rsidRPr="004F07DC">
        <w:rPr>
          <w:rFonts w:ascii="Times New Roman" w:eastAsia="Calibri" w:hAnsi="Times New Roman" w:cs="Times New Roman"/>
          <w:sz w:val="24"/>
          <w:szCs w:val="24"/>
          <w:lang w:eastAsia="hr-HR"/>
        </w:rPr>
        <w:t xml:space="preserve"> financijski</w:t>
      </w:r>
      <w:r w:rsidR="00FD401E" w:rsidRPr="004F07DC">
        <w:rPr>
          <w:rFonts w:ascii="Times New Roman" w:eastAsia="Calibri" w:hAnsi="Times New Roman" w:cs="Times New Roman"/>
          <w:sz w:val="24"/>
          <w:szCs w:val="24"/>
          <w:lang w:eastAsia="hr-HR"/>
        </w:rPr>
        <w:t>h derivata</w:t>
      </w:r>
    </w:p>
    <w:p w14:paraId="4301995B" w14:textId="7B94C58F" w:rsidR="0009493E" w:rsidRPr="004F07DC" w:rsidRDefault="0009493E"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824 </w:t>
      </w:r>
      <w:r w:rsidR="00FD401E" w:rsidRPr="004F07DC">
        <w:rPr>
          <w:rFonts w:ascii="Times New Roman" w:eastAsia="Calibri" w:hAnsi="Times New Roman" w:cs="Times New Roman"/>
          <w:sz w:val="24"/>
          <w:szCs w:val="24"/>
          <w:lang w:eastAsia="hr-HR"/>
        </w:rPr>
        <w:t>Primici od izdanih o</w:t>
      </w:r>
      <w:r w:rsidRPr="004F07DC">
        <w:rPr>
          <w:rFonts w:ascii="Times New Roman" w:eastAsia="Calibri" w:hAnsi="Times New Roman" w:cs="Times New Roman"/>
          <w:sz w:val="24"/>
          <w:szCs w:val="24"/>
          <w:lang w:eastAsia="hr-HR"/>
        </w:rPr>
        <w:t>stali</w:t>
      </w:r>
      <w:r w:rsidR="00FD401E" w:rsidRPr="004F07DC">
        <w:rPr>
          <w:rFonts w:ascii="Times New Roman" w:eastAsia="Calibri" w:hAnsi="Times New Roman" w:cs="Times New Roman"/>
          <w:sz w:val="24"/>
          <w:szCs w:val="24"/>
          <w:lang w:eastAsia="hr-HR"/>
        </w:rPr>
        <w:t>h</w:t>
      </w:r>
      <w:r w:rsidRPr="004F07DC">
        <w:rPr>
          <w:rFonts w:ascii="Times New Roman" w:eastAsia="Calibri" w:hAnsi="Times New Roman" w:cs="Times New Roman"/>
          <w:sz w:val="24"/>
          <w:szCs w:val="24"/>
          <w:lang w:eastAsia="hr-HR"/>
        </w:rPr>
        <w:t xml:space="preserve"> </w:t>
      </w:r>
      <w:r w:rsidR="00D44081" w:rsidRPr="004F07DC">
        <w:rPr>
          <w:rFonts w:ascii="Times New Roman" w:eastAsia="Calibri" w:hAnsi="Times New Roman" w:cs="Times New Roman"/>
          <w:sz w:val="24"/>
          <w:szCs w:val="24"/>
          <w:lang w:eastAsia="hr-HR"/>
        </w:rPr>
        <w:t>vrijednosni</w:t>
      </w:r>
      <w:r w:rsidR="00FD401E" w:rsidRPr="004F07DC">
        <w:rPr>
          <w:rFonts w:ascii="Times New Roman" w:eastAsia="Calibri" w:hAnsi="Times New Roman" w:cs="Times New Roman"/>
          <w:sz w:val="24"/>
          <w:szCs w:val="24"/>
          <w:lang w:eastAsia="hr-HR"/>
        </w:rPr>
        <w:t>h papira</w:t>
      </w:r>
      <w:r w:rsidR="00AD2D19" w:rsidRPr="004F07DC">
        <w:rPr>
          <w:rFonts w:ascii="Times New Roman" w:eastAsia="Calibri" w:hAnsi="Times New Roman" w:cs="Times New Roman"/>
          <w:sz w:val="24"/>
          <w:szCs w:val="24"/>
          <w:lang w:eastAsia="hr-HR"/>
        </w:rPr>
        <w:t>.</w:t>
      </w:r>
    </w:p>
    <w:p w14:paraId="5110D162" w14:textId="1B28E668" w:rsidR="0009493E" w:rsidRPr="004F07DC" w:rsidRDefault="0009493E" w:rsidP="00FD3EF8">
      <w:pPr>
        <w:pStyle w:val="Odlomakpopisa"/>
        <w:numPr>
          <w:ilvl w:val="0"/>
          <w:numId w:val="21"/>
        </w:numPr>
        <w:tabs>
          <w:tab w:val="left" w:pos="426"/>
        </w:tabs>
        <w:spacing w:before="120" w:after="120" w:line="240" w:lineRule="auto"/>
        <w:ind w:left="0" w:firstLine="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Primici od izdanih financijskih instrumenata – vrijednosnih papira klasificiraju se prema vrstama, na tuzemne i inozemne i prema ročnosti (kratkoročni i dugoročni).</w:t>
      </w:r>
    </w:p>
    <w:p w14:paraId="192D87BF" w14:textId="77777777" w:rsidR="00D44081" w:rsidRPr="004F07DC" w:rsidRDefault="00D44081" w:rsidP="008C287C">
      <w:pPr>
        <w:spacing w:before="120" w:after="120" w:line="240" w:lineRule="auto"/>
        <w:jc w:val="center"/>
        <w:rPr>
          <w:rFonts w:ascii="Times New Roman" w:eastAsia="Calibri" w:hAnsi="Times New Roman" w:cs="Times New Roman"/>
          <w:b/>
          <w:bCs/>
          <w:sz w:val="24"/>
          <w:szCs w:val="24"/>
        </w:rPr>
      </w:pPr>
    </w:p>
    <w:p w14:paraId="0D1A7A84" w14:textId="3A198625" w:rsidR="0009493E" w:rsidRPr="004F07DC" w:rsidRDefault="0009493E" w:rsidP="008C287C">
      <w:pPr>
        <w:keepNext/>
        <w:spacing w:before="12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Skupina 83 – Primici od prodaje financijskih instrumenata – dionica i udjela u glavnici</w:t>
      </w:r>
    </w:p>
    <w:p w14:paraId="003C0127" w14:textId="223201AC" w:rsidR="00EE3BBA" w:rsidRPr="004F07DC" w:rsidRDefault="00EE3BBA" w:rsidP="00EE3BBA">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98</w:t>
      </w:r>
      <w:r w:rsidRPr="004F07DC">
        <w:rPr>
          <w:rFonts w:ascii="Times New Roman" w:eastAsia="Calibri" w:hAnsi="Times New Roman" w:cs="Times New Roman"/>
          <w:bCs/>
          <w:sz w:val="24"/>
          <w:szCs w:val="24"/>
        </w:rPr>
        <w:t>.</w:t>
      </w:r>
      <w:r w:rsidRPr="004F07DC">
        <w:rPr>
          <w:rFonts w:ascii="Times New Roman" w:eastAsia="Calibri" w:hAnsi="Times New Roman" w:cs="Times New Roman"/>
          <w:b/>
          <w:bCs/>
          <w:sz w:val="24"/>
          <w:szCs w:val="24"/>
          <w:lang w:eastAsia="hr-HR"/>
        </w:rPr>
        <w:t xml:space="preserve"> </w:t>
      </w:r>
    </w:p>
    <w:p w14:paraId="4BDAC9FB" w14:textId="77777777" w:rsidR="0009493E" w:rsidRPr="004F07DC" w:rsidRDefault="0009493E" w:rsidP="00FD3EF8">
      <w:pPr>
        <w:pStyle w:val="Odlomakpopisa"/>
        <w:keepNext/>
        <w:numPr>
          <w:ilvl w:val="0"/>
          <w:numId w:val="22"/>
        </w:numPr>
        <w:tabs>
          <w:tab w:val="left" w:pos="426"/>
        </w:tabs>
        <w:spacing w:before="120" w:after="120" w:line="240" w:lineRule="auto"/>
        <w:ind w:left="0" w:firstLine="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Skupina računa 83 – Primici od prodaje financijskih instrumenata – dionica i udjela u glavnici obuhvaća podskupine:</w:t>
      </w:r>
    </w:p>
    <w:p w14:paraId="23838C95" w14:textId="4B8B3CD7" w:rsidR="0009493E" w:rsidRPr="004F07DC" w:rsidRDefault="0009493E"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831 Primici od prodaje dionica i udjela u glavnici kreditnih i ostalih financijskih institucija u javnom sektoru</w:t>
      </w:r>
      <w:r w:rsidRPr="004F07DC">
        <w:rPr>
          <w:rFonts w:ascii="Times New Roman" w:eastAsia="Calibri" w:hAnsi="Times New Roman" w:cs="Times New Roman"/>
          <w:sz w:val="24"/>
          <w:szCs w:val="24"/>
          <w:lang w:eastAsia="hr-HR"/>
        </w:rPr>
        <w:tab/>
      </w:r>
    </w:p>
    <w:p w14:paraId="08B50746" w14:textId="7792A348" w:rsidR="0009493E" w:rsidRPr="004F07DC" w:rsidRDefault="0009493E"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832 Primici </w:t>
      </w:r>
      <w:r w:rsidR="00A075EB" w:rsidRPr="004F07DC">
        <w:rPr>
          <w:rFonts w:ascii="Times New Roman" w:eastAsia="Calibri" w:hAnsi="Times New Roman" w:cs="Times New Roman"/>
          <w:sz w:val="24"/>
          <w:szCs w:val="24"/>
          <w:lang w:eastAsia="hr-HR"/>
        </w:rPr>
        <w:t xml:space="preserve">od prodaje </w:t>
      </w:r>
      <w:r w:rsidRPr="004F07DC">
        <w:rPr>
          <w:rFonts w:ascii="Times New Roman" w:eastAsia="Calibri" w:hAnsi="Times New Roman" w:cs="Times New Roman"/>
          <w:sz w:val="24"/>
          <w:szCs w:val="24"/>
          <w:lang w:eastAsia="hr-HR"/>
        </w:rPr>
        <w:t>dionica i udjela u glavnici trgovačkih društava u javnom sektoru</w:t>
      </w:r>
      <w:r w:rsidRPr="004F07DC">
        <w:rPr>
          <w:rFonts w:ascii="Times New Roman" w:eastAsia="Calibri" w:hAnsi="Times New Roman" w:cs="Times New Roman"/>
          <w:sz w:val="24"/>
          <w:szCs w:val="24"/>
          <w:lang w:eastAsia="hr-HR"/>
        </w:rPr>
        <w:tab/>
      </w:r>
    </w:p>
    <w:p w14:paraId="23E4C56C" w14:textId="41FF0E81" w:rsidR="0009493E" w:rsidRPr="004F07DC" w:rsidRDefault="0009493E"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833 Primici od prodaje dionica i udjela u glavnici kreditnih i ostalih financijskih institucija izvan javnog sektora</w:t>
      </w:r>
    </w:p>
    <w:p w14:paraId="1A769488" w14:textId="49F7503F" w:rsidR="0009493E" w:rsidRPr="004F07DC" w:rsidRDefault="0009493E"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834 Primici od prodaje dionica i udjela u glavnici trgovački</w:t>
      </w:r>
      <w:r w:rsidR="00D44081" w:rsidRPr="004F07DC">
        <w:rPr>
          <w:rFonts w:ascii="Times New Roman" w:eastAsia="Calibri" w:hAnsi="Times New Roman" w:cs="Times New Roman"/>
          <w:sz w:val="24"/>
          <w:szCs w:val="24"/>
          <w:lang w:eastAsia="hr-HR"/>
        </w:rPr>
        <w:t>h društava izvan javnog sektora</w:t>
      </w:r>
      <w:r w:rsidR="00AD2D19" w:rsidRPr="004F07DC">
        <w:rPr>
          <w:rFonts w:ascii="Times New Roman" w:eastAsia="Calibri" w:hAnsi="Times New Roman" w:cs="Times New Roman"/>
          <w:sz w:val="24"/>
          <w:szCs w:val="24"/>
          <w:lang w:eastAsia="hr-HR"/>
        </w:rPr>
        <w:t>.</w:t>
      </w:r>
    </w:p>
    <w:p w14:paraId="1F85F0E3" w14:textId="77777777" w:rsidR="0009493E" w:rsidRPr="004F07DC" w:rsidRDefault="0009493E" w:rsidP="00FD3EF8">
      <w:pPr>
        <w:pStyle w:val="Odlomakpopisa"/>
        <w:numPr>
          <w:ilvl w:val="0"/>
          <w:numId w:val="22"/>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rPr>
        <w:lastRenderedPageBreak/>
        <w:t>Primici od prodaje financijskih instrumenata - dionica i udjela u glavnici klasificiraju se prema subjektima i na tuzemne i inozemne.</w:t>
      </w:r>
    </w:p>
    <w:p w14:paraId="7076E6F7" w14:textId="77777777" w:rsidR="0009493E" w:rsidRPr="004F07DC" w:rsidRDefault="0009493E" w:rsidP="008C287C">
      <w:pPr>
        <w:spacing w:before="120" w:after="120" w:line="240" w:lineRule="auto"/>
        <w:jc w:val="both"/>
        <w:rPr>
          <w:rFonts w:ascii="Times New Roman" w:eastAsia="Calibri" w:hAnsi="Times New Roman" w:cs="Times New Roman"/>
          <w:sz w:val="24"/>
          <w:szCs w:val="24"/>
          <w:lang w:eastAsia="hr-HR"/>
        </w:rPr>
      </w:pPr>
    </w:p>
    <w:p w14:paraId="14A93599" w14:textId="2E259110" w:rsidR="0009493E" w:rsidRPr="004F07DC" w:rsidRDefault="0009493E" w:rsidP="008C287C">
      <w:pPr>
        <w:keepNext/>
        <w:spacing w:before="12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Skupina 84 – Primici od zaduživanja</w:t>
      </w:r>
    </w:p>
    <w:p w14:paraId="723AE05C" w14:textId="7EE0B1A4" w:rsidR="00EE3BBA" w:rsidRPr="004F07DC" w:rsidRDefault="00EE3BBA" w:rsidP="00EE3BBA">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99</w:t>
      </w:r>
      <w:r w:rsidRPr="004F07DC">
        <w:rPr>
          <w:rFonts w:ascii="Times New Roman" w:eastAsia="Calibri" w:hAnsi="Times New Roman" w:cs="Times New Roman"/>
          <w:bCs/>
          <w:sz w:val="24"/>
          <w:szCs w:val="24"/>
        </w:rPr>
        <w:t>.</w:t>
      </w:r>
      <w:r w:rsidRPr="004F07DC">
        <w:rPr>
          <w:rFonts w:ascii="Times New Roman" w:eastAsia="Calibri" w:hAnsi="Times New Roman" w:cs="Times New Roman"/>
          <w:b/>
          <w:bCs/>
          <w:sz w:val="24"/>
          <w:szCs w:val="24"/>
          <w:lang w:eastAsia="hr-HR"/>
        </w:rPr>
        <w:t xml:space="preserve"> </w:t>
      </w:r>
    </w:p>
    <w:p w14:paraId="3A79D88B" w14:textId="77777777" w:rsidR="0009493E" w:rsidRPr="004F07DC" w:rsidRDefault="0009493E" w:rsidP="00FD3EF8">
      <w:pPr>
        <w:pStyle w:val="Odlomakpopisa"/>
        <w:keepNext/>
        <w:numPr>
          <w:ilvl w:val="0"/>
          <w:numId w:val="23"/>
        </w:numPr>
        <w:tabs>
          <w:tab w:val="left" w:pos="426"/>
        </w:tabs>
        <w:spacing w:before="120" w:after="120" w:line="240" w:lineRule="auto"/>
        <w:ind w:left="0" w:firstLine="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Skupina računa 84 – Primici od zaduživanja obuhvaća podskupine:</w:t>
      </w:r>
    </w:p>
    <w:p w14:paraId="6F751B8B" w14:textId="77777777" w:rsidR="0009493E" w:rsidRPr="004F07DC" w:rsidRDefault="0009493E"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841 Primljeni krediti i zajmovi od međunarodnih organizacija, institucija i tijela EU te inozemnih vlada</w:t>
      </w:r>
    </w:p>
    <w:p w14:paraId="7AAE9589" w14:textId="77777777" w:rsidR="0009493E" w:rsidRPr="004F07DC" w:rsidRDefault="0009493E"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842 Primljeni krediti i zajmovi od kreditnih i ostalih financijskih institucija u javnom sektoru</w:t>
      </w:r>
    </w:p>
    <w:p w14:paraId="16AB944B" w14:textId="77777777" w:rsidR="0009493E" w:rsidRPr="004F07DC" w:rsidRDefault="0009493E"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843 Primljeni zajmovi od trgovačkih društava u javnom sektoru</w:t>
      </w:r>
    </w:p>
    <w:p w14:paraId="4F64CDE6" w14:textId="77777777" w:rsidR="0009493E" w:rsidRPr="004F07DC" w:rsidRDefault="0009493E"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844 Primljeni krediti i zajmovi od kreditnih i ostalih financijskih institucija izvan javnog sektora</w:t>
      </w:r>
    </w:p>
    <w:p w14:paraId="693BC36C" w14:textId="77777777" w:rsidR="0009493E" w:rsidRPr="004F07DC" w:rsidRDefault="0009493E"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845 Primljeni zajmovi od trgovačkih društava i obrtnika izvan javnog sektora</w:t>
      </w:r>
    </w:p>
    <w:p w14:paraId="34C50264" w14:textId="49A8B2DF" w:rsidR="0009493E" w:rsidRPr="004F07DC" w:rsidRDefault="0009493E"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847 Primljeni </w:t>
      </w:r>
      <w:r w:rsidR="00D44081" w:rsidRPr="004F07DC">
        <w:rPr>
          <w:rFonts w:ascii="Times New Roman" w:eastAsia="Calibri" w:hAnsi="Times New Roman" w:cs="Times New Roman"/>
          <w:sz w:val="24"/>
          <w:szCs w:val="24"/>
          <w:lang w:eastAsia="hr-HR"/>
        </w:rPr>
        <w:t>zajmovi od drugih razina vlasti</w:t>
      </w:r>
      <w:r w:rsidR="00AD2D19" w:rsidRPr="004F07DC">
        <w:rPr>
          <w:rFonts w:ascii="Times New Roman" w:eastAsia="Calibri" w:hAnsi="Times New Roman" w:cs="Times New Roman"/>
          <w:sz w:val="24"/>
          <w:szCs w:val="24"/>
          <w:lang w:eastAsia="hr-HR"/>
        </w:rPr>
        <w:t>.</w:t>
      </w:r>
    </w:p>
    <w:p w14:paraId="74FCF4B6" w14:textId="77777777" w:rsidR="0009493E" w:rsidRPr="004F07DC" w:rsidRDefault="0009493E" w:rsidP="00FD3EF8">
      <w:pPr>
        <w:pStyle w:val="Odlomakpopisa"/>
        <w:numPr>
          <w:ilvl w:val="0"/>
          <w:numId w:val="23"/>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rPr>
        <w:t>Primici od zaduživanja klasificiraju se ovisno o davatelju kredita i zajmova, na tuzemne i inozemne te prema ročnosti (kratkoročni i dugoročni).</w:t>
      </w:r>
    </w:p>
    <w:p w14:paraId="7310CD7C" w14:textId="6BD5F418" w:rsidR="0009493E" w:rsidRPr="004F07DC" w:rsidRDefault="0009493E" w:rsidP="00AD2D19">
      <w:pPr>
        <w:keepNext/>
        <w:spacing w:before="24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Skupina 85 – Primici od prodaje financijskih instrumenata – vrijednosnih papira iz portfelja</w:t>
      </w:r>
    </w:p>
    <w:p w14:paraId="0A023223" w14:textId="032EAF2D" w:rsidR="003B03AC" w:rsidRPr="004F07DC" w:rsidRDefault="003B03AC" w:rsidP="003B03AC">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100</w:t>
      </w:r>
      <w:r w:rsidRPr="004F07DC">
        <w:rPr>
          <w:rFonts w:ascii="Times New Roman" w:eastAsia="Calibri" w:hAnsi="Times New Roman" w:cs="Times New Roman"/>
          <w:bCs/>
          <w:sz w:val="24"/>
          <w:szCs w:val="24"/>
        </w:rPr>
        <w:t>.</w:t>
      </w:r>
      <w:r w:rsidRPr="004F07DC">
        <w:rPr>
          <w:rFonts w:ascii="Times New Roman" w:eastAsia="Calibri" w:hAnsi="Times New Roman" w:cs="Times New Roman"/>
          <w:b/>
          <w:bCs/>
          <w:sz w:val="24"/>
          <w:szCs w:val="24"/>
          <w:lang w:eastAsia="hr-HR"/>
        </w:rPr>
        <w:t xml:space="preserve"> </w:t>
      </w:r>
    </w:p>
    <w:p w14:paraId="66A7F49F" w14:textId="77777777" w:rsidR="0009493E" w:rsidRPr="004F07DC" w:rsidRDefault="0009493E" w:rsidP="00FD3EF8">
      <w:pPr>
        <w:pStyle w:val="Odlomakpopisa"/>
        <w:keepNext/>
        <w:numPr>
          <w:ilvl w:val="0"/>
          <w:numId w:val="24"/>
        </w:numPr>
        <w:tabs>
          <w:tab w:val="left" w:pos="426"/>
        </w:tabs>
        <w:spacing w:before="120" w:after="120" w:line="240" w:lineRule="auto"/>
        <w:ind w:left="0" w:firstLine="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Skupina računa 85 – Primici od prodaje financijskih instrumenata – vrijednosnih papira iz portfelja obuhvaća podskupine:</w:t>
      </w:r>
    </w:p>
    <w:p w14:paraId="54606B3A" w14:textId="3C790412" w:rsidR="0009493E" w:rsidRPr="004F07DC" w:rsidRDefault="00FD401E"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851 Primici od prodaje komercijalnih i blagajničkih zapisa</w:t>
      </w:r>
    </w:p>
    <w:p w14:paraId="11FE6664" w14:textId="2F618F86" w:rsidR="0009493E" w:rsidRPr="004F07DC" w:rsidRDefault="00FD401E"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852 Primici od prodaje obveznica</w:t>
      </w:r>
    </w:p>
    <w:p w14:paraId="67AAC765" w14:textId="33DF0D0E" w:rsidR="0009493E" w:rsidRPr="004F07DC" w:rsidRDefault="00FD401E"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853 Primici od prodaje opcija i drugih financijskih derivata</w:t>
      </w:r>
    </w:p>
    <w:p w14:paraId="1DB048F5" w14:textId="28E5B952" w:rsidR="0009493E" w:rsidRPr="004F07DC" w:rsidRDefault="00FD401E"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854 Primici od prodaje ostalih vrijednosnih papira</w:t>
      </w:r>
      <w:r w:rsidR="00AD2D19" w:rsidRPr="004F07DC">
        <w:rPr>
          <w:rFonts w:ascii="Times New Roman" w:eastAsia="Calibri" w:hAnsi="Times New Roman" w:cs="Times New Roman"/>
          <w:sz w:val="24"/>
          <w:szCs w:val="24"/>
          <w:lang w:eastAsia="hr-HR"/>
        </w:rPr>
        <w:t>.</w:t>
      </w:r>
    </w:p>
    <w:p w14:paraId="7FBDFA93" w14:textId="01D13AE5" w:rsidR="0009493E" w:rsidRPr="004F07DC" w:rsidRDefault="0009493E" w:rsidP="00FD3EF8">
      <w:pPr>
        <w:pStyle w:val="Odlomakpopisa"/>
        <w:numPr>
          <w:ilvl w:val="0"/>
          <w:numId w:val="24"/>
        </w:numPr>
        <w:tabs>
          <w:tab w:val="left" w:pos="426"/>
        </w:tabs>
        <w:spacing w:before="120" w:after="120" w:line="240" w:lineRule="auto"/>
        <w:ind w:left="0" w:firstLine="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Primici od prodaje financijskih instrumenata – vrijednosnih papira iz portfelja</w:t>
      </w:r>
      <w:r w:rsidR="00602DE8">
        <w:rPr>
          <w:rFonts w:ascii="Times New Roman" w:eastAsia="Calibri" w:hAnsi="Times New Roman" w:cs="Times New Roman"/>
          <w:sz w:val="24"/>
          <w:szCs w:val="24"/>
        </w:rPr>
        <w:t xml:space="preserve"> klasificiraju se prema vrstama</w:t>
      </w:r>
      <w:r w:rsidRPr="004F07DC">
        <w:rPr>
          <w:rFonts w:ascii="Times New Roman" w:eastAsia="Calibri" w:hAnsi="Times New Roman" w:cs="Times New Roman"/>
          <w:sz w:val="24"/>
          <w:szCs w:val="24"/>
        </w:rPr>
        <w:t>, na tuzemne i inozemne i prema ročnosti (kratkoročni i dugoročni).</w:t>
      </w:r>
    </w:p>
    <w:p w14:paraId="200A190B" w14:textId="77777777" w:rsidR="003B03AC" w:rsidRPr="004F07DC" w:rsidRDefault="003B03AC" w:rsidP="008C287C">
      <w:pPr>
        <w:keepNext/>
        <w:spacing w:before="120" w:after="120" w:line="240" w:lineRule="auto"/>
        <w:jc w:val="center"/>
        <w:rPr>
          <w:rFonts w:ascii="Times New Roman" w:eastAsia="Calibri" w:hAnsi="Times New Roman" w:cs="Times New Roman"/>
          <w:b/>
          <w:bCs/>
          <w:sz w:val="24"/>
          <w:szCs w:val="24"/>
          <w:lang w:eastAsia="hr-HR"/>
        </w:rPr>
      </w:pPr>
    </w:p>
    <w:p w14:paraId="552808E4" w14:textId="05DD90D6" w:rsidR="003B03AC" w:rsidRPr="004F07DC" w:rsidRDefault="0009493E" w:rsidP="008C287C">
      <w:pPr>
        <w:keepNext/>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Skupina 89 – Raspored primitaka</w:t>
      </w:r>
    </w:p>
    <w:p w14:paraId="541FE501" w14:textId="04A77421" w:rsidR="0009493E" w:rsidRPr="004F07DC" w:rsidRDefault="003B03AC" w:rsidP="003B03AC">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101</w:t>
      </w:r>
      <w:r w:rsidRPr="004F07DC">
        <w:rPr>
          <w:rFonts w:ascii="Times New Roman" w:eastAsia="Calibri" w:hAnsi="Times New Roman" w:cs="Times New Roman"/>
          <w:bCs/>
          <w:sz w:val="24"/>
          <w:szCs w:val="24"/>
        </w:rPr>
        <w:t>.</w:t>
      </w:r>
    </w:p>
    <w:p w14:paraId="66A1315A" w14:textId="77777777" w:rsidR="0009493E" w:rsidRPr="004F07DC" w:rsidRDefault="0009493E" w:rsidP="00D62E30">
      <w:pPr>
        <w:pStyle w:val="Odlomakpopisa"/>
        <w:numPr>
          <w:ilvl w:val="0"/>
          <w:numId w:val="25"/>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Skupina računa 89 – Raspored primitaka obuhvaća podskupinu:</w:t>
      </w:r>
    </w:p>
    <w:p w14:paraId="0210667D" w14:textId="3FD98A44" w:rsidR="0009493E" w:rsidRPr="004F07DC" w:rsidRDefault="0009493E" w:rsidP="00D62E3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891 Raspored </w:t>
      </w:r>
      <w:r w:rsidR="00282912" w:rsidRPr="004F07DC">
        <w:rPr>
          <w:rFonts w:ascii="Times New Roman" w:eastAsia="Calibri" w:hAnsi="Times New Roman" w:cs="Times New Roman"/>
          <w:sz w:val="24"/>
          <w:szCs w:val="24"/>
          <w:lang w:eastAsia="hr-HR"/>
        </w:rPr>
        <w:t>primitaka</w:t>
      </w:r>
      <w:r w:rsidR="00AF0056" w:rsidRPr="004F07DC">
        <w:rPr>
          <w:rFonts w:ascii="Times New Roman" w:eastAsia="Calibri" w:hAnsi="Times New Roman" w:cs="Times New Roman"/>
          <w:sz w:val="24"/>
          <w:szCs w:val="24"/>
          <w:lang w:eastAsia="hr-HR"/>
        </w:rPr>
        <w:t>.</w:t>
      </w:r>
      <w:r w:rsidRPr="004F07DC">
        <w:rPr>
          <w:rFonts w:ascii="Times New Roman" w:eastAsia="Calibri" w:hAnsi="Times New Roman" w:cs="Times New Roman"/>
          <w:sz w:val="24"/>
          <w:szCs w:val="24"/>
          <w:lang w:eastAsia="hr-HR"/>
        </w:rPr>
        <w:t xml:space="preserve"> </w:t>
      </w:r>
    </w:p>
    <w:p w14:paraId="727B14E3" w14:textId="77831DD9" w:rsidR="0009493E" w:rsidRPr="004F07DC" w:rsidRDefault="0009493E" w:rsidP="00D62E30">
      <w:pPr>
        <w:pStyle w:val="Odlomakpopisa"/>
        <w:numPr>
          <w:ilvl w:val="0"/>
          <w:numId w:val="25"/>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Raspored primitaka sadrži obračunske račune preko kojih se na kraju obračunskog razdoblja provode zaključna knjiženja za razred 8 za potrebe utvrđivanja rezultata poslovanja. </w:t>
      </w:r>
    </w:p>
    <w:p w14:paraId="76DD4EF5" w14:textId="77777777" w:rsidR="0009493E" w:rsidRPr="004F07DC" w:rsidRDefault="0009493E" w:rsidP="00D62E30">
      <w:pPr>
        <w:pStyle w:val="Odlomakpopisa"/>
        <w:numPr>
          <w:ilvl w:val="0"/>
          <w:numId w:val="25"/>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Na kraju izvještajnog razdoblja u skupini 89 ne može ostati saldo.</w:t>
      </w:r>
    </w:p>
    <w:p w14:paraId="232B0F02" w14:textId="77777777" w:rsidR="0009493E" w:rsidRPr="004F07DC" w:rsidRDefault="0009493E" w:rsidP="008C287C">
      <w:pPr>
        <w:spacing w:before="120" w:after="120" w:line="240" w:lineRule="auto"/>
        <w:jc w:val="center"/>
        <w:rPr>
          <w:rFonts w:ascii="Times New Roman" w:eastAsia="Calibri" w:hAnsi="Times New Roman" w:cs="Times New Roman"/>
          <w:sz w:val="24"/>
          <w:szCs w:val="24"/>
        </w:rPr>
      </w:pPr>
    </w:p>
    <w:p w14:paraId="4472D464" w14:textId="6AC3FC8A" w:rsidR="0009493E" w:rsidRPr="004F07DC" w:rsidRDefault="00280B5D" w:rsidP="00280B5D">
      <w:pPr>
        <w:pStyle w:val="Naslov2"/>
        <w:jc w:val="center"/>
        <w:rPr>
          <w:rFonts w:ascii="Times New Roman" w:eastAsia="Calibri" w:hAnsi="Times New Roman" w:cs="Times New Roman"/>
          <w:b/>
          <w:color w:val="auto"/>
          <w:sz w:val="24"/>
          <w:szCs w:val="24"/>
        </w:rPr>
      </w:pPr>
      <w:r w:rsidRPr="004F07DC">
        <w:rPr>
          <w:rFonts w:ascii="Times New Roman" w:eastAsia="Calibri" w:hAnsi="Times New Roman" w:cs="Times New Roman"/>
          <w:b/>
          <w:color w:val="auto"/>
          <w:sz w:val="24"/>
          <w:szCs w:val="24"/>
        </w:rPr>
        <w:t>I</w:t>
      </w:r>
      <w:r w:rsidR="00E312F1" w:rsidRPr="004F07DC">
        <w:rPr>
          <w:rFonts w:ascii="Times New Roman" w:eastAsia="Calibri" w:hAnsi="Times New Roman" w:cs="Times New Roman"/>
          <w:b/>
          <w:color w:val="auto"/>
          <w:sz w:val="24"/>
          <w:szCs w:val="24"/>
        </w:rPr>
        <w:t>V</w:t>
      </w:r>
      <w:r w:rsidR="004F7ADA" w:rsidRPr="004F07DC">
        <w:rPr>
          <w:rFonts w:ascii="Times New Roman" w:eastAsia="Calibri" w:hAnsi="Times New Roman" w:cs="Times New Roman"/>
          <w:b/>
          <w:color w:val="auto"/>
          <w:sz w:val="24"/>
          <w:szCs w:val="24"/>
        </w:rPr>
        <w:t>g</w:t>
      </w:r>
      <w:r w:rsidR="00D44081" w:rsidRPr="004F07DC">
        <w:rPr>
          <w:rFonts w:ascii="Times New Roman" w:eastAsia="Calibri" w:hAnsi="Times New Roman" w:cs="Times New Roman"/>
          <w:b/>
          <w:color w:val="auto"/>
          <w:sz w:val="24"/>
          <w:szCs w:val="24"/>
        </w:rPr>
        <w:t>. VLASTITI IZVORI</w:t>
      </w:r>
    </w:p>
    <w:p w14:paraId="24E4E444" w14:textId="061AD04E" w:rsidR="0009493E" w:rsidRPr="004F07DC" w:rsidRDefault="0009493E" w:rsidP="008C287C">
      <w:pPr>
        <w:keepNext/>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 xml:space="preserve">Vlastiti </w:t>
      </w:r>
      <w:r w:rsidR="00D44081" w:rsidRPr="004F07DC">
        <w:rPr>
          <w:rFonts w:ascii="Times New Roman" w:eastAsia="Calibri" w:hAnsi="Times New Roman" w:cs="Times New Roman"/>
          <w:b/>
          <w:bCs/>
          <w:i/>
          <w:sz w:val="24"/>
          <w:szCs w:val="24"/>
          <w:lang w:eastAsia="hr-HR"/>
        </w:rPr>
        <w:t xml:space="preserve">izvori - pojam i klasifikacije </w:t>
      </w:r>
    </w:p>
    <w:p w14:paraId="4DB5E653" w14:textId="60E60197" w:rsidR="003B03AC" w:rsidRPr="004F07DC" w:rsidRDefault="003B03AC" w:rsidP="003B03AC">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102</w:t>
      </w:r>
      <w:r w:rsidRPr="004F07DC">
        <w:rPr>
          <w:rFonts w:ascii="Times New Roman" w:eastAsia="Calibri" w:hAnsi="Times New Roman" w:cs="Times New Roman"/>
          <w:bCs/>
          <w:sz w:val="24"/>
          <w:szCs w:val="24"/>
        </w:rPr>
        <w:t>.</w:t>
      </w:r>
    </w:p>
    <w:p w14:paraId="7C15DA58" w14:textId="74C67213" w:rsidR="0009493E" w:rsidRPr="004F07DC" w:rsidRDefault="0009493E" w:rsidP="003B03AC">
      <w:pPr>
        <w:keepNext/>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Vlastiti izvori su razlika između imovine i obveza.</w:t>
      </w:r>
    </w:p>
    <w:p w14:paraId="105C60C8" w14:textId="11DA205D" w:rsidR="0009493E" w:rsidRPr="004F07DC" w:rsidRDefault="0009493E" w:rsidP="008C287C">
      <w:pPr>
        <w:spacing w:before="120" w:after="120" w:line="240" w:lineRule="auto"/>
        <w:jc w:val="both"/>
        <w:rPr>
          <w:rFonts w:ascii="Times New Roman" w:eastAsia="Calibri" w:hAnsi="Times New Roman" w:cs="Times New Roman"/>
          <w:sz w:val="24"/>
          <w:szCs w:val="24"/>
          <w:lang w:eastAsia="hr-HR"/>
        </w:rPr>
      </w:pPr>
    </w:p>
    <w:p w14:paraId="79037738" w14:textId="68591E29" w:rsidR="0009493E" w:rsidRPr="004F07DC" w:rsidRDefault="0009493E" w:rsidP="008C287C">
      <w:pPr>
        <w:keepNext/>
        <w:spacing w:before="12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Razred 9 – Vlastiti izvori</w:t>
      </w:r>
    </w:p>
    <w:p w14:paraId="2AD31C72" w14:textId="515F4379" w:rsidR="003B03AC" w:rsidRPr="004F07DC" w:rsidRDefault="003B03AC" w:rsidP="003B03AC">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103</w:t>
      </w:r>
      <w:r w:rsidRPr="004F07DC">
        <w:rPr>
          <w:rFonts w:ascii="Times New Roman" w:eastAsia="Calibri" w:hAnsi="Times New Roman" w:cs="Times New Roman"/>
          <w:bCs/>
          <w:sz w:val="24"/>
          <w:szCs w:val="24"/>
        </w:rPr>
        <w:t>.</w:t>
      </w:r>
    </w:p>
    <w:p w14:paraId="1501AA1D" w14:textId="5C0E9AD6" w:rsidR="0009493E" w:rsidRPr="004F07DC" w:rsidRDefault="0009493E" w:rsidP="003B03AC">
      <w:pPr>
        <w:keepNext/>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Razred 9 – Vlastiti izvori obuhvaća</w:t>
      </w:r>
      <w:r w:rsidR="00192B44" w:rsidRPr="004F07DC">
        <w:rPr>
          <w:rFonts w:ascii="Times New Roman" w:eastAsia="Calibri" w:hAnsi="Times New Roman" w:cs="Times New Roman"/>
          <w:sz w:val="24"/>
          <w:szCs w:val="24"/>
        </w:rPr>
        <w:t>ju</w:t>
      </w:r>
      <w:r w:rsidRPr="004F07DC">
        <w:rPr>
          <w:rFonts w:ascii="Times New Roman" w:eastAsia="Calibri" w:hAnsi="Times New Roman" w:cs="Times New Roman"/>
          <w:sz w:val="24"/>
          <w:szCs w:val="24"/>
        </w:rPr>
        <w:t xml:space="preserve"> sljedeće skupine računa:</w:t>
      </w:r>
    </w:p>
    <w:p w14:paraId="7BE7DD4B" w14:textId="77777777" w:rsidR="0009493E" w:rsidRPr="004F07DC" w:rsidRDefault="0009493E"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91 Vlastiti izvori i ispravak vlastitih izvora</w:t>
      </w:r>
    </w:p>
    <w:p w14:paraId="09218062" w14:textId="77777777" w:rsidR="0009493E" w:rsidRPr="004F07DC" w:rsidRDefault="0009493E"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92 Rezultat poslovanja</w:t>
      </w:r>
    </w:p>
    <w:p w14:paraId="6546E613" w14:textId="77777777" w:rsidR="0009493E" w:rsidRPr="004F07DC" w:rsidRDefault="0009493E"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93 Obračunati rashodi poslovanja</w:t>
      </w:r>
    </w:p>
    <w:p w14:paraId="6BF542C3" w14:textId="77777777" w:rsidR="0009493E" w:rsidRPr="004F07DC" w:rsidRDefault="0009493E"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96 Obračunati prihodi poslovanja</w:t>
      </w:r>
    </w:p>
    <w:p w14:paraId="3B0F2734" w14:textId="77777777" w:rsidR="0009493E" w:rsidRPr="004F07DC" w:rsidRDefault="0009493E"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97 Obračunati prihodi od prodaje nefinancijske imovine</w:t>
      </w:r>
    </w:p>
    <w:p w14:paraId="2A3544A8" w14:textId="367995A6" w:rsidR="0009493E" w:rsidRPr="004F07DC" w:rsidRDefault="00D44081"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99 Izvanbilančni zapisi</w:t>
      </w:r>
      <w:r w:rsidR="00AF0056" w:rsidRPr="004F07DC">
        <w:rPr>
          <w:rFonts w:ascii="Times New Roman" w:eastAsia="Calibri" w:hAnsi="Times New Roman" w:cs="Times New Roman"/>
          <w:sz w:val="24"/>
          <w:szCs w:val="24"/>
          <w:lang w:eastAsia="hr-HR"/>
        </w:rPr>
        <w:t>.</w:t>
      </w:r>
    </w:p>
    <w:p w14:paraId="5897BCAB" w14:textId="77777777" w:rsidR="0009493E" w:rsidRPr="004F07DC" w:rsidRDefault="0009493E" w:rsidP="008C287C">
      <w:pPr>
        <w:spacing w:before="120" w:after="120" w:line="240" w:lineRule="auto"/>
        <w:jc w:val="center"/>
        <w:rPr>
          <w:rFonts w:ascii="Times New Roman" w:eastAsia="Calibri" w:hAnsi="Times New Roman" w:cs="Times New Roman"/>
          <w:sz w:val="24"/>
          <w:szCs w:val="24"/>
          <w:lang w:eastAsia="hr-HR"/>
        </w:rPr>
      </w:pPr>
    </w:p>
    <w:p w14:paraId="07E7D658" w14:textId="30EB87C2" w:rsidR="0009493E" w:rsidRPr="004F07DC" w:rsidRDefault="0009493E" w:rsidP="008C287C">
      <w:pPr>
        <w:keepNext/>
        <w:spacing w:before="12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Skupina 91 – Vlastiti izvori i ispravak vlastitih izvora</w:t>
      </w:r>
    </w:p>
    <w:p w14:paraId="56C3E362" w14:textId="4DBF81A3" w:rsidR="003B03AC" w:rsidRPr="004F07DC" w:rsidRDefault="003B03AC" w:rsidP="003B03AC">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 xml:space="preserve">Članak </w:t>
      </w:r>
      <w:r w:rsidR="00184E8F" w:rsidRPr="004F07DC">
        <w:rPr>
          <w:rFonts w:ascii="Times New Roman" w:eastAsia="Calibri" w:hAnsi="Times New Roman" w:cs="Times New Roman"/>
          <w:bCs/>
          <w:sz w:val="24"/>
          <w:szCs w:val="24"/>
        </w:rPr>
        <w:t>104</w:t>
      </w:r>
      <w:r w:rsidRPr="004F07DC">
        <w:rPr>
          <w:rFonts w:ascii="Times New Roman" w:eastAsia="Calibri" w:hAnsi="Times New Roman" w:cs="Times New Roman"/>
          <w:bCs/>
          <w:sz w:val="24"/>
          <w:szCs w:val="24"/>
        </w:rPr>
        <w:t>.</w:t>
      </w:r>
      <w:r w:rsidRPr="004F07DC">
        <w:rPr>
          <w:rFonts w:ascii="Times New Roman" w:eastAsia="Calibri" w:hAnsi="Times New Roman" w:cs="Times New Roman"/>
          <w:b/>
          <w:bCs/>
          <w:sz w:val="24"/>
          <w:szCs w:val="24"/>
          <w:lang w:eastAsia="hr-HR"/>
        </w:rPr>
        <w:t xml:space="preserve">  </w:t>
      </w:r>
    </w:p>
    <w:p w14:paraId="64169ED2" w14:textId="77777777" w:rsidR="0009493E" w:rsidRPr="004F07DC" w:rsidRDefault="0009493E" w:rsidP="00FD3EF8">
      <w:pPr>
        <w:pStyle w:val="Odlomakpopisa"/>
        <w:numPr>
          <w:ilvl w:val="0"/>
          <w:numId w:val="26"/>
        </w:numPr>
        <w:tabs>
          <w:tab w:val="left" w:pos="426"/>
        </w:tabs>
        <w:spacing w:before="120" w:after="120" w:line="240" w:lineRule="auto"/>
        <w:ind w:left="0" w:firstLine="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Skupina računa 91 – Vlastiti izvori i ispravak vlastitih izvora obuhvaća podskupine:</w:t>
      </w:r>
    </w:p>
    <w:p w14:paraId="52D7C89D" w14:textId="77777777" w:rsidR="0009493E" w:rsidRPr="004F07DC" w:rsidRDefault="0009493E"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911 Vlastiti izvori</w:t>
      </w:r>
    </w:p>
    <w:p w14:paraId="3B37FF36" w14:textId="77777777" w:rsidR="0009493E" w:rsidRPr="004F07DC" w:rsidRDefault="0009493E"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912 Ispravak vlastitih izvora za obveze</w:t>
      </w:r>
    </w:p>
    <w:p w14:paraId="210588DB" w14:textId="0004E97B" w:rsidR="0009493E" w:rsidRPr="004F07DC" w:rsidRDefault="0009493E"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915 Promjene u vrijed</w:t>
      </w:r>
      <w:r w:rsidR="00D44081" w:rsidRPr="004F07DC">
        <w:rPr>
          <w:rFonts w:ascii="Times New Roman" w:eastAsia="Calibri" w:hAnsi="Times New Roman" w:cs="Times New Roman"/>
          <w:sz w:val="24"/>
          <w:szCs w:val="24"/>
          <w:lang w:eastAsia="hr-HR"/>
        </w:rPr>
        <w:t>nosti i obujmu imovine i obveza</w:t>
      </w:r>
      <w:r w:rsidR="00AD2D19" w:rsidRPr="004F07DC">
        <w:rPr>
          <w:rFonts w:ascii="Times New Roman" w:eastAsia="Calibri" w:hAnsi="Times New Roman" w:cs="Times New Roman"/>
          <w:sz w:val="24"/>
          <w:szCs w:val="24"/>
          <w:lang w:eastAsia="hr-HR"/>
        </w:rPr>
        <w:t>.</w:t>
      </w:r>
    </w:p>
    <w:p w14:paraId="399926F9" w14:textId="6F553F99" w:rsidR="0009493E" w:rsidRPr="004F07DC" w:rsidRDefault="0009493E" w:rsidP="00FD3EF8">
      <w:pPr>
        <w:pStyle w:val="Odlomakpopisa"/>
        <w:numPr>
          <w:ilvl w:val="0"/>
          <w:numId w:val="26"/>
        </w:numPr>
        <w:tabs>
          <w:tab w:val="left" w:pos="426"/>
        </w:tabs>
        <w:spacing w:before="120" w:after="120" w:line="240" w:lineRule="auto"/>
        <w:ind w:left="0" w:firstLine="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Vlast</w:t>
      </w:r>
      <w:r w:rsidR="007B6C08" w:rsidRPr="004F07DC">
        <w:rPr>
          <w:rFonts w:ascii="Times New Roman" w:eastAsia="Calibri" w:hAnsi="Times New Roman" w:cs="Times New Roman"/>
          <w:sz w:val="24"/>
          <w:szCs w:val="24"/>
        </w:rPr>
        <w:t>iti izvori se dijele prema</w:t>
      </w:r>
      <w:r w:rsidRPr="004F07DC">
        <w:rPr>
          <w:rFonts w:ascii="Times New Roman" w:eastAsia="Calibri" w:hAnsi="Times New Roman" w:cs="Times New Roman"/>
          <w:sz w:val="24"/>
          <w:szCs w:val="24"/>
        </w:rPr>
        <w:t xml:space="preserve"> imovini kojoj pripadaju (nefinancijska, financijska). </w:t>
      </w:r>
    </w:p>
    <w:p w14:paraId="5C4ED04E" w14:textId="7CD7E280" w:rsidR="00DF7A3C" w:rsidRPr="004F07DC" w:rsidRDefault="0009493E" w:rsidP="003B03AC">
      <w:pPr>
        <w:pStyle w:val="Odlomakpopisa"/>
        <w:numPr>
          <w:ilvl w:val="0"/>
          <w:numId w:val="26"/>
        </w:numPr>
        <w:tabs>
          <w:tab w:val="left" w:pos="426"/>
        </w:tabs>
        <w:spacing w:before="120" w:after="120" w:line="240" w:lineRule="auto"/>
        <w:ind w:left="0" w:firstLine="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Promjene u vrijednosti i promjene u obujmu imovine i obveza jesu događaji koji utječu na imovinu i obveze, a nisu rezultat </w:t>
      </w:r>
      <w:r w:rsidR="00487139" w:rsidRPr="004F07DC">
        <w:rPr>
          <w:rFonts w:ascii="Times New Roman" w:eastAsia="Calibri" w:hAnsi="Times New Roman" w:cs="Times New Roman"/>
          <w:sz w:val="24"/>
          <w:szCs w:val="24"/>
        </w:rPr>
        <w:t>aktivnosti odnosno transakcija.</w:t>
      </w:r>
    </w:p>
    <w:p w14:paraId="00FAEA7B" w14:textId="77777777" w:rsidR="00F876B5" w:rsidRPr="004F07DC" w:rsidRDefault="00F876B5" w:rsidP="008C287C">
      <w:pPr>
        <w:pStyle w:val="Odlomakpopisa"/>
        <w:keepNext/>
        <w:spacing w:before="120" w:after="120" w:line="240" w:lineRule="auto"/>
        <w:ind w:left="0"/>
        <w:contextualSpacing w:val="0"/>
        <w:jc w:val="both"/>
        <w:rPr>
          <w:rFonts w:ascii="Times New Roman" w:eastAsia="Calibri" w:hAnsi="Times New Roman" w:cs="Times New Roman"/>
          <w:sz w:val="24"/>
          <w:szCs w:val="24"/>
        </w:rPr>
      </w:pPr>
    </w:p>
    <w:p w14:paraId="350221D6" w14:textId="77777777" w:rsidR="00F876B5" w:rsidRPr="004F07DC" w:rsidRDefault="00F876B5" w:rsidP="008C287C">
      <w:pPr>
        <w:keepNext/>
        <w:spacing w:before="12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Skupina 92 – Rezultat poslovanja</w:t>
      </w:r>
    </w:p>
    <w:p w14:paraId="2DD8EE94" w14:textId="382F9E10" w:rsidR="00F876B5" w:rsidRPr="004F07DC" w:rsidRDefault="006F1855" w:rsidP="003B03AC">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105</w:t>
      </w:r>
      <w:r w:rsidR="00F876B5" w:rsidRPr="004F07DC">
        <w:rPr>
          <w:rFonts w:ascii="Times New Roman" w:eastAsia="Calibri" w:hAnsi="Times New Roman" w:cs="Times New Roman"/>
          <w:bCs/>
          <w:sz w:val="24"/>
          <w:szCs w:val="24"/>
        </w:rPr>
        <w:t>.</w:t>
      </w:r>
    </w:p>
    <w:p w14:paraId="76456EF4" w14:textId="77777777" w:rsidR="00F876B5" w:rsidRPr="004F07DC" w:rsidRDefault="00F876B5" w:rsidP="00FD3EF8">
      <w:pPr>
        <w:pStyle w:val="Odlomakpopisa"/>
        <w:keepNext/>
        <w:numPr>
          <w:ilvl w:val="0"/>
          <w:numId w:val="27"/>
        </w:numPr>
        <w:tabs>
          <w:tab w:val="left" w:pos="426"/>
        </w:tabs>
        <w:spacing w:before="120" w:after="120" w:line="240" w:lineRule="auto"/>
        <w:ind w:left="0" w:firstLine="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Skupina računa 92 – Rezultat poslovanja obuhvaća podskupine:</w:t>
      </w:r>
    </w:p>
    <w:p w14:paraId="60BE7E43" w14:textId="139CD5EC"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921 Utvrđivanje rezultata </w:t>
      </w:r>
    </w:p>
    <w:p w14:paraId="06FEBD11" w14:textId="00FEC09A"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922 Rezultat - višak/manjak</w:t>
      </w:r>
      <w:r w:rsidR="00F76018" w:rsidRPr="004F07DC">
        <w:rPr>
          <w:rFonts w:ascii="Times New Roman" w:eastAsia="Calibri" w:hAnsi="Times New Roman" w:cs="Times New Roman"/>
          <w:sz w:val="24"/>
          <w:szCs w:val="24"/>
          <w:lang w:eastAsia="hr-HR"/>
        </w:rPr>
        <w:t>.</w:t>
      </w:r>
    </w:p>
    <w:p w14:paraId="75A7D7CA" w14:textId="77777777" w:rsidR="00F876B5" w:rsidRPr="004F07DC" w:rsidRDefault="00F876B5" w:rsidP="00FD3EF8">
      <w:pPr>
        <w:pStyle w:val="Odlomakpopisa"/>
        <w:numPr>
          <w:ilvl w:val="0"/>
          <w:numId w:val="27"/>
        </w:numPr>
        <w:tabs>
          <w:tab w:val="left" w:pos="426"/>
        </w:tabs>
        <w:spacing w:before="120" w:after="120" w:line="240" w:lineRule="auto"/>
        <w:ind w:left="0" w:firstLine="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lastRenderedPageBreak/>
        <w:t>Na računima skupine 92 iskazuje se obračun prihoda i rashoda, primitaka i izdataka i  viškovi i manjkovi prihoda i primitaka za svaku od aktivnosti, tj. kategorije prihoda i rashoda od poslovanja, od nefinancijske imovine te financijske imovine.</w:t>
      </w:r>
    </w:p>
    <w:p w14:paraId="430E5D70" w14:textId="77777777" w:rsidR="00F876B5" w:rsidRPr="004F07DC" w:rsidRDefault="00F876B5" w:rsidP="008C287C">
      <w:pPr>
        <w:spacing w:before="120" w:after="120" w:line="240" w:lineRule="auto"/>
        <w:jc w:val="center"/>
        <w:rPr>
          <w:rFonts w:ascii="Times New Roman" w:eastAsia="Calibri" w:hAnsi="Times New Roman" w:cs="Times New Roman"/>
          <w:b/>
          <w:bCs/>
          <w:sz w:val="24"/>
          <w:szCs w:val="24"/>
        </w:rPr>
      </w:pPr>
    </w:p>
    <w:p w14:paraId="192371AC" w14:textId="77777777" w:rsidR="00F876B5" w:rsidRPr="004F07DC" w:rsidRDefault="00F876B5" w:rsidP="008C287C">
      <w:pPr>
        <w:keepNext/>
        <w:spacing w:before="12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Skupina 93 – Obračunati rashodi poslovanja</w:t>
      </w:r>
    </w:p>
    <w:p w14:paraId="7FCCA11B" w14:textId="6E2B1980" w:rsidR="00F876B5" w:rsidRPr="004F07DC" w:rsidRDefault="006F1855" w:rsidP="003B03AC">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106</w:t>
      </w:r>
      <w:r w:rsidR="00F876B5" w:rsidRPr="004F07DC">
        <w:rPr>
          <w:rFonts w:ascii="Times New Roman" w:eastAsia="Calibri" w:hAnsi="Times New Roman" w:cs="Times New Roman"/>
          <w:bCs/>
          <w:sz w:val="24"/>
          <w:szCs w:val="24"/>
        </w:rPr>
        <w:t>.</w:t>
      </w:r>
    </w:p>
    <w:p w14:paraId="684D8FE7" w14:textId="77777777" w:rsidR="00F876B5" w:rsidRPr="004F07DC" w:rsidRDefault="00F876B5" w:rsidP="003B03AC">
      <w:pPr>
        <w:keepNext/>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Skupina računa 93 – Obračunati rashodi poslovanja obuhvaća podskupine:</w:t>
      </w:r>
    </w:p>
    <w:p w14:paraId="02967DF1"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934 Obračunate negativne tečajne razlike i razlike zbog primjene valutne klauzule</w:t>
      </w:r>
    </w:p>
    <w:p w14:paraId="626A450A" w14:textId="52638134"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936 Obračunati rashodi za pomoći unutar općeg proračuna</w:t>
      </w:r>
      <w:r w:rsidR="00AD2D19" w:rsidRPr="004F07DC">
        <w:rPr>
          <w:rFonts w:ascii="Times New Roman" w:eastAsia="Calibri" w:hAnsi="Times New Roman" w:cs="Times New Roman"/>
          <w:sz w:val="24"/>
          <w:szCs w:val="24"/>
          <w:lang w:eastAsia="hr-HR"/>
        </w:rPr>
        <w:t>.</w:t>
      </w:r>
    </w:p>
    <w:p w14:paraId="21E77D35" w14:textId="77777777" w:rsidR="00F876B5" w:rsidRPr="004F07DC" w:rsidRDefault="00F876B5" w:rsidP="008C287C">
      <w:pPr>
        <w:keepNext/>
        <w:spacing w:before="120" w:after="120" w:line="240" w:lineRule="auto"/>
        <w:jc w:val="center"/>
        <w:rPr>
          <w:rFonts w:ascii="Times New Roman" w:eastAsia="Calibri" w:hAnsi="Times New Roman" w:cs="Times New Roman"/>
          <w:b/>
          <w:bCs/>
          <w:i/>
          <w:sz w:val="24"/>
          <w:szCs w:val="24"/>
        </w:rPr>
      </w:pPr>
    </w:p>
    <w:p w14:paraId="48BB2C4D" w14:textId="77777777" w:rsidR="00F876B5" w:rsidRPr="004F07DC" w:rsidRDefault="00F876B5" w:rsidP="008C287C">
      <w:pPr>
        <w:keepNext/>
        <w:spacing w:before="12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Skupina 96 – Obračunati prihodi poslovanja</w:t>
      </w:r>
    </w:p>
    <w:p w14:paraId="4F9F5BD7" w14:textId="42E39736" w:rsidR="00F876B5" w:rsidRPr="004F07DC" w:rsidRDefault="006F1855" w:rsidP="003B03AC">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107</w:t>
      </w:r>
      <w:r w:rsidR="00F876B5" w:rsidRPr="004F07DC">
        <w:rPr>
          <w:rFonts w:ascii="Times New Roman" w:eastAsia="Calibri" w:hAnsi="Times New Roman" w:cs="Times New Roman"/>
          <w:bCs/>
          <w:sz w:val="24"/>
          <w:szCs w:val="24"/>
        </w:rPr>
        <w:t>.</w:t>
      </w:r>
    </w:p>
    <w:p w14:paraId="2F932717" w14:textId="77777777" w:rsidR="00F876B5" w:rsidRPr="004F07DC" w:rsidRDefault="00F876B5" w:rsidP="003B03AC">
      <w:pPr>
        <w:keepNext/>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Skupina računa 96 – Obračunati prihodi poslovanja obuhvaća podskupine:</w:t>
      </w:r>
    </w:p>
    <w:p w14:paraId="3B4F6AFB"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961 Obračunati prihodi od poreza</w:t>
      </w:r>
    </w:p>
    <w:p w14:paraId="70C7FFEA"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962 Obračunati doprinosi</w:t>
      </w:r>
    </w:p>
    <w:p w14:paraId="43B1A0F4" w14:textId="14BECD49"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963 Obračunate pomoći </w:t>
      </w:r>
      <w:r w:rsidR="0047697E" w:rsidRPr="004F07DC">
        <w:rPr>
          <w:rFonts w:ascii="Times New Roman" w:eastAsia="Calibri" w:hAnsi="Times New Roman" w:cs="Times New Roman"/>
          <w:sz w:val="24"/>
          <w:szCs w:val="24"/>
          <w:lang w:eastAsia="hr-HR"/>
        </w:rPr>
        <w:t xml:space="preserve">iz inozemstva i </w:t>
      </w:r>
      <w:r w:rsidRPr="004F07DC">
        <w:rPr>
          <w:rFonts w:ascii="Times New Roman" w:eastAsia="Calibri" w:hAnsi="Times New Roman" w:cs="Times New Roman"/>
          <w:sz w:val="24"/>
          <w:szCs w:val="24"/>
          <w:lang w:eastAsia="hr-HR"/>
        </w:rPr>
        <w:t>od subjekata unutar općeg proračuna</w:t>
      </w:r>
    </w:p>
    <w:p w14:paraId="10788EAE"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964 Obračunati prihodi od imovine</w:t>
      </w:r>
    </w:p>
    <w:p w14:paraId="7C065B1C"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965 Obračunati prihodi od upravnih i administrativnih pristojbi, pristojbi po posebnim propisima i naknada</w:t>
      </w:r>
    </w:p>
    <w:p w14:paraId="1AE24054"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966 Obračunati ostali prihodi</w:t>
      </w:r>
    </w:p>
    <w:p w14:paraId="74CA936E"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967 Obračunati prihodi iz proračuna</w:t>
      </w:r>
    </w:p>
    <w:p w14:paraId="1A86D6A7" w14:textId="345E859B"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968 Kazne i upravne mjere te ostali prihodi</w:t>
      </w:r>
      <w:r w:rsidR="00AD2D19" w:rsidRPr="004F07DC">
        <w:rPr>
          <w:rFonts w:ascii="Times New Roman" w:eastAsia="Calibri" w:hAnsi="Times New Roman" w:cs="Times New Roman"/>
          <w:sz w:val="24"/>
          <w:szCs w:val="24"/>
          <w:lang w:eastAsia="hr-HR"/>
        </w:rPr>
        <w:t>.</w:t>
      </w:r>
    </w:p>
    <w:p w14:paraId="41E58987" w14:textId="77777777" w:rsidR="00F876B5" w:rsidRPr="004F07DC" w:rsidRDefault="00F876B5" w:rsidP="008C287C">
      <w:pPr>
        <w:spacing w:before="120" w:after="120" w:line="240" w:lineRule="auto"/>
        <w:jc w:val="both"/>
        <w:rPr>
          <w:rFonts w:ascii="Times New Roman" w:eastAsia="Calibri" w:hAnsi="Times New Roman" w:cs="Times New Roman"/>
          <w:sz w:val="24"/>
          <w:szCs w:val="24"/>
          <w:lang w:eastAsia="hr-HR"/>
        </w:rPr>
      </w:pPr>
    </w:p>
    <w:p w14:paraId="1DD9D71D" w14:textId="77777777" w:rsidR="00F876B5" w:rsidRPr="004F07DC" w:rsidRDefault="00F876B5" w:rsidP="008C287C">
      <w:pPr>
        <w:keepNext/>
        <w:spacing w:before="12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Skupina 97 – Obračunati prihodi od prodaje nefinancijske imovine</w:t>
      </w:r>
    </w:p>
    <w:p w14:paraId="491E298F" w14:textId="1EF40AF4" w:rsidR="00F876B5" w:rsidRPr="004F07DC" w:rsidRDefault="006F1855" w:rsidP="006A3657">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108</w:t>
      </w:r>
      <w:r w:rsidR="00F876B5" w:rsidRPr="004F07DC">
        <w:rPr>
          <w:rFonts w:ascii="Times New Roman" w:eastAsia="Calibri" w:hAnsi="Times New Roman" w:cs="Times New Roman"/>
          <w:bCs/>
          <w:sz w:val="24"/>
          <w:szCs w:val="24"/>
        </w:rPr>
        <w:t>.</w:t>
      </w:r>
    </w:p>
    <w:p w14:paraId="252D2B5E" w14:textId="77777777" w:rsidR="00F876B5" w:rsidRPr="004F07DC" w:rsidRDefault="00F876B5" w:rsidP="006A3657">
      <w:pPr>
        <w:keepNext/>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Skupina računa 97 – Obračunati prihodi od prodaje nefinancijske imovine obuhvaća podskupine:</w:t>
      </w:r>
    </w:p>
    <w:p w14:paraId="50E57583"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971 Obračunati prihodi od prodaje neproizvedene dugotrajne imovine</w:t>
      </w:r>
    </w:p>
    <w:p w14:paraId="0DD9FD8E"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972 Obračunati prihodi od prodaje proizvedene dugotrajne imovine</w:t>
      </w:r>
    </w:p>
    <w:p w14:paraId="7EE0F7B0"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973 Obračunati prihodi od prodaje plemenitih metala i ostalih pohranjenih vrijednosti</w:t>
      </w:r>
    </w:p>
    <w:p w14:paraId="178B299B" w14:textId="6EE2F809"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974 Obračunati prihodi od prodaje proizvedene kratkotrajne imovine</w:t>
      </w:r>
      <w:r w:rsidR="00AD2D19" w:rsidRPr="004F07DC">
        <w:rPr>
          <w:rFonts w:ascii="Times New Roman" w:eastAsia="Calibri" w:hAnsi="Times New Roman" w:cs="Times New Roman"/>
          <w:sz w:val="24"/>
          <w:szCs w:val="24"/>
          <w:lang w:eastAsia="hr-HR"/>
        </w:rPr>
        <w:t>.</w:t>
      </w:r>
    </w:p>
    <w:p w14:paraId="50C7CCCA" w14:textId="77777777" w:rsidR="00F876B5" w:rsidRPr="004F07DC" w:rsidRDefault="00F876B5" w:rsidP="00A23240">
      <w:pPr>
        <w:spacing w:before="120" w:after="120" w:line="240" w:lineRule="auto"/>
        <w:jc w:val="both"/>
        <w:rPr>
          <w:rFonts w:ascii="Times New Roman" w:eastAsia="Calibri" w:hAnsi="Times New Roman" w:cs="Times New Roman"/>
          <w:sz w:val="24"/>
          <w:szCs w:val="24"/>
        </w:rPr>
      </w:pPr>
    </w:p>
    <w:p w14:paraId="7D235331" w14:textId="77777777" w:rsidR="00F876B5" w:rsidRPr="004F07DC" w:rsidRDefault="00F876B5" w:rsidP="008C287C">
      <w:pPr>
        <w:spacing w:before="120" w:after="120" w:line="240" w:lineRule="auto"/>
        <w:jc w:val="center"/>
        <w:rPr>
          <w:rFonts w:ascii="Times New Roman" w:eastAsia="Calibri" w:hAnsi="Times New Roman" w:cs="Times New Roman"/>
          <w:b/>
          <w:bCs/>
          <w:sz w:val="24"/>
          <w:szCs w:val="24"/>
        </w:rPr>
      </w:pPr>
      <w:r w:rsidRPr="004F07DC">
        <w:rPr>
          <w:rFonts w:ascii="Times New Roman" w:eastAsia="Calibri" w:hAnsi="Times New Roman" w:cs="Times New Roman"/>
          <w:b/>
          <w:bCs/>
          <w:sz w:val="24"/>
          <w:szCs w:val="24"/>
        </w:rPr>
        <w:t>Skupina 99 – Izvanbilančni zapisi</w:t>
      </w:r>
    </w:p>
    <w:p w14:paraId="4F3B6886" w14:textId="2EA203D7" w:rsidR="00F876B5" w:rsidRPr="004F07DC" w:rsidRDefault="006F1855" w:rsidP="006A3657">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lastRenderedPageBreak/>
        <w:t>Članak 109</w:t>
      </w:r>
      <w:r w:rsidR="00F876B5" w:rsidRPr="004F07DC">
        <w:rPr>
          <w:rFonts w:ascii="Times New Roman" w:eastAsia="Calibri" w:hAnsi="Times New Roman" w:cs="Times New Roman"/>
          <w:bCs/>
          <w:sz w:val="24"/>
          <w:szCs w:val="24"/>
        </w:rPr>
        <w:t>.</w:t>
      </w:r>
    </w:p>
    <w:p w14:paraId="3525C1E9" w14:textId="77777777" w:rsidR="00F876B5" w:rsidRPr="004F07DC" w:rsidRDefault="00F876B5" w:rsidP="00FD3EF8">
      <w:pPr>
        <w:pStyle w:val="Odlomakpopisa"/>
        <w:numPr>
          <w:ilvl w:val="0"/>
          <w:numId w:val="28"/>
        </w:numPr>
        <w:tabs>
          <w:tab w:val="left" w:pos="426"/>
        </w:tabs>
        <w:spacing w:before="120" w:after="120" w:line="240" w:lineRule="auto"/>
        <w:ind w:left="0" w:firstLine="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Skupina računa 99 – Izvanbilančni zapisi obuhvaća podskupine:</w:t>
      </w:r>
    </w:p>
    <w:p w14:paraId="048CCA56"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991 Izvanbilančni zapisi – aktiva</w:t>
      </w:r>
    </w:p>
    <w:p w14:paraId="283AEBAF" w14:textId="16CD7EDB"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996 Izvanbilančni zapisi – pasiva</w:t>
      </w:r>
      <w:r w:rsidR="00AD2D19" w:rsidRPr="004F07DC">
        <w:rPr>
          <w:rFonts w:ascii="Times New Roman" w:eastAsia="Calibri" w:hAnsi="Times New Roman" w:cs="Times New Roman"/>
          <w:sz w:val="24"/>
          <w:szCs w:val="24"/>
          <w:lang w:eastAsia="hr-HR"/>
        </w:rPr>
        <w:t>.</w:t>
      </w:r>
    </w:p>
    <w:p w14:paraId="77705304" w14:textId="77777777" w:rsidR="00F876B5" w:rsidRPr="004F07DC" w:rsidRDefault="00F876B5" w:rsidP="00FD3EF8">
      <w:pPr>
        <w:pStyle w:val="Odlomakpopisa"/>
        <w:numPr>
          <w:ilvl w:val="0"/>
          <w:numId w:val="28"/>
        </w:numPr>
        <w:tabs>
          <w:tab w:val="left" w:pos="426"/>
        </w:tabs>
        <w:spacing w:before="120" w:after="120" w:line="240" w:lineRule="auto"/>
        <w:ind w:left="0" w:firstLine="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Na računima skupine 99 evidentiraju se izvanbilančni zapisi odnosno stavke koje nisu uključene u bilančne kategorije, a odnose se na:</w:t>
      </w:r>
    </w:p>
    <w:p w14:paraId="2B2DB45E" w14:textId="323C5807" w:rsidR="00F876B5" w:rsidRPr="004F07DC" w:rsidRDefault="007B6C08" w:rsidP="00AF0056">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tuđu imovinu dobivenu</w:t>
      </w:r>
      <w:r w:rsidR="00F876B5" w:rsidRPr="004F07DC">
        <w:rPr>
          <w:rFonts w:ascii="Times New Roman" w:eastAsia="Calibri" w:hAnsi="Times New Roman" w:cs="Times New Roman"/>
          <w:sz w:val="24"/>
          <w:szCs w:val="24"/>
        </w:rPr>
        <w:t xml:space="preserve"> na korištenje</w:t>
      </w:r>
    </w:p>
    <w:p w14:paraId="136D53FE" w14:textId="77777777" w:rsidR="00F876B5" w:rsidRPr="004F07DC" w:rsidRDefault="00F876B5" w:rsidP="00AF0056">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potencijalne obveze po danim jamstvima</w:t>
      </w:r>
    </w:p>
    <w:p w14:paraId="643BE295" w14:textId="77777777" w:rsidR="00F876B5" w:rsidRPr="004F07DC" w:rsidRDefault="00F876B5" w:rsidP="00AF0056">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dana kreditna pisma</w:t>
      </w:r>
    </w:p>
    <w:p w14:paraId="68704784" w14:textId="3EDC23AE" w:rsidR="00F876B5" w:rsidRPr="004F07DC" w:rsidRDefault="007B6C08" w:rsidP="00AF0056">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instrumente</w:t>
      </w:r>
      <w:r w:rsidR="00F876B5" w:rsidRPr="004F07DC">
        <w:rPr>
          <w:rFonts w:ascii="Times New Roman" w:eastAsia="Calibri" w:hAnsi="Times New Roman" w:cs="Times New Roman"/>
          <w:sz w:val="24"/>
          <w:szCs w:val="24"/>
        </w:rPr>
        <w:t xml:space="preserve"> osiguranja plaćanja</w:t>
      </w:r>
    </w:p>
    <w:p w14:paraId="027AFC60" w14:textId="77777777" w:rsidR="00A43B63" w:rsidRPr="004F07DC" w:rsidRDefault="00F876B5" w:rsidP="00ED3B5F">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potencijalne obveze po osnovi sudskih sporova u tijeku</w:t>
      </w:r>
    </w:p>
    <w:p w14:paraId="65C2CC19" w14:textId="72495627" w:rsidR="0097747F" w:rsidRPr="004F07DC" w:rsidRDefault="00F876B5" w:rsidP="00ED3B5F">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preuzete obveze po ugovorima</w:t>
      </w:r>
    </w:p>
    <w:p w14:paraId="2F80AB40" w14:textId="2228E6A4" w:rsidR="00F876B5" w:rsidRPr="004F07DC" w:rsidRDefault="00F876B5" w:rsidP="00AF0056">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o</w:t>
      </w:r>
      <w:r w:rsidR="00C16ECD" w:rsidRPr="004F07DC">
        <w:rPr>
          <w:rFonts w:ascii="Times New Roman" w:eastAsia="Calibri" w:hAnsi="Times New Roman" w:cs="Times New Roman"/>
          <w:sz w:val="24"/>
          <w:szCs w:val="24"/>
        </w:rPr>
        <w:t xml:space="preserve">bveze po osnovi kapitala na </w:t>
      </w:r>
      <w:r w:rsidRPr="004F07DC">
        <w:rPr>
          <w:rFonts w:ascii="Times New Roman" w:eastAsia="Calibri" w:hAnsi="Times New Roman" w:cs="Times New Roman"/>
          <w:sz w:val="24"/>
          <w:szCs w:val="24"/>
        </w:rPr>
        <w:t xml:space="preserve"> poziv</w:t>
      </w:r>
    </w:p>
    <w:p w14:paraId="712BC916" w14:textId="045CDCC8" w:rsidR="0097747F" w:rsidRPr="004F07DC" w:rsidRDefault="0097747F" w:rsidP="00AF0056">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potraživanja po ugovorima o dodijeljenim bespovratnim sredstvima </w:t>
      </w:r>
    </w:p>
    <w:p w14:paraId="76368239" w14:textId="3AC7AE6C" w:rsidR="00F876B5" w:rsidRPr="004F07DC" w:rsidRDefault="00F876B5" w:rsidP="00AF0056">
      <w:pPr>
        <w:pStyle w:val="Odlomakpopisa"/>
        <w:numPr>
          <w:ilvl w:val="0"/>
          <w:numId w:val="280"/>
        </w:numPr>
        <w:spacing w:after="0" w:line="240" w:lineRule="auto"/>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ostali izvanbilančni zapisi</w:t>
      </w:r>
      <w:r w:rsidR="00AD2D19" w:rsidRPr="004F07DC">
        <w:rPr>
          <w:rFonts w:ascii="Times New Roman" w:eastAsia="Calibri" w:hAnsi="Times New Roman" w:cs="Times New Roman"/>
          <w:sz w:val="24"/>
          <w:szCs w:val="24"/>
        </w:rPr>
        <w:t>.</w:t>
      </w:r>
    </w:p>
    <w:p w14:paraId="242ECBF4" w14:textId="77777777" w:rsidR="00F876B5" w:rsidRPr="004F07DC" w:rsidRDefault="00F876B5" w:rsidP="00FD3EF8">
      <w:pPr>
        <w:pStyle w:val="Odlomakpopisa"/>
        <w:numPr>
          <w:ilvl w:val="0"/>
          <w:numId w:val="28"/>
        </w:numPr>
        <w:tabs>
          <w:tab w:val="left" w:pos="426"/>
        </w:tabs>
        <w:spacing w:before="120" w:after="120" w:line="240" w:lineRule="auto"/>
        <w:ind w:left="0" w:firstLine="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Kao tuđu imovinu dobivenu na korištenje treba evidentirati svaku imovinu koju koristi proračun odnosno proračunski i izvanproračunski korisnik, a koja nije u njegovu vlasništvu, nego je dobivena na korištenje. Tuđa imovina dobivena na korištenje uključuje i evidencije dugotrajne nefinancijske imovine nabavljene kroz operativni najam.</w:t>
      </w:r>
    </w:p>
    <w:p w14:paraId="3253243C" w14:textId="77777777" w:rsidR="00F876B5" w:rsidRPr="004F07DC" w:rsidRDefault="00F876B5" w:rsidP="00FD3EF8">
      <w:pPr>
        <w:pStyle w:val="Odlomakpopisa"/>
        <w:numPr>
          <w:ilvl w:val="0"/>
          <w:numId w:val="28"/>
        </w:numPr>
        <w:tabs>
          <w:tab w:val="left" w:pos="426"/>
        </w:tabs>
        <w:spacing w:before="120" w:after="120" w:line="240" w:lineRule="auto"/>
        <w:ind w:left="0" w:firstLine="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Potencijalne obveze po danim jamstvima uključuju potencijalne obveze proračuna i proračunskog korisnika koje proizlaze iz sklopljenih ugovora o danom jamstvu u slučaju protesta ugovorenog jamstva.</w:t>
      </w:r>
    </w:p>
    <w:p w14:paraId="79D038BE" w14:textId="77777777" w:rsidR="00A43B63" w:rsidRPr="004F07DC" w:rsidRDefault="00A43B63" w:rsidP="00A43B63">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(5) </w:t>
      </w:r>
      <w:r w:rsidR="00F876B5" w:rsidRPr="004F07DC">
        <w:rPr>
          <w:rFonts w:ascii="Times New Roman" w:eastAsia="Calibri" w:hAnsi="Times New Roman" w:cs="Times New Roman"/>
          <w:sz w:val="24"/>
          <w:szCs w:val="24"/>
        </w:rPr>
        <w:t>Potencijalne obveze po osnovi sudskih sporova u tijeku uključuju potencijalne obveze za naknadu štete i ostale povezane troškove u slučaju gubitka spora za pro</w:t>
      </w:r>
      <w:r w:rsidRPr="004F07DC">
        <w:rPr>
          <w:rFonts w:ascii="Times New Roman" w:eastAsia="Calibri" w:hAnsi="Times New Roman" w:cs="Times New Roman"/>
          <w:sz w:val="24"/>
          <w:szCs w:val="24"/>
        </w:rPr>
        <w:t>račun i proračunskog korisnika.</w:t>
      </w:r>
    </w:p>
    <w:p w14:paraId="3AA1EE69" w14:textId="328296DC" w:rsidR="00F876B5" w:rsidRPr="004F07DC" w:rsidRDefault="00A43B63" w:rsidP="00A43B63">
      <w:pPr>
        <w:pStyle w:val="Odlomakpopisa"/>
        <w:tabs>
          <w:tab w:val="left" w:pos="426"/>
        </w:tabs>
        <w:spacing w:before="120" w:after="120" w:line="240" w:lineRule="auto"/>
        <w:ind w:left="0"/>
        <w:contextualSpacing w:val="0"/>
        <w:jc w:val="both"/>
        <w:rPr>
          <w:rFonts w:ascii="Times New Roman" w:hAnsi="Times New Roman" w:cs="Times New Roman"/>
          <w:sz w:val="24"/>
          <w:szCs w:val="24"/>
        </w:rPr>
      </w:pPr>
      <w:r w:rsidRPr="004F07DC">
        <w:rPr>
          <w:rFonts w:ascii="Times New Roman" w:eastAsia="Calibri" w:hAnsi="Times New Roman" w:cs="Times New Roman"/>
          <w:sz w:val="24"/>
          <w:szCs w:val="24"/>
        </w:rPr>
        <w:t xml:space="preserve">(6) </w:t>
      </w:r>
      <w:r w:rsidR="00F876B5" w:rsidRPr="004F07DC">
        <w:rPr>
          <w:rFonts w:ascii="Times New Roman" w:eastAsia="Calibri" w:hAnsi="Times New Roman" w:cs="Times New Roman"/>
          <w:sz w:val="24"/>
          <w:szCs w:val="24"/>
        </w:rPr>
        <w:t>Preuzete obveze po ugovorima uključuju obveze proračuna i proračunskog korisnika koji proizlaze iz sklopljenih ugovora za nabavu roba, radova i usluga</w:t>
      </w:r>
      <w:r w:rsidR="008F22B4" w:rsidRPr="004F07DC">
        <w:rPr>
          <w:rFonts w:ascii="Times New Roman" w:eastAsia="Calibri" w:hAnsi="Times New Roman" w:cs="Times New Roman"/>
          <w:sz w:val="24"/>
          <w:szCs w:val="24"/>
        </w:rPr>
        <w:t>,</w:t>
      </w:r>
      <w:r w:rsidR="008F22B4" w:rsidRPr="004F07DC">
        <w:rPr>
          <w:rFonts w:ascii="Times New Roman" w:eastAsia="Calibri" w:hAnsi="Times New Roman" w:cs="Times New Roman"/>
          <w:sz w:val="24"/>
          <w:szCs w:val="24"/>
          <w:lang w:eastAsia="hr-HR"/>
        </w:rPr>
        <w:t xml:space="preserve"> osim ugovora za rashode za redovito poslovanje koji nastaju kontinuirano,</w:t>
      </w:r>
      <w:r w:rsidR="0097747F" w:rsidRPr="004F07DC">
        <w:rPr>
          <w:rFonts w:ascii="Times New Roman" w:eastAsia="Calibri" w:hAnsi="Times New Roman" w:cs="Times New Roman"/>
          <w:sz w:val="24"/>
          <w:szCs w:val="24"/>
        </w:rPr>
        <w:t xml:space="preserve"> te obveze koje proizlaze iz sklopljenih ugovora za dodjelu bespovratnih sredstava EU fondova</w:t>
      </w:r>
      <w:r w:rsidR="00AD2D19" w:rsidRPr="004F07DC">
        <w:rPr>
          <w:rFonts w:ascii="Times New Roman" w:eastAsia="Calibri" w:hAnsi="Times New Roman" w:cs="Times New Roman"/>
          <w:sz w:val="24"/>
          <w:szCs w:val="24"/>
        </w:rPr>
        <w:t>.</w:t>
      </w:r>
    </w:p>
    <w:p w14:paraId="7143F919" w14:textId="65B6ACF6" w:rsidR="00F876B5" w:rsidRPr="004F07DC" w:rsidRDefault="00A43B63" w:rsidP="00A43B63">
      <w:pPr>
        <w:tabs>
          <w:tab w:val="left" w:pos="426"/>
        </w:tabs>
        <w:spacing w:before="120" w:after="120" w:line="240" w:lineRule="auto"/>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(7) </w:t>
      </w:r>
      <w:r w:rsidR="00F876B5" w:rsidRPr="004F07DC">
        <w:rPr>
          <w:rFonts w:ascii="Times New Roman" w:eastAsia="Calibri" w:hAnsi="Times New Roman" w:cs="Times New Roman"/>
          <w:sz w:val="24"/>
          <w:szCs w:val="24"/>
        </w:rPr>
        <w:t xml:space="preserve">Obveze </w:t>
      </w:r>
      <w:r w:rsidR="00D7503A" w:rsidRPr="004F07DC">
        <w:rPr>
          <w:rFonts w:ascii="Times New Roman" w:eastAsia="Calibri" w:hAnsi="Times New Roman" w:cs="Times New Roman"/>
          <w:sz w:val="24"/>
          <w:szCs w:val="24"/>
        </w:rPr>
        <w:t xml:space="preserve">po osnovi kapitala na poziv </w:t>
      </w:r>
      <w:r w:rsidR="00F876B5" w:rsidRPr="004F07DC">
        <w:rPr>
          <w:rFonts w:ascii="Times New Roman" w:eastAsia="Calibri" w:hAnsi="Times New Roman" w:cs="Times New Roman"/>
          <w:sz w:val="24"/>
          <w:szCs w:val="24"/>
        </w:rPr>
        <w:t>uključuju obveze proračuna i proračunskog korisnika koje proizlaze iz akata o stjecanju udjela u kapitalu međunarodnih inst</w:t>
      </w:r>
      <w:r w:rsidR="009A0348" w:rsidRPr="004F07DC">
        <w:rPr>
          <w:rFonts w:ascii="Times New Roman" w:eastAsia="Calibri" w:hAnsi="Times New Roman" w:cs="Times New Roman"/>
          <w:sz w:val="24"/>
          <w:szCs w:val="24"/>
        </w:rPr>
        <w:t>itucija</w:t>
      </w:r>
      <w:r w:rsidR="00F876B5" w:rsidRPr="004F07DC">
        <w:rPr>
          <w:rFonts w:ascii="Times New Roman" w:eastAsia="Calibri" w:hAnsi="Times New Roman" w:cs="Times New Roman"/>
          <w:sz w:val="24"/>
          <w:szCs w:val="24"/>
        </w:rPr>
        <w:t xml:space="preserve"> koje obvezuju na uplatu dijela udjela u kapitalu temeljem poziva za uplatu. </w:t>
      </w:r>
    </w:p>
    <w:p w14:paraId="155EE149" w14:textId="6FB93089" w:rsidR="00F876B5" w:rsidRPr="004F07DC" w:rsidRDefault="00A43B63" w:rsidP="00A43B63">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(8) </w:t>
      </w:r>
      <w:r w:rsidR="0097747F" w:rsidRPr="004F07DC">
        <w:rPr>
          <w:rFonts w:ascii="Times New Roman" w:eastAsia="Calibri" w:hAnsi="Times New Roman" w:cs="Times New Roman"/>
          <w:sz w:val="24"/>
          <w:szCs w:val="24"/>
        </w:rPr>
        <w:t xml:space="preserve">Potraživanja po ugovorima o dodijeljenim bespovratnim sredstvima uključuju potraživanja koja ispunjenjem uvjeta iz ugovora o dodijeljenim bespovratnim sredstvima EU fondova postaju </w:t>
      </w:r>
      <w:r w:rsidR="008050A2" w:rsidRPr="004F07DC">
        <w:rPr>
          <w:rFonts w:ascii="Times New Roman" w:eastAsia="Calibri" w:hAnsi="Times New Roman" w:cs="Times New Roman"/>
          <w:sz w:val="24"/>
          <w:szCs w:val="24"/>
        </w:rPr>
        <w:t xml:space="preserve">potraživanja koja se bilančno </w:t>
      </w:r>
      <w:r w:rsidR="006D5F87" w:rsidRPr="004F07DC">
        <w:rPr>
          <w:rFonts w:ascii="Times New Roman" w:eastAsia="Calibri" w:hAnsi="Times New Roman" w:cs="Times New Roman"/>
          <w:sz w:val="24"/>
          <w:szCs w:val="24"/>
        </w:rPr>
        <w:t>evidentiraju</w:t>
      </w:r>
      <w:r w:rsidR="008050A2" w:rsidRPr="004F07DC">
        <w:rPr>
          <w:rFonts w:ascii="Times New Roman" w:eastAsia="Calibri" w:hAnsi="Times New Roman" w:cs="Times New Roman"/>
          <w:sz w:val="24"/>
          <w:szCs w:val="24"/>
        </w:rPr>
        <w:t>.</w:t>
      </w:r>
    </w:p>
    <w:p w14:paraId="6EBC384D" w14:textId="66A721E0" w:rsidR="00AD2D19" w:rsidRPr="004F07DC" w:rsidRDefault="00AD2D19" w:rsidP="00D62E30">
      <w:pPr>
        <w:tabs>
          <w:tab w:val="left" w:pos="426"/>
        </w:tabs>
        <w:spacing w:before="120" w:after="120" w:line="240" w:lineRule="auto"/>
        <w:jc w:val="both"/>
        <w:rPr>
          <w:rFonts w:ascii="Times New Roman" w:eastAsia="Calibri" w:hAnsi="Times New Roman" w:cs="Times New Roman"/>
          <w:sz w:val="24"/>
          <w:szCs w:val="24"/>
        </w:rPr>
      </w:pPr>
    </w:p>
    <w:p w14:paraId="73F57BAB" w14:textId="71A80A7A" w:rsidR="00F876B5" w:rsidRPr="004F07DC" w:rsidRDefault="00F876B5" w:rsidP="00D62E30">
      <w:pPr>
        <w:pStyle w:val="Naslov1"/>
        <w:keepNext w:val="0"/>
        <w:jc w:val="center"/>
        <w:rPr>
          <w:rFonts w:ascii="Times New Roman" w:hAnsi="Times New Roman" w:cs="Times New Roman"/>
          <w:b/>
          <w:color w:val="auto"/>
          <w:sz w:val="24"/>
          <w:szCs w:val="24"/>
        </w:rPr>
      </w:pPr>
      <w:r w:rsidRPr="004F07DC">
        <w:rPr>
          <w:rFonts w:ascii="Times New Roman" w:hAnsi="Times New Roman" w:cs="Times New Roman"/>
          <w:b/>
          <w:color w:val="auto"/>
          <w:sz w:val="24"/>
          <w:szCs w:val="24"/>
        </w:rPr>
        <w:t>V.TEMELJNA PRAVILA EVIDENTIRANJA POSLOVNIH DOGAĐAJA</w:t>
      </w:r>
    </w:p>
    <w:p w14:paraId="56A6E371" w14:textId="77777777" w:rsidR="009072BF" w:rsidRPr="004F07DC" w:rsidRDefault="009072BF" w:rsidP="00D62E30"/>
    <w:p w14:paraId="4A11A082" w14:textId="17D1652F" w:rsidR="00F876B5" w:rsidRPr="004F07DC" w:rsidRDefault="00C54A6A" w:rsidP="00D62E30">
      <w:pPr>
        <w:pStyle w:val="Naslov2"/>
        <w:keepNext w:val="0"/>
        <w:jc w:val="center"/>
        <w:rPr>
          <w:rFonts w:ascii="Times New Roman" w:eastAsia="Calibri" w:hAnsi="Times New Roman" w:cs="Times New Roman"/>
          <w:b/>
          <w:color w:val="auto"/>
          <w:sz w:val="24"/>
          <w:szCs w:val="24"/>
        </w:rPr>
      </w:pPr>
      <w:r w:rsidRPr="004F07DC">
        <w:rPr>
          <w:rFonts w:ascii="Times New Roman" w:eastAsia="Calibri" w:hAnsi="Times New Roman" w:cs="Times New Roman"/>
          <w:b/>
          <w:color w:val="auto"/>
          <w:sz w:val="24"/>
          <w:szCs w:val="24"/>
        </w:rPr>
        <w:lastRenderedPageBreak/>
        <w:t>V</w:t>
      </w:r>
      <w:r w:rsidR="00AF0056" w:rsidRPr="004F07DC">
        <w:rPr>
          <w:rFonts w:ascii="Times New Roman" w:eastAsia="Calibri" w:hAnsi="Times New Roman" w:cs="Times New Roman"/>
          <w:b/>
          <w:color w:val="auto"/>
          <w:sz w:val="24"/>
          <w:szCs w:val="24"/>
        </w:rPr>
        <w:t>a</w:t>
      </w:r>
      <w:r w:rsidRPr="004F07DC">
        <w:rPr>
          <w:rFonts w:ascii="Times New Roman" w:eastAsia="Calibri" w:hAnsi="Times New Roman" w:cs="Times New Roman"/>
          <w:b/>
          <w:color w:val="auto"/>
          <w:sz w:val="24"/>
          <w:szCs w:val="24"/>
        </w:rPr>
        <w:t>.</w:t>
      </w:r>
      <w:r w:rsidR="00AF0056" w:rsidRPr="004F07DC">
        <w:rPr>
          <w:rFonts w:ascii="Times New Roman" w:eastAsia="Calibri" w:hAnsi="Times New Roman" w:cs="Times New Roman"/>
          <w:b/>
          <w:color w:val="auto"/>
          <w:sz w:val="24"/>
          <w:szCs w:val="24"/>
        </w:rPr>
        <w:t xml:space="preserve"> </w:t>
      </w:r>
      <w:r w:rsidR="00F876B5" w:rsidRPr="004F07DC">
        <w:rPr>
          <w:rFonts w:ascii="Times New Roman" w:eastAsia="Calibri" w:hAnsi="Times New Roman" w:cs="Times New Roman"/>
          <w:b/>
          <w:color w:val="auto"/>
          <w:sz w:val="24"/>
          <w:szCs w:val="24"/>
        </w:rPr>
        <w:t>PRIMJENA MODIFICIRANOG RAČUNOVODSTVENOG NAČELA NASTANKA DOGAĐAJA KOD EVIDENTIRANJA POSLOVNIH DOGAĐAJA</w:t>
      </w:r>
    </w:p>
    <w:p w14:paraId="4BE1B02D" w14:textId="115AE5BC" w:rsidR="00F876B5" w:rsidRPr="004F07DC" w:rsidRDefault="006F1855" w:rsidP="00D62E30">
      <w:pPr>
        <w:pStyle w:val="Odlomakpopisa"/>
        <w:spacing w:before="120" w:after="120" w:line="240" w:lineRule="auto"/>
        <w:ind w:left="0"/>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110</w:t>
      </w:r>
      <w:r w:rsidR="00F876B5" w:rsidRPr="004F07DC">
        <w:rPr>
          <w:rFonts w:ascii="Times New Roman" w:eastAsia="Calibri" w:hAnsi="Times New Roman" w:cs="Times New Roman"/>
          <w:bCs/>
          <w:sz w:val="24"/>
          <w:szCs w:val="24"/>
        </w:rPr>
        <w:t>.</w:t>
      </w:r>
    </w:p>
    <w:p w14:paraId="2C3096E0" w14:textId="537DEEAD" w:rsidR="00F876B5" w:rsidRPr="004F07DC" w:rsidRDefault="00F876B5" w:rsidP="00D62E30">
      <w:pPr>
        <w:pStyle w:val="Odlomakpopisa"/>
        <w:numPr>
          <w:ilvl w:val="0"/>
          <w:numId w:val="41"/>
        </w:numPr>
        <w:tabs>
          <w:tab w:val="left" w:pos="567"/>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Priznavanje poslovnih događaja obavlja se prema modificiranom računovodstvenom načelu nastanka događaja</w:t>
      </w:r>
      <w:r w:rsidR="00842DA2" w:rsidRPr="004F07DC">
        <w:rPr>
          <w:rFonts w:ascii="Times New Roman" w:eastAsia="Calibri" w:hAnsi="Times New Roman" w:cs="Times New Roman"/>
          <w:sz w:val="24"/>
          <w:szCs w:val="24"/>
          <w:lang w:eastAsia="hr-HR"/>
        </w:rPr>
        <w:t xml:space="preserve"> sukladno stavcima 2. do 17. ovoga članka</w:t>
      </w:r>
      <w:r w:rsidRPr="004F07DC">
        <w:rPr>
          <w:rFonts w:ascii="Times New Roman" w:eastAsia="Calibri" w:hAnsi="Times New Roman" w:cs="Times New Roman"/>
          <w:sz w:val="24"/>
          <w:szCs w:val="24"/>
          <w:lang w:eastAsia="hr-HR"/>
        </w:rPr>
        <w:t>.</w:t>
      </w:r>
    </w:p>
    <w:p w14:paraId="5F18D1C3" w14:textId="77777777" w:rsidR="00F876B5" w:rsidRPr="004F07DC" w:rsidRDefault="00F876B5" w:rsidP="00D62E30">
      <w:pPr>
        <w:pStyle w:val="Odlomakpopisa"/>
        <w:numPr>
          <w:ilvl w:val="0"/>
          <w:numId w:val="41"/>
        </w:numPr>
        <w:tabs>
          <w:tab w:val="left" w:pos="567"/>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Rashodi i obveze priznaju se na temelju nastanka poslovnog događaja i u izvještajnom razdoblju na koje se odnose neovisno o plaćanju.</w:t>
      </w:r>
    </w:p>
    <w:p w14:paraId="2382CC48" w14:textId="1CE55513" w:rsidR="00F876B5" w:rsidRPr="004F07DC" w:rsidRDefault="00F876B5" w:rsidP="00D62E30">
      <w:pPr>
        <w:pStyle w:val="Odlomakpopisa"/>
        <w:numPr>
          <w:ilvl w:val="0"/>
          <w:numId w:val="41"/>
        </w:numPr>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Iznimno od stavka 2. ovog</w:t>
      </w:r>
      <w:r w:rsidR="00B93330" w:rsidRPr="004F07DC">
        <w:rPr>
          <w:rFonts w:ascii="Times New Roman" w:eastAsia="Calibri" w:hAnsi="Times New Roman" w:cs="Times New Roman"/>
          <w:sz w:val="24"/>
          <w:szCs w:val="24"/>
          <w:lang w:eastAsia="hr-HR"/>
        </w:rPr>
        <w:t>a</w:t>
      </w:r>
      <w:r w:rsidRPr="004F07DC">
        <w:rPr>
          <w:rFonts w:ascii="Times New Roman" w:eastAsia="Calibri" w:hAnsi="Times New Roman" w:cs="Times New Roman"/>
          <w:sz w:val="24"/>
          <w:szCs w:val="24"/>
          <w:lang w:eastAsia="hr-HR"/>
        </w:rPr>
        <w:t xml:space="preserve"> članka rashodi za pomoći dane unutar općeg proračuna priznaju se u rashode u trenutku plaćanja, odnosno doznake pomoći subjektima unutar općeg proračuna.</w:t>
      </w:r>
    </w:p>
    <w:p w14:paraId="6BE3B235" w14:textId="77777777" w:rsidR="00F876B5" w:rsidRPr="004F07DC" w:rsidRDefault="00F876B5" w:rsidP="00D62E30">
      <w:pPr>
        <w:pStyle w:val="Odlomakpopisa"/>
        <w:numPr>
          <w:ilvl w:val="0"/>
          <w:numId w:val="41"/>
        </w:numPr>
        <w:tabs>
          <w:tab w:val="left" w:pos="567"/>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Rashodi za utrošak kratkotrajne nefinancijske imovine priznaju se u trenutku nabave i u visini nabavne vrijednosti.</w:t>
      </w:r>
    </w:p>
    <w:p w14:paraId="1938831B" w14:textId="3AC5CBB2" w:rsidR="00F876B5" w:rsidRPr="004F07DC" w:rsidRDefault="00F876B5" w:rsidP="00FD3EF8">
      <w:pPr>
        <w:pStyle w:val="Odlomakpopisa"/>
        <w:keepNext/>
        <w:numPr>
          <w:ilvl w:val="0"/>
          <w:numId w:val="41"/>
        </w:numPr>
        <w:tabs>
          <w:tab w:val="left" w:pos="567"/>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Iznimno od stavka </w:t>
      </w:r>
      <w:r w:rsidR="00755AAA" w:rsidRPr="004F07DC">
        <w:rPr>
          <w:rFonts w:ascii="Times New Roman" w:eastAsia="Calibri" w:hAnsi="Times New Roman" w:cs="Times New Roman"/>
          <w:sz w:val="24"/>
          <w:szCs w:val="24"/>
          <w:lang w:eastAsia="hr-HR"/>
        </w:rPr>
        <w:t>4</w:t>
      </w:r>
      <w:r w:rsidRPr="004F07DC">
        <w:rPr>
          <w:rFonts w:ascii="Times New Roman" w:eastAsia="Calibri" w:hAnsi="Times New Roman" w:cs="Times New Roman"/>
          <w:sz w:val="24"/>
          <w:szCs w:val="24"/>
          <w:lang w:eastAsia="hr-HR"/>
        </w:rPr>
        <w:t>. ovog</w:t>
      </w:r>
      <w:r w:rsidR="00B93330" w:rsidRPr="004F07DC">
        <w:rPr>
          <w:rFonts w:ascii="Times New Roman" w:eastAsia="Calibri" w:hAnsi="Times New Roman" w:cs="Times New Roman"/>
          <w:sz w:val="24"/>
          <w:szCs w:val="24"/>
          <w:lang w:eastAsia="hr-HR"/>
        </w:rPr>
        <w:t>a</w:t>
      </w:r>
      <w:r w:rsidRPr="004F07DC">
        <w:rPr>
          <w:rFonts w:ascii="Times New Roman" w:eastAsia="Calibri" w:hAnsi="Times New Roman" w:cs="Times New Roman"/>
          <w:sz w:val="24"/>
          <w:szCs w:val="24"/>
          <w:lang w:eastAsia="hr-HR"/>
        </w:rPr>
        <w:t xml:space="preserve"> članka u djelatnosti zdravstva i u obavljanju vlastite trgovačke i proizvođačke djelatnosti rashodi za kratkotrajnu nefinancijsku imovinu priznaju se i iskazuju kao rashodi u trenutk</w:t>
      </w:r>
      <w:r w:rsidR="00AD2D19" w:rsidRPr="004F07DC">
        <w:rPr>
          <w:rFonts w:ascii="Times New Roman" w:eastAsia="Calibri" w:hAnsi="Times New Roman" w:cs="Times New Roman"/>
          <w:sz w:val="24"/>
          <w:szCs w:val="24"/>
          <w:lang w:eastAsia="hr-HR"/>
        </w:rPr>
        <w:t>u utroška i prodaje.</w:t>
      </w:r>
    </w:p>
    <w:p w14:paraId="280A735C" w14:textId="4F95E55D" w:rsidR="00F876B5" w:rsidRPr="004F07DC" w:rsidRDefault="00F876B5" w:rsidP="00FD3EF8">
      <w:pPr>
        <w:pStyle w:val="Odlomakpopisa"/>
        <w:numPr>
          <w:ilvl w:val="0"/>
          <w:numId w:val="41"/>
        </w:numPr>
        <w:tabs>
          <w:tab w:val="left" w:pos="567"/>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Rashodi za nabavu nefinancijske imovine priznaju se sukladno stavku 2. ovog</w:t>
      </w:r>
      <w:r w:rsidR="00B93330" w:rsidRPr="004F07DC">
        <w:rPr>
          <w:rFonts w:ascii="Times New Roman" w:eastAsia="Calibri" w:hAnsi="Times New Roman" w:cs="Times New Roman"/>
          <w:sz w:val="24"/>
          <w:szCs w:val="24"/>
          <w:lang w:eastAsia="hr-HR"/>
        </w:rPr>
        <w:t>a</w:t>
      </w:r>
      <w:r w:rsidRPr="004F07DC">
        <w:rPr>
          <w:rFonts w:ascii="Times New Roman" w:eastAsia="Calibri" w:hAnsi="Times New Roman" w:cs="Times New Roman"/>
          <w:sz w:val="24"/>
          <w:szCs w:val="24"/>
          <w:lang w:eastAsia="hr-HR"/>
        </w:rPr>
        <w:t xml:space="preserve"> članka.</w:t>
      </w:r>
    </w:p>
    <w:p w14:paraId="33F84E04" w14:textId="77777777" w:rsidR="00F876B5" w:rsidRPr="004F07DC" w:rsidRDefault="00F876B5" w:rsidP="00FD3EF8">
      <w:pPr>
        <w:pStyle w:val="Odlomakpopisa"/>
        <w:numPr>
          <w:ilvl w:val="0"/>
          <w:numId w:val="41"/>
        </w:numPr>
        <w:tabs>
          <w:tab w:val="left" w:pos="567"/>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Ne iskazuje se rashod amortizacije dugotrajne nefinancijske imovine.</w:t>
      </w:r>
    </w:p>
    <w:p w14:paraId="57D5AEC4" w14:textId="77777777" w:rsidR="00F876B5" w:rsidRPr="004F07DC" w:rsidRDefault="00F876B5" w:rsidP="00FD3EF8">
      <w:pPr>
        <w:pStyle w:val="Odlomakpopisa"/>
        <w:numPr>
          <w:ilvl w:val="0"/>
          <w:numId w:val="41"/>
        </w:numPr>
        <w:tabs>
          <w:tab w:val="left" w:pos="567"/>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Ne iskazuju se prihodi i rashodi uslijed promjena vrijednosti nefinancijske imovine.</w:t>
      </w:r>
    </w:p>
    <w:p w14:paraId="3B9E81B3" w14:textId="77777777" w:rsidR="00F876B5" w:rsidRPr="004F07DC" w:rsidRDefault="00F876B5" w:rsidP="00FD3EF8">
      <w:pPr>
        <w:pStyle w:val="Odlomakpopisa"/>
        <w:numPr>
          <w:ilvl w:val="0"/>
          <w:numId w:val="41"/>
        </w:numPr>
        <w:tabs>
          <w:tab w:val="left" w:pos="567"/>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Prihodi se priznaju prema kriteriju mjerljivosti i raspoloživosti. Mjerljivost znači da se prihodi mogu vrijednosno iskazati (kvantificirati), a raspoloživost znači da su naplaćeni.</w:t>
      </w:r>
    </w:p>
    <w:p w14:paraId="4AE28A77" w14:textId="003C5188" w:rsidR="00F876B5" w:rsidRPr="004F07DC" w:rsidRDefault="00F876B5" w:rsidP="00FD3EF8">
      <w:pPr>
        <w:pStyle w:val="Odlomakpopisa"/>
        <w:numPr>
          <w:ilvl w:val="0"/>
          <w:numId w:val="41"/>
        </w:numPr>
        <w:tabs>
          <w:tab w:val="left" w:pos="567"/>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Iznimno od stavka 9. ovog</w:t>
      </w:r>
      <w:r w:rsidR="00B93330" w:rsidRPr="004F07DC">
        <w:rPr>
          <w:rFonts w:ascii="Times New Roman" w:eastAsia="Calibri" w:hAnsi="Times New Roman" w:cs="Times New Roman"/>
          <w:sz w:val="24"/>
          <w:szCs w:val="24"/>
          <w:lang w:eastAsia="hr-HR"/>
        </w:rPr>
        <w:t>a</w:t>
      </w:r>
      <w:r w:rsidRPr="004F07DC">
        <w:rPr>
          <w:rFonts w:ascii="Times New Roman" w:eastAsia="Calibri" w:hAnsi="Times New Roman" w:cs="Times New Roman"/>
          <w:sz w:val="24"/>
          <w:szCs w:val="24"/>
          <w:lang w:eastAsia="hr-HR"/>
        </w:rPr>
        <w:t xml:space="preserve"> članaka prihodi od premija na izdane vrijednosne papire priznaju se linearno u prihode u godinama otplate u skladu sa stopom premije izdanja, a prihodi od stečene kamate na obveznice priznaju se u cijelosti u prihode kod prve otplate redovne kamate. </w:t>
      </w:r>
    </w:p>
    <w:p w14:paraId="0651014F" w14:textId="2CD229A2" w:rsidR="00F876B5" w:rsidRPr="004F07DC" w:rsidRDefault="00F876B5" w:rsidP="00FD3EF8">
      <w:pPr>
        <w:pStyle w:val="Odlomakpopisa"/>
        <w:numPr>
          <w:ilvl w:val="0"/>
          <w:numId w:val="41"/>
        </w:numPr>
        <w:tabs>
          <w:tab w:val="left" w:pos="567"/>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 dane</w:t>
      </w:r>
      <w:r w:rsidR="00A40BC7">
        <w:rPr>
          <w:rFonts w:ascii="Times New Roman" w:eastAsia="Calibri" w:hAnsi="Times New Roman" w:cs="Times New Roman"/>
          <w:sz w:val="24"/>
          <w:szCs w:val="24"/>
          <w:lang w:eastAsia="hr-HR"/>
        </w:rPr>
        <w:t xml:space="preserve"> donacije nefinancijske imovine izvan sustava općeg proračuna </w:t>
      </w:r>
      <w:r w:rsidR="006C0085">
        <w:rPr>
          <w:rFonts w:ascii="Times New Roman" w:eastAsia="Calibri" w:hAnsi="Times New Roman" w:cs="Times New Roman"/>
          <w:sz w:val="24"/>
          <w:szCs w:val="24"/>
          <w:lang w:eastAsia="hr-HR"/>
        </w:rPr>
        <w:t xml:space="preserve">rashodi se iskazuju u trenutku donošenja odluke a prihodi u trenutku prijenosa </w:t>
      </w:r>
      <w:r w:rsidR="00A40BC7">
        <w:rPr>
          <w:rFonts w:ascii="Times New Roman" w:eastAsia="Calibri" w:hAnsi="Times New Roman" w:cs="Times New Roman"/>
          <w:sz w:val="24"/>
          <w:szCs w:val="24"/>
          <w:lang w:eastAsia="hr-HR"/>
        </w:rPr>
        <w:t>nefinancijske imovine</w:t>
      </w:r>
      <w:r w:rsidR="008A3339">
        <w:rPr>
          <w:rFonts w:ascii="Times New Roman" w:eastAsia="Calibri" w:hAnsi="Times New Roman" w:cs="Times New Roman"/>
          <w:sz w:val="24"/>
          <w:szCs w:val="24"/>
          <w:lang w:eastAsia="hr-HR"/>
        </w:rPr>
        <w:t>,</w:t>
      </w:r>
      <w:r w:rsidR="00A40BC7">
        <w:rPr>
          <w:rFonts w:ascii="Times New Roman" w:eastAsia="Calibri" w:hAnsi="Times New Roman" w:cs="Times New Roman"/>
          <w:sz w:val="24"/>
          <w:szCs w:val="24"/>
          <w:lang w:eastAsia="hr-HR"/>
        </w:rPr>
        <w:t xml:space="preserve"> </w:t>
      </w:r>
      <w:r w:rsidR="008A3339">
        <w:rPr>
          <w:rFonts w:ascii="Times New Roman" w:eastAsia="Calibri" w:hAnsi="Times New Roman" w:cs="Times New Roman"/>
          <w:sz w:val="24"/>
          <w:szCs w:val="24"/>
          <w:lang w:eastAsia="hr-HR"/>
        </w:rPr>
        <w:t xml:space="preserve">a </w:t>
      </w:r>
      <w:r w:rsidR="000726FC">
        <w:rPr>
          <w:rFonts w:ascii="Times New Roman" w:eastAsia="Calibri" w:hAnsi="Times New Roman" w:cs="Times New Roman"/>
          <w:sz w:val="24"/>
          <w:szCs w:val="24"/>
          <w:lang w:eastAsia="hr-HR"/>
        </w:rPr>
        <w:t>za</w:t>
      </w:r>
      <w:r w:rsidRPr="004F07DC">
        <w:rPr>
          <w:rFonts w:ascii="Times New Roman" w:eastAsia="Calibri" w:hAnsi="Times New Roman" w:cs="Times New Roman"/>
          <w:sz w:val="24"/>
          <w:szCs w:val="24"/>
          <w:lang w:eastAsia="hr-HR"/>
        </w:rPr>
        <w:t xml:space="preserve"> primljene donacije nefinancijske imovine izvan sustava općeg proračuna </w:t>
      </w:r>
      <w:r w:rsidR="006C0085" w:rsidRPr="004F07DC">
        <w:rPr>
          <w:rFonts w:ascii="Times New Roman" w:eastAsia="Calibri" w:hAnsi="Times New Roman" w:cs="Times New Roman"/>
          <w:sz w:val="24"/>
          <w:szCs w:val="24"/>
          <w:lang w:eastAsia="hr-HR"/>
        </w:rPr>
        <w:t xml:space="preserve">prihodi i rashodi </w:t>
      </w:r>
      <w:r w:rsidRPr="004F07DC">
        <w:rPr>
          <w:rFonts w:ascii="Times New Roman" w:eastAsia="Calibri" w:hAnsi="Times New Roman" w:cs="Times New Roman"/>
          <w:sz w:val="24"/>
          <w:szCs w:val="24"/>
          <w:lang w:eastAsia="hr-HR"/>
        </w:rPr>
        <w:t xml:space="preserve">iskazuju </w:t>
      </w:r>
      <w:r w:rsidR="006C0085">
        <w:rPr>
          <w:rFonts w:ascii="Times New Roman" w:eastAsia="Calibri" w:hAnsi="Times New Roman" w:cs="Times New Roman"/>
          <w:sz w:val="24"/>
          <w:szCs w:val="24"/>
          <w:lang w:eastAsia="hr-HR"/>
        </w:rPr>
        <w:t>u trenutku prijenosa nefinancijske imovine.</w:t>
      </w:r>
    </w:p>
    <w:p w14:paraId="6CABDEA1" w14:textId="77777777" w:rsidR="00F876B5" w:rsidRPr="004F07DC" w:rsidRDefault="00F876B5" w:rsidP="00A23240">
      <w:pPr>
        <w:pStyle w:val="Odlomakpopisa"/>
        <w:keepNext/>
        <w:numPr>
          <w:ilvl w:val="0"/>
          <w:numId w:val="41"/>
        </w:numPr>
        <w:tabs>
          <w:tab w:val="left" w:pos="567"/>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Međusobni prijenosi kratkotrajne i dugotrajne nefinancijske imovine između proračuna, proračunskih i izvanproračunskih korisnika (subjekata unutar općeg proračuna) evidentiraju se preko promjena u obujmu imovine.</w:t>
      </w:r>
    </w:p>
    <w:p w14:paraId="1888C9C4" w14:textId="77777777" w:rsidR="00F876B5" w:rsidRPr="004F07DC" w:rsidRDefault="00F876B5" w:rsidP="00FD3EF8">
      <w:pPr>
        <w:pStyle w:val="Odlomakpopisa"/>
        <w:numPr>
          <w:ilvl w:val="0"/>
          <w:numId w:val="41"/>
        </w:numPr>
        <w:tabs>
          <w:tab w:val="left" w:pos="567"/>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Financijska imovina, odnosno potraživanja za obračunate prihode, iskazuju se u razdoblju na koje se odnose.</w:t>
      </w:r>
    </w:p>
    <w:p w14:paraId="52B120AB" w14:textId="77777777" w:rsidR="00F876B5" w:rsidRPr="004F07DC" w:rsidRDefault="00F876B5" w:rsidP="00FD3EF8">
      <w:pPr>
        <w:pStyle w:val="Odlomakpopisa"/>
        <w:keepNext/>
        <w:numPr>
          <w:ilvl w:val="0"/>
          <w:numId w:val="41"/>
        </w:numPr>
        <w:tabs>
          <w:tab w:val="left" w:pos="567"/>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Ispravak vrijednosti potraživanja ne predstavlja promjenu u vrijednosti imovine.</w:t>
      </w:r>
    </w:p>
    <w:p w14:paraId="703F305C" w14:textId="77777777" w:rsidR="00F876B5" w:rsidRPr="004F07DC" w:rsidRDefault="00F876B5" w:rsidP="00FD3EF8">
      <w:pPr>
        <w:pStyle w:val="Odlomakpopisa"/>
        <w:keepNext/>
        <w:numPr>
          <w:ilvl w:val="0"/>
          <w:numId w:val="41"/>
        </w:numPr>
        <w:tabs>
          <w:tab w:val="left" w:pos="567"/>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Primici se priznaju na temelju priljeva novca i novčanih ekvivalenata po svim osnovama.</w:t>
      </w:r>
    </w:p>
    <w:p w14:paraId="432F3D5F" w14:textId="77777777" w:rsidR="00F876B5" w:rsidRPr="004F07DC" w:rsidRDefault="00F876B5" w:rsidP="00FD3EF8">
      <w:pPr>
        <w:pStyle w:val="Odlomakpopisa"/>
        <w:keepNext/>
        <w:numPr>
          <w:ilvl w:val="0"/>
          <w:numId w:val="41"/>
        </w:numPr>
        <w:tabs>
          <w:tab w:val="left" w:pos="567"/>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Izdaci se priznaju u trenutku odljeva novca i novčanih ekvivalenata  po svim osnovama.</w:t>
      </w:r>
    </w:p>
    <w:p w14:paraId="06523A69" w14:textId="3D444E5A" w:rsidR="00F876B5" w:rsidRPr="004F07DC" w:rsidRDefault="00F876B5" w:rsidP="00A23240">
      <w:pPr>
        <w:pStyle w:val="Odlomakpopisa"/>
        <w:keepNext/>
        <w:numPr>
          <w:ilvl w:val="0"/>
          <w:numId w:val="41"/>
        </w:numPr>
        <w:tabs>
          <w:tab w:val="left" w:pos="567"/>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Iznimno od stavaka </w:t>
      </w:r>
      <w:r w:rsidR="00842DA2" w:rsidRPr="004F07DC">
        <w:rPr>
          <w:rFonts w:ascii="Times New Roman" w:eastAsia="Calibri" w:hAnsi="Times New Roman" w:cs="Times New Roman"/>
          <w:sz w:val="24"/>
          <w:szCs w:val="24"/>
          <w:lang w:eastAsia="hr-HR"/>
        </w:rPr>
        <w:t>15</w:t>
      </w:r>
      <w:r w:rsidRPr="004F07DC">
        <w:rPr>
          <w:rFonts w:ascii="Times New Roman" w:eastAsia="Calibri" w:hAnsi="Times New Roman" w:cs="Times New Roman"/>
          <w:sz w:val="24"/>
          <w:szCs w:val="24"/>
          <w:lang w:eastAsia="hr-HR"/>
        </w:rPr>
        <w:t>. i 1</w:t>
      </w:r>
      <w:r w:rsidR="00842DA2" w:rsidRPr="004F07DC">
        <w:rPr>
          <w:rFonts w:ascii="Times New Roman" w:eastAsia="Calibri" w:hAnsi="Times New Roman" w:cs="Times New Roman"/>
          <w:sz w:val="24"/>
          <w:szCs w:val="24"/>
          <w:lang w:eastAsia="hr-HR"/>
        </w:rPr>
        <w:t>6</w:t>
      </w:r>
      <w:r w:rsidRPr="004F07DC">
        <w:rPr>
          <w:rFonts w:ascii="Times New Roman" w:eastAsia="Calibri" w:hAnsi="Times New Roman" w:cs="Times New Roman"/>
          <w:sz w:val="24"/>
          <w:szCs w:val="24"/>
          <w:lang w:eastAsia="hr-HR"/>
        </w:rPr>
        <w:t xml:space="preserve">. </w:t>
      </w:r>
      <w:r w:rsidR="00B93330" w:rsidRPr="004F07DC">
        <w:rPr>
          <w:rFonts w:ascii="Times New Roman" w:eastAsia="Calibri" w:hAnsi="Times New Roman" w:cs="Times New Roman"/>
          <w:sz w:val="24"/>
          <w:szCs w:val="24"/>
          <w:lang w:eastAsia="hr-HR"/>
        </w:rPr>
        <w:t xml:space="preserve">ovoga članka </w:t>
      </w:r>
      <w:r w:rsidRPr="004F07DC">
        <w:rPr>
          <w:rFonts w:ascii="Times New Roman" w:eastAsia="Calibri" w:hAnsi="Times New Roman" w:cs="Times New Roman"/>
          <w:sz w:val="24"/>
          <w:szCs w:val="24"/>
          <w:lang w:eastAsia="hr-HR"/>
        </w:rPr>
        <w:t>primici i izdaci priznati zatvaranjem odnosno prijebojem potraživanja evidentiraju se na temelju i u vrijednosti iskazanoj u dokumentaciji koja dokazuje stjecanje nefinancijske i financijske imovine.</w:t>
      </w:r>
    </w:p>
    <w:p w14:paraId="1B9779E8" w14:textId="77777777" w:rsidR="00F876B5" w:rsidRPr="004F07DC" w:rsidRDefault="00F876B5" w:rsidP="008C287C">
      <w:pPr>
        <w:pStyle w:val="Odlomakpopisa"/>
        <w:keepNext/>
        <w:spacing w:before="120" w:after="120" w:line="240" w:lineRule="auto"/>
        <w:ind w:left="426"/>
        <w:contextualSpacing w:val="0"/>
        <w:jc w:val="both"/>
        <w:rPr>
          <w:rFonts w:ascii="Times New Roman" w:eastAsia="Calibri" w:hAnsi="Times New Roman" w:cs="Times New Roman"/>
          <w:sz w:val="24"/>
          <w:szCs w:val="24"/>
          <w:lang w:eastAsia="hr-HR"/>
        </w:rPr>
      </w:pPr>
    </w:p>
    <w:p w14:paraId="1D2C6FC2" w14:textId="0A631913" w:rsidR="00F876B5" w:rsidRPr="004F07DC" w:rsidRDefault="00C54A6A" w:rsidP="00AF0056">
      <w:pPr>
        <w:pStyle w:val="Naslov2"/>
        <w:jc w:val="center"/>
        <w:rPr>
          <w:rFonts w:ascii="Times New Roman" w:eastAsia="Calibri" w:hAnsi="Times New Roman" w:cs="Times New Roman"/>
          <w:b/>
          <w:color w:val="auto"/>
          <w:sz w:val="24"/>
          <w:szCs w:val="24"/>
        </w:rPr>
      </w:pPr>
      <w:r w:rsidRPr="004F07DC">
        <w:rPr>
          <w:rFonts w:ascii="Times New Roman" w:eastAsia="Calibri" w:hAnsi="Times New Roman" w:cs="Times New Roman"/>
          <w:b/>
          <w:color w:val="auto"/>
          <w:sz w:val="24"/>
          <w:szCs w:val="24"/>
        </w:rPr>
        <w:t>V</w:t>
      </w:r>
      <w:r w:rsidR="00AF0056" w:rsidRPr="004F07DC">
        <w:rPr>
          <w:rFonts w:ascii="Times New Roman" w:eastAsia="Calibri" w:hAnsi="Times New Roman" w:cs="Times New Roman"/>
          <w:b/>
          <w:color w:val="auto"/>
          <w:sz w:val="24"/>
          <w:szCs w:val="24"/>
        </w:rPr>
        <w:t>b</w:t>
      </w:r>
      <w:r w:rsidRPr="004F07DC">
        <w:rPr>
          <w:rFonts w:ascii="Times New Roman" w:eastAsia="Calibri" w:hAnsi="Times New Roman" w:cs="Times New Roman"/>
          <w:b/>
          <w:color w:val="auto"/>
          <w:sz w:val="24"/>
          <w:szCs w:val="24"/>
        </w:rPr>
        <w:t>.</w:t>
      </w:r>
      <w:r w:rsidR="00AF0056" w:rsidRPr="004F07DC">
        <w:rPr>
          <w:rFonts w:ascii="Times New Roman" w:eastAsia="Calibri" w:hAnsi="Times New Roman" w:cs="Times New Roman"/>
          <w:b/>
          <w:color w:val="auto"/>
          <w:sz w:val="24"/>
          <w:szCs w:val="24"/>
        </w:rPr>
        <w:t xml:space="preserve"> </w:t>
      </w:r>
      <w:r w:rsidR="00F876B5" w:rsidRPr="004F07DC">
        <w:rPr>
          <w:rFonts w:ascii="Times New Roman" w:eastAsia="Calibri" w:hAnsi="Times New Roman" w:cs="Times New Roman"/>
          <w:b/>
          <w:color w:val="auto"/>
          <w:sz w:val="24"/>
          <w:szCs w:val="24"/>
        </w:rPr>
        <w:t>PRAVILA EVIDENTIRANJA POSLOVNIH DOGAĐAJA</w:t>
      </w:r>
    </w:p>
    <w:p w14:paraId="33BFB6D2" w14:textId="77777777" w:rsidR="00F876B5" w:rsidRPr="004F07DC" w:rsidRDefault="00F876B5" w:rsidP="004E5AB1">
      <w:pPr>
        <w:spacing w:before="120" w:after="120" w:line="240" w:lineRule="auto"/>
        <w:ind w:left="426"/>
        <w:jc w:val="center"/>
        <w:rPr>
          <w:rFonts w:ascii="Times New Roman" w:eastAsia="Calibri" w:hAnsi="Times New Roman" w:cs="Times New Roman"/>
          <w:b/>
          <w:sz w:val="24"/>
          <w:szCs w:val="24"/>
          <w:lang w:eastAsia="hr-HR"/>
        </w:rPr>
      </w:pPr>
      <w:r w:rsidRPr="004F07DC">
        <w:rPr>
          <w:rFonts w:ascii="Times New Roman" w:eastAsia="Calibri" w:hAnsi="Times New Roman" w:cs="Times New Roman"/>
          <w:b/>
          <w:sz w:val="24"/>
          <w:szCs w:val="24"/>
          <w:lang w:eastAsia="hr-HR"/>
        </w:rPr>
        <w:t xml:space="preserve">Poslovni događaji u okviru razreda 0 </w:t>
      </w:r>
      <w:r w:rsidRPr="004F07DC">
        <w:rPr>
          <w:rFonts w:ascii="Times New Roman" w:eastAsia="Calibri" w:hAnsi="Times New Roman" w:cs="Times New Roman"/>
          <w:b/>
          <w:i/>
          <w:sz w:val="24"/>
          <w:szCs w:val="24"/>
          <w:lang w:eastAsia="hr-HR"/>
        </w:rPr>
        <w:t>Nefinancijska imovina</w:t>
      </w:r>
      <w:r w:rsidRPr="004F07DC">
        <w:rPr>
          <w:rFonts w:ascii="Times New Roman" w:eastAsia="Calibri" w:hAnsi="Times New Roman" w:cs="Times New Roman"/>
          <w:b/>
          <w:sz w:val="24"/>
          <w:szCs w:val="24"/>
          <w:lang w:eastAsia="hr-HR"/>
        </w:rPr>
        <w:t xml:space="preserve"> i 4 </w:t>
      </w:r>
      <w:r w:rsidRPr="004F07DC">
        <w:rPr>
          <w:rFonts w:ascii="Times New Roman" w:eastAsia="Calibri" w:hAnsi="Times New Roman" w:cs="Times New Roman"/>
          <w:b/>
          <w:i/>
          <w:sz w:val="24"/>
          <w:szCs w:val="24"/>
          <w:lang w:eastAsia="hr-HR"/>
        </w:rPr>
        <w:t>Rashodi za nabavu nefinancijske imovine</w:t>
      </w:r>
    </w:p>
    <w:p w14:paraId="5CD57380" w14:textId="77777777" w:rsidR="00F876B5" w:rsidRPr="004F07DC" w:rsidRDefault="00F876B5" w:rsidP="008C287C">
      <w:pPr>
        <w:spacing w:before="120" w:after="120" w:line="240" w:lineRule="auto"/>
        <w:ind w:left="426"/>
        <w:jc w:val="center"/>
        <w:rPr>
          <w:rFonts w:ascii="Times New Roman" w:eastAsia="Calibri" w:hAnsi="Times New Roman" w:cs="Times New Roman"/>
          <w:b/>
          <w:i/>
          <w:sz w:val="24"/>
          <w:szCs w:val="24"/>
          <w:lang w:eastAsia="hr-HR"/>
        </w:rPr>
      </w:pPr>
    </w:p>
    <w:p w14:paraId="03BCCDD8" w14:textId="77777777" w:rsidR="00F876B5" w:rsidRPr="004F07DC" w:rsidRDefault="00F876B5" w:rsidP="008C287C">
      <w:pPr>
        <w:spacing w:before="120" w:after="120" w:line="240" w:lineRule="auto"/>
        <w:ind w:left="426"/>
        <w:jc w:val="center"/>
        <w:rPr>
          <w:rFonts w:ascii="Times New Roman" w:eastAsia="Calibri" w:hAnsi="Times New Roman" w:cs="Times New Roman"/>
          <w:b/>
          <w:i/>
          <w:sz w:val="24"/>
          <w:szCs w:val="24"/>
          <w:lang w:eastAsia="hr-HR"/>
        </w:rPr>
      </w:pPr>
      <w:r w:rsidRPr="004F07DC">
        <w:rPr>
          <w:rFonts w:ascii="Times New Roman" w:eastAsia="Calibri" w:hAnsi="Times New Roman" w:cs="Times New Roman"/>
          <w:b/>
          <w:i/>
          <w:sz w:val="24"/>
          <w:szCs w:val="24"/>
          <w:lang w:eastAsia="hr-HR"/>
        </w:rPr>
        <w:t>Nabava dugotrajne nefinancijske imovine</w:t>
      </w:r>
    </w:p>
    <w:p w14:paraId="7D3190DC" w14:textId="77777777" w:rsidR="00F876B5" w:rsidRPr="004F07DC" w:rsidRDefault="00F876B5" w:rsidP="008C287C">
      <w:pPr>
        <w:spacing w:before="120" w:after="120" w:line="240" w:lineRule="auto"/>
        <w:ind w:left="426"/>
        <w:jc w:val="center"/>
        <w:rPr>
          <w:rFonts w:ascii="Times New Roman" w:eastAsia="Calibri" w:hAnsi="Times New Roman" w:cs="Times New Roman"/>
          <w:i/>
          <w:sz w:val="24"/>
          <w:szCs w:val="24"/>
          <w:lang w:eastAsia="hr-HR"/>
        </w:rPr>
      </w:pPr>
      <w:r w:rsidRPr="004F07DC">
        <w:rPr>
          <w:rFonts w:ascii="Times New Roman" w:eastAsia="Calibri" w:hAnsi="Times New Roman" w:cs="Times New Roman"/>
          <w:i/>
          <w:sz w:val="24"/>
          <w:szCs w:val="24"/>
          <w:lang w:eastAsia="hr-HR"/>
        </w:rPr>
        <w:t>(rashodi i obveze)</w:t>
      </w:r>
    </w:p>
    <w:p w14:paraId="718F4D5E" w14:textId="3135557E" w:rsidR="00F876B5" w:rsidRPr="004F07DC" w:rsidRDefault="006E3CB9" w:rsidP="00B93330">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111</w:t>
      </w:r>
      <w:r w:rsidR="00F876B5" w:rsidRPr="004F07DC">
        <w:rPr>
          <w:rFonts w:ascii="Times New Roman" w:eastAsia="Calibri" w:hAnsi="Times New Roman" w:cs="Times New Roman"/>
          <w:bCs/>
          <w:sz w:val="24"/>
          <w:szCs w:val="24"/>
        </w:rPr>
        <w:t>.</w:t>
      </w:r>
    </w:p>
    <w:p w14:paraId="2197FC52" w14:textId="6188A295" w:rsidR="00F876B5" w:rsidRPr="004F07DC" w:rsidRDefault="00F876B5" w:rsidP="00B93330">
      <w:pPr>
        <w:pStyle w:val="Odlomakpopisa"/>
        <w:numPr>
          <w:ilvl w:val="0"/>
          <w:numId w:val="81"/>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Rashodi i obveze za nabavu dugotrajne nefinancijske imovine priznaju se u trenutku nabave u visini nabavne vrijednosti </w:t>
      </w:r>
      <w:r w:rsidR="00B93330" w:rsidRPr="004F07DC">
        <w:rPr>
          <w:rFonts w:ascii="Times New Roman" w:eastAsia="Calibri" w:hAnsi="Times New Roman" w:cs="Times New Roman"/>
          <w:sz w:val="24"/>
          <w:szCs w:val="24"/>
          <w:lang w:eastAsia="hr-HR"/>
        </w:rPr>
        <w:t xml:space="preserve">i </w:t>
      </w:r>
      <w:r w:rsidRPr="004F07DC">
        <w:rPr>
          <w:rFonts w:ascii="Times New Roman" w:eastAsia="Calibri" w:hAnsi="Times New Roman" w:cs="Times New Roman"/>
          <w:sz w:val="24"/>
          <w:szCs w:val="24"/>
          <w:lang w:eastAsia="hr-HR"/>
        </w:rPr>
        <w:t>evidentiraju se:</w:t>
      </w:r>
    </w:p>
    <w:p w14:paraId="5EB7A24A" w14:textId="77777777" w:rsidR="00F876B5" w:rsidRPr="004F07DC" w:rsidRDefault="00F876B5" w:rsidP="00B9333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rashoda u razredu 4 Rashodi za nabavu nefinancijske imovine</w:t>
      </w:r>
    </w:p>
    <w:p w14:paraId="45D9DC2E" w14:textId="4EC80DB1" w:rsidR="00F876B5" w:rsidRPr="004F07DC" w:rsidRDefault="00F876B5" w:rsidP="00B9333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obveza u skupini 24 Obveze za nabavu nefinancijske imovine</w:t>
      </w:r>
      <w:r w:rsidR="00AD2D19" w:rsidRPr="004F07DC">
        <w:rPr>
          <w:rFonts w:ascii="Times New Roman" w:eastAsia="Calibri" w:hAnsi="Times New Roman" w:cs="Times New Roman"/>
          <w:sz w:val="24"/>
          <w:szCs w:val="24"/>
          <w:lang w:eastAsia="hr-HR"/>
        </w:rPr>
        <w:t>.</w:t>
      </w:r>
    </w:p>
    <w:p w14:paraId="51E0AEBF" w14:textId="2000C4A9" w:rsidR="00F876B5" w:rsidRPr="004F07DC" w:rsidRDefault="00F876B5" w:rsidP="00B93330">
      <w:pPr>
        <w:pStyle w:val="Odlomakpopisa"/>
        <w:numPr>
          <w:ilvl w:val="0"/>
          <w:numId w:val="81"/>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Istovremeno s knjigovodstvenim evidencijama iz stavka 1. ovog</w:t>
      </w:r>
      <w:r w:rsidR="00B347DF" w:rsidRPr="004F07DC">
        <w:rPr>
          <w:rFonts w:ascii="Times New Roman" w:eastAsia="Calibri" w:hAnsi="Times New Roman" w:cs="Times New Roman"/>
          <w:sz w:val="24"/>
          <w:szCs w:val="24"/>
          <w:lang w:eastAsia="hr-HR"/>
        </w:rPr>
        <w:t>a</w:t>
      </w:r>
      <w:r w:rsidRPr="004F07DC">
        <w:rPr>
          <w:rFonts w:ascii="Times New Roman" w:eastAsia="Calibri" w:hAnsi="Times New Roman" w:cs="Times New Roman"/>
          <w:sz w:val="24"/>
          <w:szCs w:val="24"/>
          <w:lang w:eastAsia="hr-HR"/>
        </w:rPr>
        <w:t xml:space="preserve"> članka evidentira se povećanje vrijednosti dugotrajne nefinancijske imovine:</w:t>
      </w:r>
    </w:p>
    <w:p w14:paraId="339CADA7" w14:textId="77777777" w:rsidR="00F876B5" w:rsidRPr="004F07DC" w:rsidRDefault="00F876B5" w:rsidP="00B9333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imovine u razredu 0 Nefinancijska imovina</w:t>
      </w:r>
    </w:p>
    <w:p w14:paraId="1CBEB876" w14:textId="0173EA77" w:rsidR="00F876B5" w:rsidRPr="004F07DC" w:rsidRDefault="00F876B5" w:rsidP="00BA1637">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izvora vlasništva u podskupini 911 Vlastiti izvori</w:t>
      </w:r>
      <w:r w:rsidR="00AD2D19" w:rsidRPr="004F07DC">
        <w:rPr>
          <w:rFonts w:ascii="Times New Roman" w:eastAsia="Calibri" w:hAnsi="Times New Roman" w:cs="Times New Roman"/>
          <w:sz w:val="24"/>
          <w:szCs w:val="24"/>
          <w:lang w:eastAsia="hr-HR"/>
        </w:rPr>
        <w:t>.</w:t>
      </w:r>
    </w:p>
    <w:p w14:paraId="5BB743B5" w14:textId="4E80131F" w:rsidR="00F876B5" w:rsidRPr="004F07DC" w:rsidRDefault="00F876B5" w:rsidP="00BA1637">
      <w:pPr>
        <w:pStyle w:val="Odlomakpopisa"/>
        <w:numPr>
          <w:ilvl w:val="0"/>
          <w:numId w:val="81"/>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Nabavnu vrijednost dugotrajne nefinancijske imovine iz stavka 1. ovog</w:t>
      </w:r>
      <w:r w:rsidR="00BA1637" w:rsidRPr="004F07DC">
        <w:rPr>
          <w:rFonts w:ascii="Times New Roman" w:eastAsia="Calibri" w:hAnsi="Times New Roman" w:cs="Times New Roman"/>
          <w:sz w:val="24"/>
          <w:szCs w:val="24"/>
          <w:lang w:eastAsia="hr-HR"/>
        </w:rPr>
        <w:t>a</w:t>
      </w:r>
      <w:r w:rsidRPr="004F07DC">
        <w:rPr>
          <w:rFonts w:ascii="Times New Roman" w:eastAsia="Calibri" w:hAnsi="Times New Roman" w:cs="Times New Roman"/>
          <w:sz w:val="24"/>
          <w:szCs w:val="24"/>
          <w:lang w:eastAsia="hr-HR"/>
        </w:rPr>
        <w:t xml:space="preserve"> članka čini </w:t>
      </w:r>
      <w:r w:rsidRPr="004F07DC">
        <w:rPr>
          <w:rFonts w:ascii="Times New Roman" w:eastAsia="Calibri" w:hAnsi="Times New Roman" w:cs="Times New Roman"/>
          <w:bCs/>
          <w:sz w:val="24"/>
          <w:szCs w:val="24"/>
          <w:lang w:eastAsia="hr-HR"/>
        </w:rPr>
        <w:t>kupovna cijena imovine uvećana za:</w:t>
      </w:r>
    </w:p>
    <w:p w14:paraId="20AD637A" w14:textId="77777777" w:rsidR="00F876B5" w:rsidRPr="004F07DC" w:rsidRDefault="00F876B5" w:rsidP="00BA1637">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carine i uvozne pristojbe</w:t>
      </w:r>
    </w:p>
    <w:p w14:paraId="36CE084D" w14:textId="77777777" w:rsidR="00F876B5" w:rsidRPr="004F07DC" w:rsidRDefault="00F876B5" w:rsidP="00BA1637">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nepovratne poreze (porez na dodanu vrijednost kada se ne koristi kao pretporez)</w:t>
      </w:r>
    </w:p>
    <w:p w14:paraId="192148AB" w14:textId="4A0725EF" w:rsidR="00F876B5" w:rsidRPr="004F07DC" w:rsidRDefault="00F876B5" w:rsidP="00BA1637">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druge troškove koji se izravno mogu dodati nabavnoj vrijednosti imovine jer su vezani za dovođenje imovine u radno stanje, za namjeravanu upotrebu (izdaci za prijevoz, ugradnju, montažu i slično)</w:t>
      </w:r>
      <w:r w:rsidR="00AD2D19" w:rsidRPr="004F07DC">
        <w:rPr>
          <w:rFonts w:ascii="Times New Roman" w:eastAsia="Calibri" w:hAnsi="Times New Roman" w:cs="Times New Roman"/>
          <w:sz w:val="24"/>
          <w:szCs w:val="24"/>
          <w:lang w:eastAsia="hr-HR"/>
        </w:rPr>
        <w:t>.</w:t>
      </w:r>
    </w:p>
    <w:p w14:paraId="2CED81AB" w14:textId="77777777" w:rsidR="00F876B5" w:rsidRPr="004F07DC" w:rsidRDefault="00F876B5" w:rsidP="00BA1637">
      <w:pPr>
        <w:pStyle w:val="Odlomakpopisa"/>
        <w:numPr>
          <w:ilvl w:val="0"/>
          <w:numId w:val="81"/>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Dugotrajna nefinancijska imovina u razdoblju stjecanja sve do trenutka stavljanja u uporabu evidentira se kao imovina u pripremi:</w:t>
      </w:r>
    </w:p>
    <w:p w14:paraId="2E9443C8" w14:textId="77777777" w:rsidR="00F876B5" w:rsidRPr="004F07DC" w:rsidRDefault="00F876B5" w:rsidP="00BA1637">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imovine u skupini 05 Dugotrajna nefinancijska imovina u pripremi</w:t>
      </w:r>
    </w:p>
    <w:p w14:paraId="08F90E26" w14:textId="7D973A30" w:rsidR="00F876B5" w:rsidRPr="004F07DC" w:rsidRDefault="00F876B5" w:rsidP="00BA1637">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izvora vlasništva u podskupini 911 Vlastiti izvori</w:t>
      </w:r>
      <w:r w:rsidR="00AD2D19" w:rsidRPr="004F07DC">
        <w:rPr>
          <w:rFonts w:ascii="Times New Roman" w:eastAsia="Calibri" w:hAnsi="Times New Roman" w:cs="Times New Roman"/>
          <w:sz w:val="24"/>
          <w:szCs w:val="24"/>
          <w:lang w:eastAsia="hr-HR"/>
        </w:rPr>
        <w:t>.</w:t>
      </w:r>
    </w:p>
    <w:p w14:paraId="55A08E03" w14:textId="77777777" w:rsidR="00F876B5" w:rsidRPr="004F07DC" w:rsidRDefault="00F876B5" w:rsidP="00BA1637">
      <w:pPr>
        <w:pStyle w:val="Odlomakpopisa"/>
        <w:numPr>
          <w:ilvl w:val="0"/>
          <w:numId w:val="81"/>
        </w:numPr>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Nakon utvrđivanja svih sastavnih dijelova troška nabave i završetka procesa nabave (stjecanja), u trenutku stavljanja dugotrajne nefinancijske imovine u uporabu, ukupna nabavna vrijednost ili ukupna vrijednost stjecanja imovine prenosi se iz pripreme u upotrebu:</w:t>
      </w:r>
    </w:p>
    <w:p w14:paraId="0B74EA80" w14:textId="77777777" w:rsidR="00F876B5" w:rsidRPr="004F07DC" w:rsidRDefault="00F876B5" w:rsidP="00BA1637">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imovine u skupini 05 Dugotrajna nefinancijska imovina u pripremi</w:t>
      </w:r>
    </w:p>
    <w:p w14:paraId="1F54E913" w14:textId="186315AF" w:rsidR="00F876B5" w:rsidRPr="004F07DC" w:rsidRDefault="00F876B5" w:rsidP="00BA1637">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imovine u skupinama 01, 02 i 03 za pripadajuću vrstu imovine</w:t>
      </w:r>
      <w:r w:rsidR="00AD2D19" w:rsidRPr="004F07DC">
        <w:rPr>
          <w:rFonts w:ascii="Times New Roman" w:eastAsia="Calibri" w:hAnsi="Times New Roman" w:cs="Times New Roman"/>
          <w:sz w:val="24"/>
          <w:szCs w:val="24"/>
          <w:lang w:eastAsia="hr-HR"/>
        </w:rPr>
        <w:t>.</w:t>
      </w:r>
    </w:p>
    <w:p w14:paraId="177E36B3" w14:textId="34619EAE" w:rsidR="00F876B5" w:rsidRPr="004F07DC" w:rsidRDefault="00F876B5" w:rsidP="00BA1637">
      <w:pPr>
        <w:pStyle w:val="Odlomakpopisa"/>
        <w:numPr>
          <w:ilvl w:val="0"/>
          <w:numId w:val="81"/>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Rashodi za projektnu dokumentaciju, usluge konzaltinga i nadzora, usluge energetskog certificiranja, ako su povezani s nabavom dugotrajne nefinancijske imovine, evidentiraju se sukladno stavcima 2., 3. i 4. ovog</w:t>
      </w:r>
      <w:r w:rsidR="00BA1637" w:rsidRPr="004F07DC">
        <w:rPr>
          <w:rFonts w:ascii="Times New Roman" w:eastAsia="Calibri" w:hAnsi="Times New Roman" w:cs="Times New Roman"/>
          <w:sz w:val="24"/>
          <w:szCs w:val="24"/>
          <w:lang w:eastAsia="hr-HR"/>
        </w:rPr>
        <w:t>a</w:t>
      </w:r>
      <w:r w:rsidRPr="004F07DC">
        <w:rPr>
          <w:rFonts w:ascii="Times New Roman" w:eastAsia="Calibri" w:hAnsi="Times New Roman" w:cs="Times New Roman"/>
          <w:sz w:val="24"/>
          <w:szCs w:val="24"/>
          <w:lang w:eastAsia="hr-HR"/>
        </w:rPr>
        <w:t xml:space="preserve"> članka.</w:t>
      </w:r>
    </w:p>
    <w:p w14:paraId="6EFB6599" w14:textId="4360A05B" w:rsidR="00B33460" w:rsidRPr="004F07DC" w:rsidRDefault="00B33460" w:rsidP="004F07DC">
      <w:pPr>
        <w:spacing w:before="120" w:after="120" w:line="240" w:lineRule="auto"/>
        <w:jc w:val="both"/>
        <w:rPr>
          <w:rFonts w:ascii="Times New Roman" w:eastAsia="Calibri" w:hAnsi="Times New Roman" w:cs="Times New Roman"/>
          <w:sz w:val="24"/>
          <w:szCs w:val="24"/>
          <w:lang w:eastAsia="hr-HR"/>
        </w:rPr>
      </w:pPr>
    </w:p>
    <w:p w14:paraId="44444D45" w14:textId="77777777" w:rsidR="00F876B5" w:rsidRPr="004F07DC" w:rsidRDefault="00F876B5" w:rsidP="008C287C">
      <w:pPr>
        <w:spacing w:before="120" w:after="120" w:line="240" w:lineRule="auto"/>
        <w:ind w:left="426"/>
        <w:jc w:val="center"/>
        <w:rPr>
          <w:rFonts w:ascii="Times New Roman" w:eastAsia="Calibri" w:hAnsi="Times New Roman" w:cs="Times New Roman"/>
          <w:b/>
          <w:bCs/>
          <w:i/>
          <w:iCs/>
          <w:sz w:val="24"/>
          <w:szCs w:val="24"/>
          <w:lang w:eastAsia="hr-HR"/>
        </w:rPr>
      </w:pPr>
      <w:r w:rsidRPr="004F07DC">
        <w:rPr>
          <w:rFonts w:ascii="Times New Roman" w:eastAsia="Calibri" w:hAnsi="Times New Roman" w:cs="Times New Roman"/>
          <w:b/>
          <w:bCs/>
          <w:i/>
          <w:iCs/>
          <w:sz w:val="24"/>
          <w:szCs w:val="24"/>
          <w:lang w:eastAsia="hr-HR"/>
        </w:rPr>
        <w:t>Robni zajam i financijski najam</w:t>
      </w:r>
    </w:p>
    <w:p w14:paraId="0B5538E5" w14:textId="77777777" w:rsidR="00F876B5" w:rsidRPr="004F07DC" w:rsidRDefault="00F876B5" w:rsidP="008C287C">
      <w:pPr>
        <w:spacing w:before="120" w:after="120" w:line="240" w:lineRule="auto"/>
        <w:ind w:left="426"/>
        <w:jc w:val="center"/>
        <w:rPr>
          <w:rFonts w:ascii="Times New Roman" w:eastAsia="Calibri" w:hAnsi="Times New Roman" w:cs="Times New Roman"/>
          <w:bCs/>
          <w:i/>
          <w:iCs/>
          <w:sz w:val="24"/>
          <w:szCs w:val="24"/>
          <w:lang w:eastAsia="hr-HR"/>
        </w:rPr>
      </w:pPr>
      <w:r w:rsidRPr="004F07DC">
        <w:rPr>
          <w:rFonts w:ascii="Times New Roman" w:eastAsia="Calibri" w:hAnsi="Times New Roman" w:cs="Times New Roman"/>
          <w:bCs/>
          <w:i/>
          <w:iCs/>
          <w:sz w:val="24"/>
          <w:szCs w:val="24"/>
          <w:lang w:eastAsia="hr-HR"/>
        </w:rPr>
        <w:t>(rashodi i obveze za nabavu dugotrajne nefinancijske imovine, obveze za robni zajam i financijski najam, zatvaranje obveze za robni zajam i financijski najam, rashodi i obveze za obračunate kamate za robni zajam i financijski najam)</w:t>
      </w:r>
    </w:p>
    <w:p w14:paraId="5F746116" w14:textId="53FFEA40" w:rsidR="00F876B5" w:rsidRPr="004F07DC" w:rsidRDefault="006E3CB9" w:rsidP="006A3657">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112</w:t>
      </w:r>
      <w:r w:rsidR="00F876B5" w:rsidRPr="004F07DC">
        <w:rPr>
          <w:rFonts w:ascii="Times New Roman" w:eastAsia="Calibri" w:hAnsi="Times New Roman" w:cs="Times New Roman"/>
          <w:bCs/>
          <w:sz w:val="24"/>
          <w:szCs w:val="24"/>
        </w:rPr>
        <w:t>.</w:t>
      </w:r>
      <w:r w:rsidR="00F876B5" w:rsidRPr="004F07DC">
        <w:rPr>
          <w:rFonts w:ascii="Times New Roman" w:eastAsia="Calibri" w:hAnsi="Times New Roman" w:cs="Times New Roman"/>
          <w:b/>
          <w:bCs/>
          <w:sz w:val="24"/>
          <w:szCs w:val="24"/>
          <w:lang w:eastAsia="hr-HR"/>
        </w:rPr>
        <w:t xml:space="preserve">  </w:t>
      </w:r>
    </w:p>
    <w:p w14:paraId="0EBD762B" w14:textId="0264D567" w:rsidR="00F876B5" w:rsidRPr="004F07DC" w:rsidRDefault="00F876B5" w:rsidP="00BA1637">
      <w:pPr>
        <w:numPr>
          <w:ilvl w:val="0"/>
          <w:numId w:val="82"/>
        </w:numPr>
        <w:tabs>
          <w:tab w:val="left" w:pos="426"/>
        </w:tabs>
        <w:spacing w:before="120" w:after="120" w:line="240" w:lineRule="auto"/>
        <w:ind w:left="0" w:firstLine="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Rashodi i obveze za nabavu dugotrajne nefinancijske imovine na robni zajam i financijski najam i povećanje vrijednosti dugotrajne nefinancijske imovine evidentira</w:t>
      </w:r>
      <w:r w:rsidR="00BA1637" w:rsidRPr="004F07DC">
        <w:rPr>
          <w:rFonts w:ascii="Times New Roman" w:eastAsia="Calibri" w:hAnsi="Times New Roman" w:cs="Times New Roman"/>
          <w:sz w:val="24"/>
          <w:szCs w:val="24"/>
          <w:lang w:eastAsia="hr-HR"/>
        </w:rPr>
        <w:t>ju</w:t>
      </w:r>
      <w:r w:rsidRPr="004F07DC">
        <w:rPr>
          <w:rFonts w:ascii="Times New Roman" w:eastAsia="Calibri" w:hAnsi="Times New Roman" w:cs="Times New Roman"/>
          <w:sz w:val="24"/>
          <w:szCs w:val="24"/>
          <w:lang w:eastAsia="hr-HR"/>
        </w:rPr>
        <w:t xml:space="preserve"> se u visini nabavne vrijednosti uvećane za izravne troškove vezane uz robni zajam i financijski najam (troškovi sklapanja ugovora):</w:t>
      </w:r>
    </w:p>
    <w:p w14:paraId="156AF5B0" w14:textId="77777777" w:rsidR="00F876B5" w:rsidRPr="004F07DC" w:rsidRDefault="00F876B5" w:rsidP="00BA1637">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rashoda u razredu 4 Rashodi za nabavu nefinancijske imovine</w:t>
      </w:r>
    </w:p>
    <w:p w14:paraId="43601EE7" w14:textId="77777777" w:rsidR="00F876B5" w:rsidRPr="004F07DC" w:rsidRDefault="00F876B5" w:rsidP="00BA1637">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obveza u skupini 24 Obveze za nabavu nefinancijske imovine</w:t>
      </w:r>
    </w:p>
    <w:p w14:paraId="598E6613" w14:textId="77777777" w:rsidR="00F876B5" w:rsidRPr="004F07DC" w:rsidRDefault="00F876B5" w:rsidP="00BA1637">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imovine u razredu 0 Nefinancijska imovina</w:t>
      </w:r>
    </w:p>
    <w:p w14:paraId="46EEBECB" w14:textId="0356C290" w:rsidR="00F876B5" w:rsidRPr="004F07DC" w:rsidRDefault="00F876B5" w:rsidP="00BA1637">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izvora vlasništva u podskupini 911 Vlastiti izvori</w:t>
      </w:r>
      <w:r w:rsidR="00AD2D19" w:rsidRPr="004F07DC">
        <w:rPr>
          <w:rFonts w:ascii="Times New Roman" w:eastAsia="Calibri" w:hAnsi="Times New Roman" w:cs="Times New Roman"/>
          <w:sz w:val="24"/>
          <w:szCs w:val="24"/>
          <w:lang w:eastAsia="hr-HR"/>
        </w:rPr>
        <w:t>.</w:t>
      </w:r>
    </w:p>
    <w:p w14:paraId="501A4E0F" w14:textId="77777777" w:rsidR="00F876B5" w:rsidRPr="004F07DC" w:rsidRDefault="00F876B5" w:rsidP="00BA1637">
      <w:pPr>
        <w:pStyle w:val="Odlomakpopisa"/>
        <w:numPr>
          <w:ilvl w:val="0"/>
          <w:numId w:val="82"/>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Zatvaranje obveze za nabavu dugotrajne nefinancijske imovine i evidentiranje robnog zajma odnosno financijskog najma provodi se:</w:t>
      </w:r>
    </w:p>
    <w:p w14:paraId="1C3166E6" w14:textId="77777777" w:rsidR="00F876B5" w:rsidRPr="004F07DC" w:rsidRDefault="00F876B5" w:rsidP="00BA1637">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obveza u skupini 24 Obveze za nabavu nefinancijske imovine u visini robnog zajma i financijskog najma</w:t>
      </w:r>
    </w:p>
    <w:p w14:paraId="2E454A0A" w14:textId="77777777" w:rsidR="00F876B5" w:rsidRPr="004F07DC" w:rsidRDefault="00F876B5" w:rsidP="00BA1637">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primitaka u razredu 8 Primici od financijske imovine i zaduživanja u visini robnog zajma i financijskog najma</w:t>
      </w:r>
    </w:p>
    <w:p w14:paraId="33363C39" w14:textId="77777777" w:rsidR="00F876B5" w:rsidRPr="004F07DC" w:rsidRDefault="00F876B5" w:rsidP="00BA1637">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izvora vlasništva u podskupini 912 Ispravak vlastitih izvora za obveze u visini robnog zajma i financijskog najma</w:t>
      </w:r>
    </w:p>
    <w:p w14:paraId="42B12156" w14:textId="2D4BCA5D" w:rsidR="00F876B5" w:rsidRPr="004F07DC" w:rsidRDefault="00F876B5" w:rsidP="00BA1637">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obveza u skupini 26 Obveze za kredite i zajmove u visini robnog zajma i financijskog najma</w:t>
      </w:r>
      <w:r w:rsidR="00AD2D19" w:rsidRPr="004F07DC">
        <w:rPr>
          <w:rFonts w:ascii="Times New Roman" w:eastAsia="Calibri" w:hAnsi="Times New Roman" w:cs="Times New Roman"/>
          <w:sz w:val="24"/>
          <w:szCs w:val="24"/>
          <w:lang w:eastAsia="hr-HR"/>
        </w:rPr>
        <w:t>.</w:t>
      </w:r>
    </w:p>
    <w:p w14:paraId="2058B6C9" w14:textId="7240BEC3" w:rsidR="00F876B5" w:rsidRPr="004F07DC" w:rsidRDefault="009F69B7" w:rsidP="00BA1637">
      <w:pPr>
        <w:numPr>
          <w:ilvl w:val="0"/>
          <w:numId w:val="82"/>
        </w:numPr>
        <w:tabs>
          <w:tab w:val="left" w:pos="284"/>
          <w:tab w:val="left" w:pos="426"/>
        </w:tabs>
        <w:spacing w:before="120" w:after="120" w:line="240" w:lineRule="auto"/>
        <w:ind w:left="0" w:firstLine="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 </w:t>
      </w:r>
      <w:r w:rsidR="00F876B5" w:rsidRPr="004F07DC">
        <w:rPr>
          <w:rFonts w:ascii="Times New Roman" w:eastAsia="Calibri" w:hAnsi="Times New Roman" w:cs="Times New Roman"/>
          <w:sz w:val="24"/>
          <w:szCs w:val="24"/>
          <w:lang w:eastAsia="hr-HR"/>
        </w:rPr>
        <w:t>Podmirenje obveza temeljem robnog zajma i financijskog najma evidentira se:</w:t>
      </w:r>
    </w:p>
    <w:p w14:paraId="06690EFF" w14:textId="77777777" w:rsidR="00F876B5" w:rsidRPr="004F07DC" w:rsidRDefault="00F876B5" w:rsidP="00BA1637">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zaduženjem odgovarajućeg osnovnog računa izdataka u skupini 54 Izdaci za otplatu glavnice primljenih kredita i zajmova</w:t>
      </w:r>
    </w:p>
    <w:p w14:paraId="0770F52D" w14:textId="77777777" w:rsidR="00F876B5" w:rsidRPr="004F07DC" w:rsidRDefault="00F876B5" w:rsidP="00BA1637">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novčanih sredstava u podskupini 111 Novac u banci, odnosno odobrenjem osnovnog računa 16721 ako korisnik posluje preko računa riznice i podmiruje obveze iz vlastitih prihoda, odnosno odobrenjem odgovarajućeg osnovnog računa u podskupini 671 ako korisnik podmiruje obveze iz prihoda iz nadležnog proračuna</w:t>
      </w:r>
    </w:p>
    <w:p w14:paraId="137A7D17" w14:textId="77777777" w:rsidR="00F876B5" w:rsidRPr="004F07DC" w:rsidRDefault="00F876B5" w:rsidP="00BA1637">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obveza u skupini 26 Obveze za kredite i zajmove</w:t>
      </w:r>
    </w:p>
    <w:p w14:paraId="5D1DA89B" w14:textId="38FAB651" w:rsidR="00F876B5" w:rsidRPr="004F07DC" w:rsidRDefault="00F876B5" w:rsidP="00BA1637">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izvora vlasništva u podskupini 912 Ispravak vlastitih izvora za obveze</w:t>
      </w:r>
      <w:r w:rsidR="00AD2D19" w:rsidRPr="004F07DC">
        <w:rPr>
          <w:rFonts w:ascii="Times New Roman" w:eastAsia="Calibri" w:hAnsi="Times New Roman" w:cs="Times New Roman"/>
          <w:sz w:val="24"/>
          <w:szCs w:val="24"/>
          <w:lang w:eastAsia="hr-HR"/>
        </w:rPr>
        <w:t>.</w:t>
      </w:r>
    </w:p>
    <w:p w14:paraId="55DA2690" w14:textId="200AA363" w:rsidR="00F876B5" w:rsidRPr="004F07DC" w:rsidRDefault="009F69B7" w:rsidP="00BA1637">
      <w:pPr>
        <w:numPr>
          <w:ilvl w:val="0"/>
          <w:numId w:val="82"/>
        </w:numPr>
        <w:tabs>
          <w:tab w:val="left" w:pos="284"/>
          <w:tab w:val="left" w:pos="426"/>
        </w:tabs>
        <w:spacing w:before="120" w:after="120" w:line="240" w:lineRule="auto"/>
        <w:ind w:left="0" w:firstLine="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 </w:t>
      </w:r>
      <w:r w:rsidR="00F876B5" w:rsidRPr="004F07DC">
        <w:rPr>
          <w:rFonts w:ascii="Times New Roman" w:eastAsia="Calibri" w:hAnsi="Times New Roman" w:cs="Times New Roman"/>
          <w:sz w:val="24"/>
          <w:szCs w:val="24"/>
          <w:lang w:eastAsia="hr-HR"/>
        </w:rPr>
        <w:t>Rashodi i obveze za obračunate kamate po robnom zajmu i financijskom najmu evidentiraju se:</w:t>
      </w:r>
    </w:p>
    <w:p w14:paraId="2D063D80" w14:textId="77777777" w:rsidR="00F876B5" w:rsidRPr="004F07DC" w:rsidRDefault="00F876B5" w:rsidP="00BA1637">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rashoda u podskupini 342 Kamate za primljene kredite i zajmove</w:t>
      </w:r>
    </w:p>
    <w:p w14:paraId="63723383" w14:textId="70129D97" w:rsidR="00F876B5" w:rsidRPr="004F07DC" w:rsidRDefault="00F876B5" w:rsidP="00BA1637">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obveza u podskupini 234 Obveze za financijske rashode</w:t>
      </w:r>
      <w:r w:rsidR="00AD2D19" w:rsidRPr="004F07DC">
        <w:rPr>
          <w:rFonts w:ascii="Times New Roman" w:eastAsia="Calibri" w:hAnsi="Times New Roman" w:cs="Times New Roman"/>
          <w:sz w:val="24"/>
          <w:szCs w:val="24"/>
          <w:lang w:eastAsia="hr-HR"/>
        </w:rPr>
        <w:t>.</w:t>
      </w:r>
    </w:p>
    <w:p w14:paraId="2F2F0487" w14:textId="69B1910D" w:rsidR="00F876B5" w:rsidRPr="004F07DC" w:rsidRDefault="00AD2D19" w:rsidP="00BA1637">
      <w:pPr>
        <w:numPr>
          <w:ilvl w:val="0"/>
          <w:numId w:val="82"/>
        </w:numPr>
        <w:tabs>
          <w:tab w:val="left" w:pos="284"/>
          <w:tab w:val="left" w:pos="426"/>
        </w:tabs>
        <w:spacing w:before="120" w:after="120" w:line="240" w:lineRule="auto"/>
        <w:ind w:left="0" w:firstLine="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 </w:t>
      </w:r>
      <w:r w:rsidR="00F876B5" w:rsidRPr="004F07DC">
        <w:rPr>
          <w:rFonts w:ascii="Times New Roman" w:eastAsia="Calibri" w:hAnsi="Times New Roman" w:cs="Times New Roman"/>
          <w:sz w:val="24"/>
          <w:szCs w:val="24"/>
          <w:lang w:eastAsia="hr-HR"/>
        </w:rPr>
        <w:t>Dani jamčevni polog kao osiguranje za ispunjenje dospjelih obveza robnog zajma i financijskog najma te povrat danog jamčevnog pologa evidentira se sukladno članku 1</w:t>
      </w:r>
      <w:r w:rsidR="00C26783" w:rsidRPr="004F07DC">
        <w:rPr>
          <w:rFonts w:ascii="Times New Roman" w:eastAsia="Calibri" w:hAnsi="Times New Roman" w:cs="Times New Roman"/>
          <w:sz w:val="24"/>
          <w:szCs w:val="24"/>
          <w:lang w:eastAsia="hr-HR"/>
        </w:rPr>
        <w:t>24</w:t>
      </w:r>
      <w:r w:rsidR="00F876B5" w:rsidRPr="004F07DC">
        <w:rPr>
          <w:rFonts w:ascii="Times New Roman" w:eastAsia="Calibri" w:hAnsi="Times New Roman" w:cs="Times New Roman"/>
          <w:sz w:val="24"/>
          <w:szCs w:val="24"/>
          <w:lang w:eastAsia="hr-HR"/>
        </w:rPr>
        <w:t>., stavcima 2. i 3.</w:t>
      </w:r>
      <w:r w:rsidR="0094280C" w:rsidRPr="004F07DC">
        <w:rPr>
          <w:rFonts w:ascii="Times New Roman" w:eastAsia="Calibri" w:hAnsi="Times New Roman" w:cs="Times New Roman"/>
          <w:sz w:val="24"/>
          <w:szCs w:val="24"/>
          <w:lang w:eastAsia="hr-HR"/>
        </w:rPr>
        <w:t xml:space="preserve"> ovoga Pravilnika.</w:t>
      </w:r>
    </w:p>
    <w:p w14:paraId="0FAA0FA2" w14:textId="77777777" w:rsidR="00A66685" w:rsidRPr="004F07DC" w:rsidRDefault="00A66685" w:rsidP="00BA1637">
      <w:pPr>
        <w:spacing w:before="120" w:after="120" w:line="240" w:lineRule="auto"/>
        <w:jc w:val="both"/>
        <w:rPr>
          <w:rFonts w:ascii="Times New Roman" w:eastAsia="Calibri" w:hAnsi="Times New Roman" w:cs="Times New Roman"/>
          <w:sz w:val="24"/>
          <w:szCs w:val="24"/>
          <w:lang w:eastAsia="hr-HR"/>
        </w:rPr>
      </w:pPr>
    </w:p>
    <w:p w14:paraId="1C4E402F" w14:textId="77777777" w:rsidR="00F876B5" w:rsidRPr="004F07DC" w:rsidRDefault="00F876B5" w:rsidP="008C287C">
      <w:pPr>
        <w:keepNext/>
        <w:tabs>
          <w:tab w:val="left" w:pos="1470"/>
          <w:tab w:val="left" w:pos="1830"/>
        </w:tabs>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
          <w:bCs/>
          <w:sz w:val="24"/>
          <w:szCs w:val="24"/>
          <w:lang w:eastAsia="hr-HR"/>
        </w:rPr>
        <w:t>Operativni najam</w:t>
      </w:r>
    </w:p>
    <w:p w14:paraId="0100FD6E" w14:textId="77777777" w:rsidR="00F876B5" w:rsidRPr="004F07DC" w:rsidRDefault="00F876B5" w:rsidP="008C287C">
      <w:pPr>
        <w:keepNext/>
        <w:tabs>
          <w:tab w:val="left" w:pos="1470"/>
          <w:tab w:val="left" w:pos="1830"/>
        </w:tabs>
        <w:spacing w:before="120" w:after="120" w:line="240" w:lineRule="auto"/>
        <w:jc w:val="center"/>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w:t>
      </w:r>
      <w:r w:rsidRPr="004F07DC">
        <w:rPr>
          <w:rFonts w:ascii="Times New Roman" w:eastAsia="Calibri" w:hAnsi="Times New Roman" w:cs="Times New Roman"/>
          <w:bCs/>
          <w:i/>
          <w:sz w:val="24"/>
          <w:szCs w:val="24"/>
          <w:lang w:eastAsia="hr-HR"/>
        </w:rPr>
        <w:t>izvanbilančne evidencije iz operativnog najma</w:t>
      </w:r>
      <w:r w:rsidRPr="004F07DC">
        <w:rPr>
          <w:rFonts w:ascii="Times New Roman" w:eastAsia="Calibri" w:hAnsi="Times New Roman" w:cs="Times New Roman"/>
          <w:bCs/>
          <w:sz w:val="24"/>
          <w:szCs w:val="24"/>
          <w:lang w:eastAsia="hr-HR"/>
        </w:rPr>
        <w:t xml:space="preserve">, </w:t>
      </w:r>
      <w:r w:rsidRPr="004F07DC">
        <w:rPr>
          <w:rFonts w:ascii="Times New Roman" w:eastAsia="Calibri" w:hAnsi="Times New Roman" w:cs="Times New Roman"/>
          <w:bCs/>
          <w:i/>
          <w:iCs/>
          <w:sz w:val="24"/>
          <w:szCs w:val="24"/>
          <w:lang w:eastAsia="hr-HR"/>
        </w:rPr>
        <w:t>rashodi i obveze za otplatu operativnog najma, jamčevni polog, rashodi i obveze za izravne troškove operativnog najma</w:t>
      </w:r>
      <w:r w:rsidRPr="004F07DC">
        <w:rPr>
          <w:rFonts w:ascii="Times New Roman" w:eastAsia="Calibri" w:hAnsi="Times New Roman" w:cs="Times New Roman"/>
          <w:bCs/>
          <w:sz w:val="24"/>
          <w:szCs w:val="24"/>
          <w:lang w:eastAsia="hr-HR"/>
        </w:rPr>
        <w:t>)</w:t>
      </w:r>
    </w:p>
    <w:p w14:paraId="1E071AD6" w14:textId="61E221EF" w:rsidR="00F876B5" w:rsidRPr="004F07DC" w:rsidRDefault="006E3CB9" w:rsidP="006A3657">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113</w:t>
      </w:r>
      <w:r w:rsidR="00F876B5" w:rsidRPr="004F07DC">
        <w:rPr>
          <w:rFonts w:ascii="Times New Roman" w:eastAsia="Calibri" w:hAnsi="Times New Roman" w:cs="Times New Roman"/>
          <w:bCs/>
          <w:sz w:val="24"/>
          <w:szCs w:val="24"/>
        </w:rPr>
        <w:t>.</w:t>
      </w:r>
      <w:r w:rsidR="00F876B5" w:rsidRPr="004F07DC">
        <w:rPr>
          <w:rFonts w:ascii="Times New Roman" w:eastAsia="Calibri" w:hAnsi="Times New Roman" w:cs="Times New Roman"/>
          <w:b/>
          <w:bCs/>
          <w:sz w:val="24"/>
          <w:szCs w:val="24"/>
          <w:lang w:eastAsia="hr-HR"/>
        </w:rPr>
        <w:t xml:space="preserve">  </w:t>
      </w:r>
    </w:p>
    <w:p w14:paraId="119D4E3A" w14:textId="77777777" w:rsidR="00F876B5" w:rsidRPr="004F07DC" w:rsidRDefault="00F876B5" w:rsidP="00BA1637">
      <w:pPr>
        <w:keepNext/>
        <w:numPr>
          <w:ilvl w:val="0"/>
          <w:numId w:val="83"/>
        </w:numPr>
        <w:tabs>
          <w:tab w:val="left" w:pos="426"/>
        </w:tabs>
        <w:spacing w:before="120" w:after="120" w:line="240" w:lineRule="auto"/>
        <w:ind w:left="0" w:firstLine="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Nabava dugotrajne nefinancijske imovine putem operativnog najma evidentira se:</w:t>
      </w:r>
    </w:p>
    <w:p w14:paraId="5ACEB4D0" w14:textId="77777777" w:rsidR="00F876B5" w:rsidRPr="004F07DC" w:rsidRDefault="00F876B5" w:rsidP="00BA1637">
      <w:pPr>
        <w:pStyle w:val="Odlomakpopisa"/>
        <w:numPr>
          <w:ilvl w:val="0"/>
          <w:numId w:val="59"/>
        </w:numPr>
        <w:spacing w:before="120" w:after="120" w:line="240" w:lineRule="auto"/>
        <w:ind w:left="709"/>
        <w:contextualSpacing w:val="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zaduženjem osnovnog računa izvanbilančnih zapisa 99112 Dugotrajna nefinancijska imovina iz operativnog najma</w:t>
      </w:r>
    </w:p>
    <w:p w14:paraId="46FB786D" w14:textId="12F70DDA" w:rsidR="00F876B5" w:rsidRPr="004F07DC" w:rsidRDefault="00F876B5" w:rsidP="00BA1637">
      <w:pPr>
        <w:pStyle w:val="Odlomakpopisa"/>
        <w:numPr>
          <w:ilvl w:val="0"/>
          <w:numId w:val="59"/>
        </w:numPr>
        <w:spacing w:before="120" w:after="120" w:line="240" w:lineRule="auto"/>
        <w:ind w:left="709"/>
        <w:contextualSpacing w:val="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odobrenjem osnovnog računa izvanbilančnih zapisa 99612 Dugotrajna nefinancijska imovina iz operativnog najma</w:t>
      </w:r>
      <w:r w:rsidR="00AD2D19" w:rsidRPr="004F07DC">
        <w:rPr>
          <w:rFonts w:ascii="Times New Roman" w:eastAsia="Calibri" w:hAnsi="Times New Roman" w:cs="Times New Roman"/>
          <w:bCs/>
          <w:sz w:val="24"/>
          <w:szCs w:val="24"/>
          <w:lang w:eastAsia="hr-HR"/>
        </w:rPr>
        <w:t>.</w:t>
      </w:r>
    </w:p>
    <w:p w14:paraId="3847BC20" w14:textId="77777777" w:rsidR="00F876B5" w:rsidRPr="004F07DC" w:rsidRDefault="00F876B5" w:rsidP="00BA1637">
      <w:pPr>
        <w:numPr>
          <w:ilvl w:val="0"/>
          <w:numId w:val="83"/>
        </w:numPr>
        <w:tabs>
          <w:tab w:val="left" w:pos="426"/>
        </w:tabs>
        <w:spacing w:before="120" w:after="120" w:line="240" w:lineRule="auto"/>
        <w:ind w:left="0" w:firstLine="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Rashod i obveze za anuitete otplate operativnog najma evidentiraju se:</w:t>
      </w:r>
    </w:p>
    <w:p w14:paraId="3308D8E3" w14:textId="4C9B4B32" w:rsidR="00F876B5" w:rsidRPr="004F07DC" w:rsidRDefault="00AF0056" w:rsidP="00BA1637">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w:t>
      </w:r>
      <w:r w:rsidR="00F876B5" w:rsidRPr="004F07DC">
        <w:rPr>
          <w:rFonts w:ascii="Times New Roman" w:eastAsia="Calibri" w:hAnsi="Times New Roman" w:cs="Times New Roman"/>
          <w:sz w:val="24"/>
          <w:szCs w:val="24"/>
          <w:lang w:eastAsia="hr-HR"/>
        </w:rPr>
        <w:t>aduženjem odgovarajućeg osnovnog računa rashoda u odjeljku 3235 Zakupnine i najamnine</w:t>
      </w:r>
    </w:p>
    <w:p w14:paraId="75755E51" w14:textId="588EA1AD" w:rsidR="00F876B5" w:rsidRPr="004F07DC" w:rsidRDefault="00F876B5" w:rsidP="00BA1637">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osnovnog računa </w:t>
      </w:r>
      <w:r w:rsidR="00D75D64" w:rsidRPr="004F07DC">
        <w:rPr>
          <w:rFonts w:ascii="Times New Roman" w:eastAsia="Calibri" w:hAnsi="Times New Roman" w:cs="Times New Roman"/>
          <w:sz w:val="24"/>
          <w:szCs w:val="24"/>
          <w:lang w:eastAsia="hr-HR"/>
        </w:rPr>
        <w:t>obveza</w:t>
      </w:r>
      <w:r w:rsidRPr="004F07DC">
        <w:rPr>
          <w:rFonts w:ascii="Times New Roman" w:eastAsia="Calibri" w:hAnsi="Times New Roman" w:cs="Times New Roman"/>
          <w:sz w:val="24"/>
          <w:szCs w:val="24"/>
          <w:lang w:eastAsia="hr-HR"/>
        </w:rPr>
        <w:t xml:space="preserve"> 23235 Zakupnine i najamnine</w:t>
      </w:r>
      <w:r w:rsidR="00AD2D19" w:rsidRPr="004F07DC">
        <w:rPr>
          <w:rFonts w:ascii="Times New Roman" w:eastAsia="Calibri" w:hAnsi="Times New Roman" w:cs="Times New Roman"/>
          <w:sz w:val="24"/>
          <w:szCs w:val="24"/>
          <w:lang w:eastAsia="hr-HR"/>
        </w:rPr>
        <w:t>.</w:t>
      </w:r>
    </w:p>
    <w:p w14:paraId="32B0522C" w14:textId="6F8CE7BC" w:rsidR="00F876B5" w:rsidRPr="004F07DC" w:rsidRDefault="00F876B5" w:rsidP="00BA1637">
      <w:pPr>
        <w:numPr>
          <w:ilvl w:val="0"/>
          <w:numId w:val="83"/>
        </w:numPr>
        <w:tabs>
          <w:tab w:val="left" w:pos="426"/>
        </w:tabs>
        <w:spacing w:before="120" w:after="120" w:line="240" w:lineRule="auto"/>
        <w:ind w:left="0" w:firstLine="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Jamčevni polog kao osiguranje za ispunjenje dospjelih obveza operativnog najma  te povrat danog jamčevnog pologa evidentira se sukladno članku 12</w:t>
      </w:r>
      <w:r w:rsidR="0094280C" w:rsidRPr="004F07DC">
        <w:rPr>
          <w:rFonts w:ascii="Times New Roman" w:eastAsia="Calibri" w:hAnsi="Times New Roman" w:cs="Times New Roman"/>
          <w:bCs/>
          <w:sz w:val="24"/>
          <w:szCs w:val="24"/>
          <w:lang w:eastAsia="hr-HR"/>
        </w:rPr>
        <w:t>4</w:t>
      </w:r>
      <w:r w:rsidRPr="004F07DC">
        <w:rPr>
          <w:rFonts w:ascii="Times New Roman" w:eastAsia="Calibri" w:hAnsi="Times New Roman" w:cs="Times New Roman"/>
          <w:bCs/>
          <w:sz w:val="24"/>
          <w:szCs w:val="24"/>
          <w:lang w:eastAsia="hr-HR"/>
        </w:rPr>
        <w:t>., stavcima 2. i 3.</w:t>
      </w:r>
      <w:r w:rsidR="00BA1637" w:rsidRPr="004F07DC">
        <w:rPr>
          <w:rFonts w:ascii="Times New Roman" w:eastAsia="Calibri" w:hAnsi="Times New Roman" w:cs="Times New Roman"/>
          <w:bCs/>
          <w:sz w:val="24"/>
          <w:szCs w:val="24"/>
          <w:lang w:eastAsia="hr-HR"/>
        </w:rPr>
        <w:t xml:space="preserve"> ovoga Pravilnika.</w:t>
      </w:r>
    </w:p>
    <w:p w14:paraId="314D287E" w14:textId="77777777" w:rsidR="00F876B5" w:rsidRPr="004F07DC" w:rsidRDefault="00F876B5" w:rsidP="00BA1637">
      <w:pPr>
        <w:numPr>
          <w:ilvl w:val="0"/>
          <w:numId w:val="83"/>
        </w:numPr>
        <w:tabs>
          <w:tab w:val="left" w:pos="426"/>
        </w:tabs>
        <w:spacing w:before="120" w:after="120" w:line="240" w:lineRule="auto"/>
        <w:ind w:left="0" w:firstLine="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Izravni troškovi vezani uz operativni najam (troškovi sklapanja ugovora) evidentiraju se:</w:t>
      </w:r>
    </w:p>
    <w:p w14:paraId="781740B0" w14:textId="77777777" w:rsidR="00F876B5" w:rsidRPr="004F07DC" w:rsidRDefault="00F876B5" w:rsidP="00BA1637">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rashoda 32399 Ostale nespomenute usluge</w:t>
      </w:r>
    </w:p>
    <w:p w14:paraId="2F1994C1" w14:textId="0050868F" w:rsidR="00F876B5" w:rsidRPr="004F07DC" w:rsidRDefault="00F876B5" w:rsidP="00D62E3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obveze 23239 Ostale usluge</w:t>
      </w:r>
      <w:r w:rsidR="00AD2D19" w:rsidRPr="004F07DC">
        <w:rPr>
          <w:rFonts w:ascii="Times New Roman" w:eastAsia="Calibri" w:hAnsi="Times New Roman" w:cs="Times New Roman"/>
          <w:sz w:val="24"/>
          <w:szCs w:val="24"/>
          <w:lang w:eastAsia="hr-HR"/>
        </w:rPr>
        <w:t>.</w:t>
      </w:r>
    </w:p>
    <w:p w14:paraId="713DDDA0" w14:textId="77777777" w:rsidR="00F876B5" w:rsidRPr="004F07DC" w:rsidRDefault="00F876B5" w:rsidP="00D62E30">
      <w:pPr>
        <w:spacing w:before="120" w:after="120" w:line="240" w:lineRule="auto"/>
        <w:jc w:val="center"/>
        <w:rPr>
          <w:rFonts w:ascii="Times New Roman" w:eastAsia="Calibri" w:hAnsi="Times New Roman" w:cs="Times New Roman"/>
          <w:b/>
          <w:bCs/>
          <w:i/>
          <w:iCs/>
          <w:sz w:val="24"/>
          <w:szCs w:val="24"/>
        </w:rPr>
      </w:pPr>
      <w:r w:rsidRPr="004F07DC">
        <w:rPr>
          <w:rFonts w:ascii="Times New Roman" w:eastAsia="Calibri" w:hAnsi="Times New Roman" w:cs="Times New Roman"/>
          <w:b/>
          <w:bCs/>
          <w:i/>
          <w:iCs/>
          <w:sz w:val="24"/>
          <w:szCs w:val="24"/>
        </w:rPr>
        <w:lastRenderedPageBreak/>
        <w:t>Dodatna ulaganja na dugotrajnoj nefinancijskoj imovini</w:t>
      </w:r>
    </w:p>
    <w:p w14:paraId="6D6C475F" w14:textId="77777777" w:rsidR="00F876B5" w:rsidRPr="004F07DC" w:rsidRDefault="00F876B5" w:rsidP="00D62E30">
      <w:pPr>
        <w:spacing w:before="120" w:after="120" w:line="240" w:lineRule="auto"/>
        <w:jc w:val="center"/>
        <w:rPr>
          <w:rFonts w:ascii="Times New Roman" w:eastAsia="Calibri" w:hAnsi="Times New Roman" w:cs="Times New Roman"/>
          <w:bCs/>
          <w:i/>
          <w:iCs/>
          <w:sz w:val="24"/>
          <w:szCs w:val="24"/>
        </w:rPr>
      </w:pPr>
      <w:r w:rsidRPr="004F07DC">
        <w:rPr>
          <w:rFonts w:ascii="Times New Roman" w:eastAsia="Calibri" w:hAnsi="Times New Roman" w:cs="Times New Roman"/>
          <w:bCs/>
          <w:i/>
          <w:iCs/>
          <w:sz w:val="24"/>
          <w:szCs w:val="24"/>
        </w:rPr>
        <w:t>(rashodi i obveze)</w:t>
      </w:r>
    </w:p>
    <w:p w14:paraId="6DFAF847" w14:textId="4F7A60CB" w:rsidR="00F876B5" w:rsidRPr="004F07DC" w:rsidRDefault="006E3CB9" w:rsidP="00D62E30">
      <w:pPr>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114</w:t>
      </w:r>
      <w:r w:rsidR="00F876B5" w:rsidRPr="004F07DC">
        <w:rPr>
          <w:rFonts w:ascii="Times New Roman" w:eastAsia="Calibri" w:hAnsi="Times New Roman" w:cs="Times New Roman"/>
          <w:bCs/>
          <w:sz w:val="24"/>
          <w:szCs w:val="24"/>
        </w:rPr>
        <w:t>.</w:t>
      </w:r>
      <w:r w:rsidR="00F876B5" w:rsidRPr="004F07DC">
        <w:rPr>
          <w:rFonts w:ascii="Times New Roman" w:eastAsia="Calibri" w:hAnsi="Times New Roman" w:cs="Times New Roman"/>
          <w:b/>
          <w:bCs/>
          <w:sz w:val="24"/>
          <w:szCs w:val="24"/>
          <w:lang w:eastAsia="hr-HR"/>
        </w:rPr>
        <w:t xml:space="preserve">  </w:t>
      </w:r>
    </w:p>
    <w:p w14:paraId="5013A3DE" w14:textId="77777777" w:rsidR="00F876B5" w:rsidRPr="004F07DC" w:rsidRDefault="00F876B5" w:rsidP="00D62E30">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Rashodi za dodatna ulaganja na dugotrajnoj nefinancijskoj imovini te rashodi i obveze za projektnu dokumentaciju, usluge savjetovanja i nadzora, usluge energetskog certificiranja, ako su povezani s rashodima za dodatno ulaganje, evidentiraju se:</w:t>
      </w:r>
    </w:p>
    <w:p w14:paraId="1C826107" w14:textId="77777777" w:rsidR="00F876B5" w:rsidRPr="004F07DC" w:rsidRDefault="00F876B5" w:rsidP="00D62E3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rashoda u skupini 45 Rashodi za dodatna ulaganja na nefinancijskoj imovini</w:t>
      </w:r>
    </w:p>
    <w:p w14:paraId="6EF41052" w14:textId="77777777" w:rsidR="0083580C" w:rsidRDefault="00F876B5" w:rsidP="00D62E3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obveza u podskupini 245 Obveze za dodatna ulaganja na nefinancijskoj imovini</w:t>
      </w:r>
    </w:p>
    <w:p w14:paraId="4A724BEB" w14:textId="09F0F591" w:rsidR="0083580C" w:rsidRPr="004F07DC" w:rsidRDefault="0083580C" w:rsidP="0083580C">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imovine u </w:t>
      </w:r>
      <w:r w:rsidR="00075149" w:rsidRPr="000726FC">
        <w:rPr>
          <w:rFonts w:ascii="Times New Roman" w:eastAsia="Calibri" w:hAnsi="Times New Roman" w:cs="Times New Roman"/>
          <w:sz w:val="24"/>
          <w:szCs w:val="24"/>
          <w:lang w:eastAsia="hr-HR"/>
        </w:rPr>
        <w:t>razredu 0 Nefinancijska imovina</w:t>
      </w:r>
    </w:p>
    <w:p w14:paraId="50D11A2A" w14:textId="3D2880B5" w:rsidR="00F876B5" w:rsidRPr="004F07DC" w:rsidRDefault="0083580C" w:rsidP="0083580C">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izvora vlasništva u podskupini 911 Vlastiti izvori</w:t>
      </w:r>
      <w:r w:rsidR="008A16C7">
        <w:rPr>
          <w:rFonts w:ascii="Times New Roman" w:eastAsia="Calibri" w:hAnsi="Times New Roman" w:cs="Times New Roman"/>
          <w:sz w:val="24"/>
          <w:szCs w:val="24"/>
          <w:lang w:eastAsia="hr-HR"/>
        </w:rPr>
        <w:t>.</w:t>
      </w:r>
    </w:p>
    <w:p w14:paraId="46364987" w14:textId="384C5A12" w:rsidR="00D2159C" w:rsidRPr="004F07DC" w:rsidRDefault="00D2159C" w:rsidP="004F07DC">
      <w:pPr>
        <w:spacing w:before="120" w:after="120" w:line="240" w:lineRule="auto"/>
        <w:rPr>
          <w:rFonts w:ascii="Times New Roman" w:eastAsia="Calibri" w:hAnsi="Times New Roman" w:cs="Times New Roman"/>
          <w:bCs/>
          <w:sz w:val="24"/>
          <w:szCs w:val="24"/>
          <w:lang w:eastAsia="hr-HR"/>
        </w:rPr>
      </w:pPr>
    </w:p>
    <w:p w14:paraId="00E5A82F" w14:textId="77777777" w:rsidR="00F876B5" w:rsidRPr="004F07DC" w:rsidRDefault="00F876B5" w:rsidP="008C287C">
      <w:pPr>
        <w:keepNext/>
        <w:spacing w:before="120" w:after="120" w:line="240" w:lineRule="auto"/>
        <w:jc w:val="center"/>
        <w:rPr>
          <w:rFonts w:ascii="Times New Roman" w:eastAsia="Calibri" w:hAnsi="Times New Roman" w:cs="Times New Roman"/>
          <w:b/>
          <w:bCs/>
          <w:i/>
          <w:iCs/>
          <w:sz w:val="24"/>
          <w:szCs w:val="24"/>
        </w:rPr>
      </w:pPr>
      <w:r w:rsidRPr="004F07DC">
        <w:rPr>
          <w:rFonts w:ascii="Times New Roman" w:eastAsia="Calibri" w:hAnsi="Times New Roman" w:cs="Times New Roman"/>
          <w:b/>
          <w:bCs/>
          <w:i/>
          <w:iCs/>
          <w:sz w:val="24"/>
          <w:szCs w:val="24"/>
        </w:rPr>
        <w:t>Dodatna ulaganja na tuđoj dugotrajnoj nefinancijskoj imovini na korištenju</w:t>
      </w:r>
    </w:p>
    <w:p w14:paraId="0571CE45" w14:textId="77777777" w:rsidR="00F876B5" w:rsidRPr="004F07DC" w:rsidRDefault="00F876B5" w:rsidP="008C287C">
      <w:pPr>
        <w:keepNext/>
        <w:spacing w:before="120" w:after="120" w:line="240" w:lineRule="auto"/>
        <w:jc w:val="center"/>
        <w:rPr>
          <w:rFonts w:ascii="Times New Roman" w:eastAsia="Calibri" w:hAnsi="Times New Roman" w:cs="Times New Roman"/>
          <w:bCs/>
          <w:i/>
          <w:iCs/>
          <w:sz w:val="24"/>
          <w:szCs w:val="24"/>
        </w:rPr>
      </w:pPr>
      <w:r w:rsidRPr="004F07DC">
        <w:rPr>
          <w:rFonts w:ascii="Times New Roman" w:eastAsia="Calibri" w:hAnsi="Times New Roman" w:cs="Times New Roman"/>
          <w:bCs/>
          <w:i/>
          <w:iCs/>
          <w:sz w:val="24"/>
          <w:szCs w:val="24"/>
        </w:rPr>
        <w:t>(rashodi i obveze, povećanje vrijednosti na tuđoj nefinancijskoj imovini na korištenju)</w:t>
      </w:r>
    </w:p>
    <w:p w14:paraId="7A02F392" w14:textId="67619A89" w:rsidR="00F876B5" w:rsidRPr="004F07DC" w:rsidRDefault="006E3CB9" w:rsidP="006A3657">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115</w:t>
      </w:r>
      <w:r w:rsidR="00F876B5" w:rsidRPr="004F07DC">
        <w:rPr>
          <w:rFonts w:ascii="Times New Roman" w:eastAsia="Calibri" w:hAnsi="Times New Roman" w:cs="Times New Roman"/>
          <w:bCs/>
          <w:sz w:val="24"/>
          <w:szCs w:val="24"/>
        </w:rPr>
        <w:t>.</w:t>
      </w:r>
      <w:r w:rsidR="00F876B5" w:rsidRPr="004F07DC">
        <w:rPr>
          <w:rFonts w:ascii="Times New Roman" w:eastAsia="Calibri" w:hAnsi="Times New Roman" w:cs="Times New Roman"/>
          <w:b/>
          <w:bCs/>
          <w:sz w:val="24"/>
          <w:szCs w:val="24"/>
          <w:lang w:eastAsia="hr-HR"/>
        </w:rPr>
        <w:t xml:space="preserve">  </w:t>
      </w:r>
    </w:p>
    <w:p w14:paraId="5E4730D0" w14:textId="77777777" w:rsidR="00F876B5" w:rsidRPr="004F07DC" w:rsidRDefault="00F876B5" w:rsidP="00BA1637">
      <w:pPr>
        <w:pStyle w:val="Odlomakpopisa"/>
        <w:keepNext/>
        <w:numPr>
          <w:ilvl w:val="0"/>
          <w:numId w:val="88"/>
        </w:numPr>
        <w:tabs>
          <w:tab w:val="left" w:pos="426"/>
        </w:tabs>
        <w:spacing w:before="120" w:after="120" w:line="240" w:lineRule="auto"/>
        <w:ind w:left="0" w:firstLine="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Rashodi i obveze za dodatna ulaganja na tuđoj dugotrajnoj nefinancijskoj imovini na korištenju evidentiraju se:</w:t>
      </w:r>
    </w:p>
    <w:p w14:paraId="6C28976B" w14:textId="77777777" w:rsidR="00F876B5" w:rsidRPr="004F07DC" w:rsidRDefault="00F876B5" w:rsidP="00BA1637">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rashoda 41241 Ulaganja na tuđoj imovini radi prava korištenja</w:t>
      </w:r>
    </w:p>
    <w:p w14:paraId="6C45C760" w14:textId="17424926" w:rsidR="00F876B5" w:rsidRPr="004F07DC" w:rsidRDefault="00F876B5" w:rsidP="00BA1637">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obveza 24124 Ostala prava</w:t>
      </w:r>
      <w:r w:rsidR="00AD2D19" w:rsidRPr="004F07DC">
        <w:rPr>
          <w:rFonts w:ascii="Times New Roman" w:eastAsia="Calibri" w:hAnsi="Times New Roman" w:cs="Times New Roman"/>
          <w:sz w:val="24"/>
          <w:szCs w:val="24"/>
          <w:lang w:eastAsia="hr-HR"/>
        </w:rPr>
        <w:t>.</w:t>
      </w:r>
    </w:p>
    <w:p w14:paraId="4BFE901B" w14:textId="77777777" w:rsidR="00F876B5" w:rsidRPr="004F07DC" w:rsidRDefault="00F876B5" w:rsidP="00BA1637">
      <w:pPr>
        <w:pStyle w:val="Odlomakpopisa"/>
        <w:numPr>
          <w:ilvl w:val="0"/>
          <w:numId w:val="88"/>
        </w:numPr>
        <w:tabs>
          <w:tab w:val="left" w:pos="426"/>
        </w:tabs>
        <w:spacing w:before="120" w:after="120" w:line="240" w:lineRule="auto"/>
        <w:ind w:left="0" w:firstLine="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Povećanje vrijednosti tuđe dugotrajne nefinancijske imovine na korištenju evidentira se:</w:t>
      </w:r>
    </w:p>
    <w:p w14:paraId="7FEB3ABD" w14:textId="77777777" w:rsidR="00F876B5" w:rsidRPr="004F07DC" w:rsidRDefault="00F876B5" w:rsidP="00BA1637">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imovine 01241 Ulaganja na tuđoj imovini radi prava korištenja</w:t>
      </w:r>
    </w:p>
    <w:p w14:paraId="7E396A2E" w14:textId="69737484" w:rsidR="00F876B5" w:rsidRPr="004F07DC" w:rsidRDefault="00F876B5" w:rsidP="00BA1637">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vlastitih izvora u podskupini 911 Vlastiti izvori</w:t>
      </w:r>
      <w:r w:rsidR="00AD2D19" w:rsidRPr="004F07DC">
        <w:rPr>
          <w:rFonts w:ascii="Times New Roman" w:eastAsia="Calibri" w:hAnsi="Times New Roman" w:cs="Times New Roman"/>
          <w:sz w:val="24"/>
          <w:szCs w:val="24"/>
          <w:lang w:eastAsia="hr-HR"/>
        </w:rPr>
        <w:t>.</w:t>
      </w:r>
    </w:p>
    <w:p w14:paraId="52623790" w14:textId="77777777" w:rsidR="00F876B5" w:rsidRPr="004F07DC" w:rsidRDefault="00F876B5" w:rsidP="00BA1637">
      <w:pPr>
        <w:pStyle w:val="Odlomakpopisa"/>
        <w:numPr>
          <w:ilvl w:val="0"/>
          <w:numId w:val="88"/>
        </w:numPr>
        <w:tabs>
          <w:tab w:val="left" w:pos="426"/>
        </w:tabs>
        <w:spacing w:before="120" w:after="120" w:line="240" w:lineRule="auto"/>
        <w:ind w:left="0" w:firstLine="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Prijenos vrijednosti dodatnog ulaganja na tuđoj imovini koja je vlasništvo proračuna, proračunskih i izvanproračunskih korisnika na drugog subjekta unutar općeg proračuna evidentira se:</w:t>
      </w:r>
    </w:p>
    <w:p w14:paraId="1CFA78AA" w14:textId="77777777" w:rsidR="00F876B5" w:rsidRPr="004F07DC" w:rsidRDefault="00F876B5" w:rsidP="00BA1637">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imovine 01241 Ulaganja na tuđoj imovini radi prava korištenja</w:t>
      </w:r>
    </w:p>
    <w:p w14:paraId="4FF3D412" w14:textId="77777777" w:rsidR="00F876B5" w:rsidRPr="004F07DC" w:rsidRDefault="00F876B5" w:rsidP="00BA1637">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u podskupini 915 Promjene u vrijednosti i obujmu imovine i obveza</w:t>
      </w:r>
    </w:p>
    <w:p w14:paraId="581B86DC" w14:textId="77777777" w:rsidR="00F876B5" w:rsidRPr="004F07DC" w:rsidRDefault="00F876B5" w:rsidP="00BA1637">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u podskupini 915 Promjene u vrijednosti i obujmu imovine i obveza</w:t>
      </w:r>
    </w:p>
    <w:p w14:paraId="33119B56" w14:textId="77777777" w:rsidR="00F876B5" w:rsidRPr="004F07DC" w:rsidRDefault="00F876B5" w:rsidP="00BA1637">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vlastitih izvora u podskupini 911 Vlastiti izvori</w:t>
      </w:r>
    </w:p>
    <w:p w14:paraId="6AECA99A" w14:textId="58E96CC2" w:rsidR="00F876B5" w:rsidRPr="004F07DC" w:rsidRDefault="00F876B5" w:rsidP="00C54A6A">
      <w:pPr>
        <w:pStyle w:val="Odlomakpopisa"/>
        <w:numPr>
          <w:ilvl w:val="0"/>
          <w:numId w:val="88"/>
        </w:numPr>
        <w:tabs>
          <w:tab w:val="left" w:pos="426"/>
        </w:tabs>
        <w:spacing w:before="120" w:after="120" w:line="240" w:lineRule="auto"/>
        <w:ind w:left="0" w:firstLine="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Prijenos vrijednosti dodatnog ulaganja na dugotrajnoj nefinancijskoj imovini subjekata izvan sustava općeg proračuna tretira se kao kapitalna pomoć odnosno kapitalna donacija vlasniku dugotrajne nefinancijske imovine i evidentira se</w:t>
      </w:r>
      <w:r w:rsidRPr="004F07DC">
        <w:rPr>
          <w:rFonts w:ascii="Times New Roman" w:hAnsi="Times New Roman" w:cs="Times New Roman"/>
          <w:sz w:val="24"/>
          <w:szCs w:val="24"/>
        </w:rPr>
        <w:t xml:space="preserve"> </w:t>
      </w:r>
      <w:r w:rsidRPr="004F07DC">
        <w:rPr>
          <w:rFonts w:ascii="Times New Roman" w:eastAsia="Calibri" w:hAnsi="Times New Roman" w:cs="Times New Roman"/>
          <w:sz w:val="24"/>
          <w:szCs w:val="24"/>
        </w:rPr>
        <w:t xml:space="preserve">sukladno </w:t>
      </w:r>
      <w:r w:rsidR="000726FC">
        <w:rPr>
          <w:rFonts w:ascii="Times New Roman" w:eastAsia="Calibri" w:hAnsi="Times New Roman" w:cs="Times New Roman"/>
          <w:sz w:val="24"/>
          <w:szCs w:val="24"/>
        </w:rPr>
        <w:t>člancima 159.</w:t>
      </w:r>
      <w:r w:rsidR="000C53D9" w:rsidRPr="004F07DC">
        <w:rPr>
          <w:rFonts w:ascii="Times New Roman" w:eastAsia="Calibri" w:hAnsi="Times New Roman" w:cs="Times New Roman"/>
          <w:sz w:val="24"/>
          <w:szCs w:val="24"/>
        </w:rPr>
        <w:t>,</w:t>
      </w:r>
      <w:r w:rsidR="000726FC">
        <w:rPr>
          <w:rFonts w:ascii="Times New Roman" w:eastAsia="Calibri" w:hAnsi="Times New Roman" w:cs="Times New Roman"/>
          <w:sz w:val="24"/>
          <w:szCs w:val="24"/>
        </w:rPr>
        <w:t xml:space="preserve"> </w:t>
      </w:r>
      <w:r w:rsidR="00712A94" w:rsidRPr="004F07DC">
        <w:rPr>
          <w:rFonts w:ascii="Times New Roman" w:eastAsia="Calibri" w:hAnsi="Times New Roman" w:cs="Times New Roman"/>
          <w:sz w:val="24"/>
          <w:szCs w:val="24"/>
        </w:rPr>
        <w:t>173</w:t>
      </w:r>
      <w:r w:rsidRPr="004F07DC">
        <w:rPr>
          <w:rFonts w:ascii="Times New Roman" w:eastAsia="Calibri" w:hAnsi="Times New Roman" w:cs="Times New Roman"/>
          <w:sz w:val="24"/>
          <w:szCs w:val="24"/>
        </w:rPr>
        <w:t xml:space="preserve">. </w:t>
      </w:r>
      <w:r w:rsidR="000C53D9" w:rsidRPr="004F07DC">
        <w:rPr>
          <w:rFonts w:ascii="Times New Roman" w:eastAsia="Calibri" w:hAnsi="Times New Roman" w:cs="Times New Roman"/>
          <w:sz w:val="24"/>
          <w:szCs w:val="24"/>
        </w:rPr>
        <w:t xml:space="preserve">i 175. </w:t>
      </w:r>
      <w:r w:rsidR="00BA1637" w:rsidRPr="004F07DC">
        <w:rPr>
          <w:rFonts w:ascii="Times New Roman" w:eastAsia="Calibri" w:hAnsi="Times New Roman" w:cs="Times New Roman"/>
          <w:sz w:val="24"/>
          <w:szCs w:val="24"/>
        </w:rPr>
        <w:t>ovoga Pravilnika</w:t>
      </w:r>
      <w:r w:rsidR="00C54A6A" w:rsidRPr="004F07DC">
        <w:rPr>
          <w:rFonts w:ascii="Times New Roman" w:eastAsia="Calibri" w:hAnsi="Times New Roman" w:cs="Times New Roman"/>
          <w:sz w:val="24"/>
          <w:szCs w:val="24"/>
        </w:rPr>
        <w:t>.</w:t>
      </w:r>
    </w:p>
    <w:p w14:paraId="14336748" w14:textId="2D23DD82" w:rsidR="00F876B5" w:rsidRPr="004F07DC" w:rsidRDefault="00F876B5" w:rsidP="00BA1637">
      <w:pPr>
        <w:pStyle w:val="Odlomakpopisa"/>
        <w:numPr>
          <w:ilvl w:val="0"/>
          <w:numId w:val="88"/>
        </w:numPr>
        <w:tabs>
          <w:tab w:val="left" w:pos="426"/>
        </w:tabs>
        <w:spacing w:before="120" w:after="120" w:line="240" w:lineRule="auto"/>
        <w:ind w:left="0" w:firstLine="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lastRenderedPageBreak/>
        <w:t>Prijenos ulaganja koje je na njegovoj dugotrajnoj nefinancijskoj imovini izvršio drugi subjekt unutar općeg proračuna kojem je imovina dana na korištenje, proračun, proračunski i izvanproračunski korisnik kao vlasnik imovine evidentira:</w:t>
      </w:r>
    </w:p>
    <w:p w14:paraId="130DE770" w14:textId="77777777" w:rsidR="00F876B5" w:rsidRPr="004F07DC" w:rsidRDefault="00F876B5" w:rsidP="00BA1637">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u razredu 0 Nefinancijska imovina na kojem je evidentirana imovina na kojoj su izvršena dodatna ulaganja</w:t>
      </w:r>
    </w:p>
    <w:p w14:paraId="17746298" w14:textId="77777777" w:rsidR="00F876B5" w:rsidRPr="004F07DC" w:rsidRDefault="00F876B5" w:rsidP="00BA1637">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u podskupini 915 Promjene u vrijednosti i obujmu imovine i obveza</w:t>
      </w:r>
    </w:p>
    <w:p w14:paraId="66F72FD1" w14:textId="77777777" w:rsidR="00F876B5" w:rsidRPr="004F07DC" w:rsidRDefault="00F876B5" w:rsidP="00BA1637">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u podskupini 915 Promjene u vrijednosti i obujmu imovine i obveza</w:t>
      </w:r>
    </w:p>
    <w:p w14:paraId="7FE0739C" w14:textId="330D14FB" w:rsidR="00112B02" w:rsidRPr="004F07DC" w:rsidRDefault="00F876B5" w:rsidP="004F07DC">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u podskupini 911 Vlastiti izvori.</w:t>
      </w:r>
    </w:p>
    <w:p w14:paraId="7587DFE0" w14:textId="489F6027" w:rsidR="00112B02" w:rsidRPr="004F07DC" w:rsidRDefault="00112B02" w:rsidP="00BA1637">
      <w:pPr>
        <w:pStyle w:val="Odlomakpopisa"/>
        <w:ind w:left="714"/>
        <w:jc w:val="both"/>
        <w:rPr>
          <w:rFonts w:ascii="Times New Roman" w:eastAsia="Calibri" w:hAnsi="Times New Roman" w:cs="Times New Roman"/>
          <w:bCs/>
          <w:iCs/>
          <w:sz w:val="24"/>
          <w:szCs w:val="24"/>
        </w:rPr>
      </w:pPr>
    </w:p>
    <w:p w14:paraId="71CB1C7A" w14:textId="77777777" w:rsidR="00F876B5" w:rsidRPr="004F07DC" w:rsidRDefault="00F876B5" w:rsidP="00A23240">
      <w:pPr>
        <w:pStyle w:val="Odlomakpopisa"/>
        <w:spacing w:before="120" w:after="120" w:line="240" w:lineRule="auto"/>
        <w:ind w:left="0"/>
        <w:contextualSpacing w:val="0"/>
        <w:jc w:val="center"/>
        <w:rPr>
          <w:rFonts w:ascii="Times New Roman" w:eastAsia="Calibri" w:hAnsi="Times New Roman" w:cs="Times New Roman"/>
          <w:b/>
          <w:i/>
          <w:sz w:val="24"/>
          <w:szCs w:val="24"/>
          <w:lang w:eastAsia="hr-HR"/>
        </w:rPr>
      </w:pPr>
      <w:r w:rsidRPr="004F07DC">
        <w:rPr>
          <w:rFonts w:ascii="Times New Roman" w:eastAsia="Calibri" w:hAnsi="Times New Roman" w:cs="Times New Roman"/>
          <w:b/>
          <w:i/>
          <w:sz w:val="24"/>
          <w:szCs w:val="24"/>
          <w:lang w:eastAsia="hr-HR"/>
        </w:rPr>
        <w:t xml:space="preserve">Dane donacije dugotrajne nefinancijske imovine subjektima izvan općeg proračuna </w:t>
      </w:r>
    </w:p>
    <w:p w14:paraId="18105DBF" w14:textId="75A2E099" w:rsidR="00F876B5" w:rsidRPr="004F07DC" w:rsidRDefault="006E3CB9" w:rsidP="00A23240">
      <w:pPr>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116</w:t>
      </w:r>
      <w:r w:rsidR="00F876B5" w:rsidRPr="004F07DC">
        <w:rPr>
          <w:rFonts w:ascii="Times New Roman" w:eastAsia="Calibri" w:hAnsi="Times New Roman" w:cs="Times New Roman"/>
          <w:bCs/>
          <w:sz w:val="24"/>
          <w:szCs w:val="24"/>
        </w:rPr>
        <w:t>.</w:t>
      </w:r>
      <w:r w:rsidR="00F876B5" w:rsidRPr="004F07DC">
        <w:rPr>
          <w:rFonts w:ascii="Times New Roman" w:eastAsia="Calibri" w:hAnsi="Times New Roman" w:cs="Times New Roman"/>
          <w:b/>
          <w:bCs/>
          <w:sz w:val="24"/>
          <w:szCs w:val="24"/>
          <w:lang w:eastAsia="hr-HR"/>
        </w:rPr>
        <w:t xml:space="preserve">  </w:t>
      </w:r>
    </w:p>
    <w:p w14:paraId="46E931BE" w14:textId="77777777" w:rsidR="00F876B5" w:rsidRPr="004F07DC" w:rsidRDefault="00F876B5" w:rsidP="00A23240">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Donacije dugotrajne nefinancijske imovine subjektima izvan općeg proračuna mogu se dati kao:</w:t>
      </w:r>
    </w:p>
    <w:p w14:paraId="7B261931" w14:textId="2CE4BCEE"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kapitalne pomoći što se evidentira u skladu s odredbom članka 159. stavcima 4. i 5. </w:t>
      </w:r>
      <w:r w:rsidR="00BA1637" w:rsidRPr="004F07DC">
        <w:rPr>
          <w:rFonts w:ascii="Times New Roman" w:eastAsia="Calibri" w:hAnsi="Times New Roman" w:cs="Times New Roman"/>
          <w:sz w:val="24"/>
          <w:szCs w:val="24"/>
          <w:lang w:eastAsia="hr-HR"/>
        </w:rPr>
        <w:t xml:space="preserve">ovoga Pravilnika </w:t>
      </w:r>
      <w:r w:rsidRPr="004F07DC">
        <w:rPr>
          <w:rFonts w:ascii="Times New Roman" w:eastAsia="Calibri" w:hAnsi="Times New Roman" w:cs="Times New Roman"/>
          <w:sz w:val="24"/>
          <w:szCs w:val="24"/>
          <w:lang w:eastAsia="hr-HR"/>
        </w:rPr>
        <w:t xml:space="preserve">i </w:t>
      </w:r>
    </w:p>
    <w:p w14:paraId="7FA15E77" w14:textId="6B6FF015"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kapitalne donacije što se evidentira</w:t>
      </w:r>
      <w:r w:rsidR="00712A94" w:rsidRPr="004F07DC">
        <w:rPr>
          <w:rFonts w:ascii="Times New Roman" w:eastAsia="Calibri" w:hAnsi="Times New Roman" w:cs="Times New Roman"/>
          <w:sz w:val="24"/>
          <w:szCs w:val="24"/>
          <w:lang w:eastAsia="hr-HR"/>
        </w:rPr>
        <w:t xml:space="preserve"> u skladu s odredbama članka 173</w:t>
      </w:r>
      <w:r w:rsidRPr="004F07DC">
        <w:rPr>
          <w:rFonts w:ascii="Times New Roman" w:eastAsia="Calibri" w:hAnsi="Times New Roman" w:cs="Times New Roman"/>
          <w:sz w:val="24"/>
          <w:szCs w:val="24"/>
          <w:lang w:eastAsia="hr-HR"/>
        </w:rPr>
        <w:t>. stavcima 5. i 6.</w:t>
      </w:r>
      <w:r w:rsidR="00BA1637" w:rsidRPr="004F07DC">
        <w:rPr>
          <w:rFonts w:ascii="Times New Roman" w:eastAsia="Calibri" w:hAnsi="Times New Roman" w:cs="Times New Roman"/>
          <w:sz w:val="24"/>
          <w:szCs w:val="24"/>
          <w:lang w:eastAsia="hr-HR"/>
        </w:rPr>
        <w:t xml:space="preserve"> ovoga Pravilnika.</w:t>
      </w:r>
    </w:p>
    <w:p w14:paraId="6FA3FCA6" w14:textId="11466ABB" w:rsidR="00782475" w:rsidRPr="004F07DC" w:rsidRDefault="00782475" w:rsidP="00782475">
      <w:pPr>
        <w:spacing w:before="120" w:after="120" w:line="240" w:lineRule="auto"/>
        <w:rPr>
          <w:rFonts w:ascii="Times New Roman" w:eastAsia="Calibri" w:hAnsi="Times New Roman" w:cs="Times New Roman"/>
          <w:b/>
          <w:bCs/>
          <w:sz w:val="24"/>
          <w:szCs w:val="24"/>
          <w:lang w:eastAsia="hr-HR"/>
        </w:rPr>
      </w:pPr>
    </w:p>
    <w:p w14:paraId="007280D2" w14:textId="144C95E8" w:rsidR="00F876B5" w:rsidRPr="004F07DC" w:rsidRDefault="00F876B5" w:rsidP="00013D7B">
      <w:pPr>
        <w:spacing w:before="120" w:after="120" w:line="240" w:lineRule="auto"/>
        <w:jc w:val="center"/>
        <w:rPr>
          <w:rFonts w:ascii="Times New Roman" w:eastAsia="Calibri" w:hAnsi="Times New Roman" w:cs="Times New Roman"/>
          <w:b/>
          <w:bCs/>
          <w:i/>
          <w:iCs/>
          <w:sz w:val="24"/>
          <w:szCs w:val="24"/>
          <w:lang w:eastAsia="hr-HR"/>
        </w:rPr>
      </w:pPr>
      <w:r w:rsidRPr="004F07DC">
        <w:rPr>
          <w:rFonts w:ascii="Times New Roman" w:eastAsia="Calibri" w:hAnsi="Times New Roman" w:cs="Times New Roman"/>
          <w:b/>
          <w:bCs/>
          <w:i/>
          <w:iCs/>
          <w:sz w:val="24"/>
          <w:szCs w:val="24"/>
          <w:lang w:eastAsia="hr-HR"/>
        </w:rPr>
        <w:t>Primljene donacije dugotrajne nefinancijske imovine od subjekta izvan općeg proračuna</w:t>
      </w:r>
    </w:p>
    <w:p w14:paraId="43C4A71F" w14:textId="77777777" w:rsidR="00F876B5" w:rsidRPr="004F07DC" w:rsidRDefault="00F876B5" w:rsidP="008C287C">
      <w:pPr>
        <w:spacing w:before="120" w:after="120" w:line="240" w:lineRule="auto"/>
        <w:jc w:val="center"/>
        <w:rPr>
          <w:rFonts w:ascii="Times New Roman" w:eastAsia="Calibri" w:hAnsi="Times New Roman" w:cs="Times New Roman"/>
          <w:bCs/>
          <w:i/>
          <w:iCs/>
          <w:sz w:val="24"/>
          <w:szCs w:val="24"/>
          <w:lang w:eastAsia="hr-HR"/>
        </w:rPr>
      </w:pPr>
      <w:r w:rsidRPr="004F07DC">
        <w:rPr>
          <w:rFonts w:ascii="Times New Roman" w:eastAsia="Calibri" w:hAnsi="Times New Roman" w:cs="Times New Roman"/>
          <w:bCs/>
          <w:i/>
          <w:iCs/>
          <w:sz w:val="24"/>
          <w:szCs w:val="24"/>
          <w:lang w:eastAsia="hr-HR"/>
        </w:rPr>
        <w:t>(rashodi, prihodi poslovanja, povećanje vrijednosti dugotrajne nefinancijske imovine)</w:t>
      </w:r>
    </w:p>
    <w:p w14:paraId="6A4C17E4" w14:textId="1DF502BB" w:rsidR="00F876B5" w:rsidRPr="004F07DC" w:rsidRDefault="006E3CB9" w:rsidP="00013D7B">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117</w:t>
      </w:r>
      <w:r w:rsidR="00F876B5" w:rsidRPr="004F07DC">
        <w:rPr>
          <w:rFonts w:ascii="Times New Roman" w:eastAsia="Calibri" w:hAnsi="Times New Roman" w:cs="Times New Roman"/>
          <w:bCs/>
          <w:sz w:val="24"/>
          <w:szCs w:val="24"/>
        </w:rPr>
        <w:t>.</w:t>
      </w:r>
      <w:r w:rsidR="00F876B5" w:rsidRPr="004F07DC">
        <w:rPr>
          <w:rFonts w:ascii="Times New Roman" w:eastAsia="Calibri" w:hAnsi="Times New Roman" w:cs="Times New Roman"/>
          <w:b/>
          <w:bCs/>
          <w:sz w:val="24"/>
          <w:szCs w:val="24"/>
          <w:lang w:eastAsia="hr-HR"/>
        </w:rPr>
        <w:t xml:space="preserve">  </w:t>
      </w:r>
    </w:p>
    <w:p w14:paraId="043D8403" w14:textId="78619BB1" w:rsidR="00F876B5" w:rsidRPr="004F07DC" w:rsidRDefault="00F876B5" w:rsidP="00FD3EF8">
      <w:pPr>
        <w:numPr>
          <w:ilvl w:val="0"/>
          <w:numId w:val="85"/>
        </w:numPr>
        <w:tabs>
          <w:tab w:val="left" w:pos="426"/>
        </w:tabs>
        <w:spacing w:before="120" w:after="120" w:line="240" w:lineRule="auto"/>
        <w:ind w:left="0" w:firstLine="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Primljena donacija dugotrajne nefinancijske imovine od subjekta izvan općeg proračuna evidentira se u visini knjigovodstvene odnosno </w:t>
      </w:r>
      <w:r w:rsidR="00D2159C" w:rsidRPr="004F07DC">
        <w:rPr>
          <w:rFonts w:ascii="Times New Roman" w:eastAsia="Calibri" w:hAnsi="Times New Roman" w:cs="Times New Roman"/>
          <w:bCs/>
          <w:sz w:val="24"/>
          <w:szCs w:val="24"/>
          <w:lang w:eastAsia="hr-HR"/>
        </w:rPr>
        <w:t>procijenjene vrijednosti</w:t>
      </w:r>
      <w:r w:rsidRPr="004F07DC">
        <w:rPr>
          <w:rFonts w:ascii="Times New Roman" w:eastAsia="Calibri" w:hAnsi="Times New Roman" w:cs="Times New Roman"/>
          <w:sz w:val="24"/>
          <w:szCs w:val="24"/>
          <w:lang w:eastAsia="hr-HR"/>
        </w:rPr>
        <w:t>:</w:t>
      </w:r>
    </w:p>
    <w:p w14:paraId="7BA2A447"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rashoda u razredu 4 Rashodi za nabavu nefinancijske imovine</w:t>
      </w:r>
    </w:p>
    <w:p w14:paraId="29853C45"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obveza u skupini 24 Obveze za nabavu nefinancijske imovine</w:t>
      </w:r>
    </w:p>
    <w:p w14:paraId="7765DBEF"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obveza u skupini 24 Obveze za nabavu nefinancijske imovine</w:t>
      </w:r>
    </w:p>
    <w:p w14:paraId="00D452A9"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prihoda poslovanja u razredu 6 Prihodi poslovanja</w:t>
      </w:r>
    </w:p>
    <w:p w14:paraId="6C73C986"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imovine u razredu 0 Nefinancijska imovina</w:t>
      </w:r>
    </w:p>
    <w:p w14:paraId="3107195C" w14:textId="4FF0F071"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izvora vlasništva u razredu 9 Vlastiti izvori</w:t>
      </w:r>
      <w:r w:rsidR="00AD2D19" w:rsidRPr="004F07DC">
        <w:rPr>
          <w:rFonts w:ascii="Times New Roman" w:eastAsia="Calibri" w:hAnsi="Times New Roman" w:cs="Times New Roman"/>
          <w:sz w:val="24"/>
          <w:szCs w:val="24"/>
          <w:lang w:eastAsia="hr-HR"/>
        </w:rPr>
        <w:t>.</w:t>
      </w:r>
    </w:p>
    <w:p w14:paraId="7864B137" w14:textId="77777777" w:rsidR="00F876B5" w:rsidRPr="004F07DC" w:rsidRDefault="00F876B5" w:rsidP="00FD3EF8">
      <w:pPr>
        <w:numPr>
          <w:ilvl w:val="0"/>
          <w:numId w:val="85"/>
        </w:numPr>
        <w:tabs>
          <w:tab w:val="left" w:pos="426"/>
        </w:tabs>
        <w:spacing w:before="120" w:after="120" w:line="240" w:lineRule="auto"/>
        <w:ind w:left="0" w:firstLine="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Prihodi poslovanja iz stavka 1. ovoga članka evidentiraju se na računima Računskog plana ovisno o tome tko je donirao dugotrajnu nefinancijsku imovinu kao:</w:t>
      </w:r>
    </w:p>
    <w:p w14:paraId="49EF802B"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kapitalna pomoć od inozemnih vlada u EU i izvan EU na odgovarajućem osnovnom računu unutar odjeljka 6312 Kapitalne pomoći od inozemnih vlada</w:t>
      </w:r>
    </w:p>
    <w:p w14:paraId="0414CEC3"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kapitalna pomoć od međunarodnih organizacija na osnovnom računu 63221 Kapitalne pomoći od međunarodnih organizacija</w:t>
      </w:r>
    </w:p>
    <w:p w14:paraId="2D4CB9DA"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kapitalna pomoć od institucija i tijela EU na osnovnom računu 63241 Kapitalne pomoći od institucija i tijela  EU</w:t>
      </w:r>
    </w:p>
    <w:p w14:paraId="36E428DA" w14:textId="05DF26FA" w:rsidR="00BF2839" w:rsidRPr="004F07DC" w:rsidRDefault="00F876B5" w:rsidP="00BF2839">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kapitalna donacija od fizičkih osoba, od neprofitnih organizacija, od trgovačkih društava  i od ostalih subjekata izvan općeg proračuna na odgovarajućim osnovnim računima unutar odjeljka 6632 Kapitalne donacije</w:t>
      </w:r>
      <w:r w:rsidR="00AD2D19" w:rsidRPr="004F07DC">
        <w:rPr>
          <w:rFonts w:ascii="Times New Roman" w:eastAsia="Calibri" w:hAnsi="Times New Roman" w:cs="Times New Roman"/>
          <w:sz w:val="24"/>
          <w:szCs w:val="24"/>
          <w:lang w:eastAsia="hr-HR"/>
        </w:rPr>
        <w:t>.</w:t>
      </w:r>
    </w:p>
    <w:p w14:paraId="1B27AE3E" w14:textId="77777777" w:rsidR="00C54A6A" w:rsidRPr="004F07DC" w:rsidRDefault="00BF2839" w:rsidP="00C54A6A">
      <w:pPr>
        <w:pStyle w:val="Odlomakpopisa"/>
        <w:numPr>
          <w:ilvl w:val="0"/>
          <w:numId w:val="85"/>
        </w:numPr>
        <w:spacing w:before="120" w:after="120" w:line="240" w:lineRule="auto"/>
        <w:ind w:left="0" w:firstLine="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Knjigovodstvena vrijednost iz stavka 1. ovoga članka odnosi se na vrijednost koju navodi subjekt izvan općeg proračuna koji donira nefinancijsku imovinu i koju dokazuje knjigovodstvenom dokumentacijom dostavljenom uz nefinancijsku imovinu koju donira. </w:t>
      </w:r>
    </w:p>
    <w:p w14:paraId="40F80519" w14:textId="0DE4BCB2" w:rsidR="00BF2839" w:rsidRPr="004F07DC" w:rsidRDefault="00BF2839" w:rsidP="00C54A6A">
      <w:pPr>
        <w:pStyle w:val="Odlomakpopisa"/>
        <w:numPr>
          <w:ilvl w:val="0"/>
          <w:numId w:val="85"/>
        </w:numPr>
        <w:spacing w:before="120" w:after="120" w:line="240" w:lineRule="auto"/>
        <w:ind w:left="0" w:firstLine="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U slučaju da knjigovodstvena vrijednost iz stavka 3 ovoga članka nije poznata ili nije raspoloživa, subjekt koji prima donaciju nefinancijske imovine procjenjuje vrijednost </w:t>
      </w:r>
      <w:r w:rsidR="007D6473" w:rsidRPr="004F07DC">
        <w:rPr>
          <w:rFonts w:ascii="Times New Roman" w:eastAsia="Calibri" w:hAnsi="Times New Roman" w:cs="Times New Roman"/>
          <w:sz w:val="24"/>
          <w:szCs w:val="24"/>
          <w:lang w:eastAsia="hr-HR"/>
        </w:rPr>
        <w:t xml:space="preserve">doniranoj nefinancijskoj imovini </w:t>
      </w:r>
      <w:r w:rsidRPr="004F07DC">
        <w:rPr>
          <w:rFonts w:ascii="Times New Roman" w:eastAsia="Calibri" w:hAnsi="Times New Roman" w:cs="Times New Roman"/>
          <w:sz w:val="24"/>
          <w:szCs w:val="24"/>
          <w:lang w:eastAsia="hr-HR"/>
        </w:rPr>
        <w:t xml:space="preserve">za knjigovodstvene evidencije iz stavka 1. i 2. ovoga članka. </w:t>
      </w:r>
    </w:p>
    <w:p w14:paraId="50585288" w14:textId="0B482C9D" w:rsidR="00782475" w:rsidRPr="004F07DC" w:rsidRDefault="00782475" w:rsidP="00BF2839">
      <w:pPr>
        <w:spacing w:before="120" w:after="120" w:line="240" w:lineRule="auto"/>
        <w:jc w:val="both"/>
        <w:rPr>
          <w:rFonts w:ascii="Times New Roman" w:eastAsia="Calibri" w:hAnsi="Times New Roman" w:cs="Times New Roman"/>
          <w:sz w:val="24"/>
          <w:szCs w:val="24"/>
          <w:lang w:eastAsia="hr-HR"/>
        </w:rPr>
      </w:pPr>
    </w:p>
    <w:p w14:paraId="308FE845" w14:textId="77777777" w:rsidR="00F876B5" w:rsidRPr="004F07DC" w:rsidRDefault="00F876B5" w:rsidP="00013D7B">
      <w:pPr>
        <w:keepNext/>
        <w:spacing w:before="120" w:after="120" w:line="240" w:lineRule="auto"/>
        <w:jc w:val="center"/>
        <w:rPr>
          <w:rFonts w:ascii="Times New Roman" w:eastAsia="Calibri" w:hAnsi="Times New Roman" w:cs="Times New Roman"/>
          <w:b/>
          <w:bCs/>
          <w:i/>
          <w:iCs/>
          <w:sz w:val="24"/>
          <w:szCs w:val="24"/>
          <w:lang w:eastAsia="hr-HR"/>
        </w:rPr>
      </w:pPr>
      <w:r w:rsidRPr="004F07DC">
        <w:rPr>
          <w:rFonts w:ascii="Times New Roman" w:eastAsia="Calibri" w:hAnsi="Times New Roman" w:cs="Times New Roman"/>
          <w:b/>
          <w:bCs/>
          <w:i/>
          <w:iCs/>
          <w:sz w:val="24"/>
          <w:szCs w:val="24"/>
          <w:lang w:eastAsia="hr-HR"/>
        </w:rPr>
        <w:t>Evidentiranje međusobnih prijenosa dugotrajne nefinancijske imovine između subjekata unutar općeg proračuna</w:t>
      </w:r>
    </w:p>
    <w:p w14:paraId="1BCE7935" w14:textId="628D44F7" w:rsidR="00F876B5" w:rsidRPr="004F07DC" w:rsidRDefault="006E3CB9" w:rsidP="00013D7B">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118</w:t>
      </w:r>
      <w:r w:rsidR="00F876B5" w:rsidRPr="004F07DC">
        <w:rPr>
          <w:rFonts w:ascii="Times New Roman" w:eastAsia="Calibri" w:hAnsi="Times New Roman" w:cs="Times New Roman"/>
          <w:bCs/>
          <w:sz w:val="24"/>
          <w:szCs w:val="24"/>
        </w:rPr>
        <w:t>.</w:t>
      </w:r>
      <w:r w:rsidR="00F876B5" w:rsidRPr="004F07DC">
        <w:rPr>
          <w:rFonts w:ascii="Times New Roman" w:eastAsia="Calibri" w:hAnsi="Times New Roman" w:cs="Times New Roman"/>
          <w:b/>
          <w:bCs/>
          <w:sz w:val="24"/>
          <w:szCs w:val="24"/>
          <w:lang w:eastAsia="hr-HR"/>
        </w:rPr>
        <w:t xml:space="preserve">  </w:t>
      </w:r>
    </w:p>
    <w:p w14:paraId="5B0CAD6F" w14:textId="77777777" w:rsidR="00F876B5" w:rsidRPr="004F07DC" w:rsidRDefault="00F876B5" w:rsidP="00D2159C">
      <w:pPr>
        <w:pStyle w:val="Odlomakpopisa"/>
        <w:numPr>
          <w:ilvl w:val="0"/>
          <w:numId w:val="84"/>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Međusobni prijenosi dugotrajne nefinancijske imovine proračuna, proračunskih i izvanproračunskih korisnika (subjekata unutar općeg proračuna) evidentiraju se preko promjena u obujmu imovine.</w:t>
      </w:r>
    </w:p>
    <w:p w14:paraId="10666A99" w14:textId="77777777" w:rsidR="00F876B5" w:rsidRPr="004F07DC" w:rsidRDefault="00F876B5" w:rsidP="00FD3EF8">
      <w:pPr>
        <w:pStyle w:val="Odlomakpopisa"/>
        <w:numPr>
          <w:ilvl w:val="0"/>
          <w:numId w:val="84"/>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Dugotrajna nefinancijska imovina dana subjektima unutar sustava općeg proračuna evidentira se:</w:t>
      </w:r>
    </w:p>
    <w:p w14:paraId="441418F1"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izvora vlasništva u podskupini 911 Vlastiti izvori </w:t>
      </w:r>
    </w:p>
    <w:p w14:paraId="520DB994" w14:textId="4D3ACBF2"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w:t>
      </w:r>
      <w:r w:rsidR="00BA1637" w:rsidRPr="004F07DC">
        <w:rPr>
          <w:rFonts w:ascii="Times New Roman" w:eastAsia="Calibri" w:hAnsi="Times New Roman" w:cs="Times New Roman"/>
          <w:sz w:val="24"/>
          <w:szCs w:val="24"/>
          <w:lang w:eastAsia="hr-HR"/>
        </w:rPr>
        <w:t xml:space="preserve">m odgovarajućeg osnovnog računa </w:t>
      </w:r>
      <w:r w:rsidRPr="004F07DC">
        <w:rPr>
          <w:rFonts w:ascii="Times New Roman" w:eastAsia="Calibri" w:hAnsi="Times New Roman" w:cs="Times New Roman"/>
          <w:sz w:val="24"/>
          <w:szCs w:val="24"/>
          <w:lang w:eastAsia="hr-HR"/>
        </w:rPr>
        <w:t>u podskupini 915 Promjene u vrijednosti i obujmu imovine i obveza</w:t>
      </w:r>
    </w:p>
    <w:p w14:paraId="73954F69" w14:textId="7620F889" w:rsidR="00F876B5" w:rsidRPr="004F07DC" w:rsidRDefault="00F876B5" w:rsidP="00D62E3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u podskupini 915</w:t>
      </w:r>
      <w:r w:rsidR="00BA7236" w:rsidRPr="004F07DC">
        <w:rPr>
          <w:rFonts w:ascii="Times New Roman" w:eastAsia="Calibri" w:hAnsi="Times New Roman" w:cs="Times New Roman"/>
          <w:sz w:val="24"/>
          <w:szCs w:val="24"/>
          <w:lang w:eastAsia="hr-HR"/>
        </w:rPr>
        <w:t xml:space="preserve"> Promjene u vrijednosti i obujmu imovine i obveza</w:t>
      </w:r>
    </w:p>
    <w:p w14:paraId="42145785" w14:textId="7D7BAB0D" w:rsidR="00F876B5" w:rsidRPr="004F07DC" w:rsidRDefault="00F876B5" w:rsidP="00D62E3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imovine u razredu 0 Nefinancijska imovina</w:t>
      </w:r>
      <w:r w:rsidR="00AD2D19" w:rsidRPr="004F07DC">
        <w:rPr>
          <w:rFonts w:ascii="Times New Roman" w:eastAsia="Calibri" w:hAnsi="Times New Roman" w:cs="Times New Roman"/>
          <w:sz w:val="24"/>
          <w:szCs w:val="24"/>
          <w:lang w:eastAsia="hr-HR"/>
        </w:rPr>
        <w:t>.</w:t>
      </w:r>
    </w:p>
    <w:p w14:paraId="216E6435" w14:textId="77777777" w:rsidR="00F876B5" w:rsidRPr="004F07DC" w:rsidRDefault="00F876B5" w:rsidP="00D62E30">
      <w:pPr>
        <w:pStyle w:val="Odlomakpopisa"/>
        <w:numPr>
          <w:ilvl w:val="0"/>
          <w:numId w:val="84"/>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Dugotrajna nefinancijska imovina čija je vrijednost djelomično ili potpuno ispravljena dana subjektima unutar sustava općeg proračuna evidentira se:</w:t>
      </w:r>
    </w:p>
    <w:p w14:paraId="23070565" w14:textId="3802EEBD" w:rsidR="00F876B5" w:rsidRPr="004F07DC" w:rsidRDefault="00F876B5" w:rsidP="00D62E3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izvora vlasništva u skupini 911 </w:t>
      </w:r>
      <w:r w:rsidR="00BA7236" w:rsidRPr="004F07DC">
        <w:rPr>
          <w:rFonts w:ascii="Times New Roman" w:eastAsia="Calibri" w:hAnsi="Times New Roman" w:cs="Times New Roman"/>
          <w:sz w:val="24"/>
          <w:szCs w:val="24"/>
          <w:lang w:eastAsia="hr-HR"/>
        </w:rPr>
        <w:t xml:space="preserve">Vlastiti izvori </w:t>
      </w:r>
      <w:r w:rsidRPr="004F07DC">
        <w:rPr>
          <w:rFonts w:ascii="Times New Roman" w:eastAsia="Calibri" w:hAnsi="Times New Roman" w:cs="Times New Roman"/>
          <w:sz w:val="24"/>
          <w:szCs w:val="24"/>
          <w:lang w:eastAsia="hr-HR"/>
        </w:rPr>
        <w:t>u visini sadašnje vrijednosti</w:t>
      </w:r>
    </w:p>
    <w:p w14:paraId="5F66B9BF" w14:textId="77777777" w:rsidR="00F876B5" w:rsidRPr="004F07DC" w:rsidRDefault="00F876B5" w:rsidP="00D62E3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u podskupini 915 Promjene u vrijednosti i obujmu imovine i obveza u visini sadašnje vrijednosti</w:t>
      </w:r>
    </w:p>
    <w:p w14:paraId="02F0CE39" w14:textId="12AD76FE" w:rsidR="00F876B5" w:rsidRPr="004F07DC" w:rsidRDefault="00F876B5" w:rsidP="00D65BF5">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ispravka vrijednosti u podskupini 029</w:t>
      </w:r>
      <w:r w:rsidR="00BA7236" w:rsidRPr="004F07DC">
        <w:rPr>
          <w:rFonts w:ascii="Times New Roman" w:eastAsia="Calibri" w:hAnsi="Times New Roman" w:cs="Times New Roman"/>
          <w:sz w:val="24"/>
          <w:szCs w:val="24"/>
          <w:lang w:eastAsia="hr-HR"/>
        </w:rPr>
        <w:t xml:space="preserve"> Ispravak vrijednosti proizvedene dugotrajne imovine</w:t>
      </w:r>
      <w:r w:rsidR="00D65BF5">
        <w:rPr>
          <w:rFonts w:ascii="Times New Roman" w:eastAsia="Calibri" w:hAnsi="Times New Roman" w:cs="Times New Roman"/>
          <w:sz w:val="24"/>
          <w:szCs w:val="24"/>
          <w:lang w:eastAsia="hr-HR"/>
        </w:rPr>
        <w:t xml:space="preserve"> odnosno </w:t>
      </w:r>
      <w:r w:rsidR="00D65BF5" w:rsidRPr="00D65BF5">
        <w:rPr>
          <w:rFonts w:ascii="Times New Roman" w:eastAsia="Calibri" w:hAnsi="Times New Roman" w:cs="Times New Roman"/>
          <w:sz w:val="24"/>
          <w:szCs w:val="24"/>
          <w:lang w:eastAsia="hr-HR"/>
        </w:rPr>
        <w:t xml:space="preserve">odgovarajućeg osnovnog računa ispravka vrijednosti u podskupini </w:t>
      </w:r>
      <w:r w:rsidR="00D65BF5">
        <w:rPr>
          <w:rFonts w:ascii="Times New Roman" w:eastAsia="Calibri" w:hAnsi="Times New Roman" w:cs="Times New Roman"/>
          <w:sz w:val="24"/>
          <w:szCs w:val="24"/>
          <w:lang w:eastAsia="hr-HR"/>
        </w:rPr>
        <w:t xml:space="preserve">019 </w:t>
      </w:r>
      <w:r w:rsidR="00D65BF5" w:rsidRPr="00D65BF5">
        <w:rPr>
          <w:rFonts w:ascii="Times New Roman" w:eastAsia="Calibri" w:hAnsi="Times New Roman" w:cs="Times New Roman"/>
          <w:sz w:val="24"/>
          <w:szCs w:val="24"/>
          <w:lang w:eastAsia="hr-HR"/>
        </w:rPr>
        <w:t>Ispravak vrijednosti neproizvedene dugotrajne imovine</w:t>
      </w:r>
    </w:p>
    <w:p w14:paraId="6B242185" w14:textId="22EA0D87" w:rsidR="00F876B5" w:rsidRPr="004F07DC" w:rsidRDefault="00F876B5" w:rsidP="00D62E3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odobrenjem odgovarajućeg osnovnog računa u podskupini 915 Promjene u vrijednosti i obujmu imovine i obveza u visini ispravljene vrijednosti</w:t>
      </w:r>
    </w:p>
    <w:p w14:paraId="6426C9BA" w14:textId="5BC841F3" w:rsidR="00F876B5" w:rsidRPr="004F07DC" w:rsidRDefault="00F876B5" w:rsidP="00D62E3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u podskupini 915 </w:t>
      </w:r>
      <w:r w:rsidR="00BA7236" w:rsidRPr="004F07DC">
        <w:rPr>
          <w:rFonts w:ascii="Times New Roman" w:eastAsia="Calibri" w:hAnsi="Times New Roman" w:cs="Times New Roman"/>
          <w:sz w:val="24"/>
          <w:szCs w:val="24"/>
          <w:lang w:eastAsia="hr-HR"/>
        </w:rPr>
        <w:t xml:space="preserve">Promjene u vrijednosti i obujmu imovine i obveza </w:t>
      </w:r>
      <w:r w:rsidRPr="004F07DC">
        <w:rPr>
          <w:rFonts w:ascii="Times New Roman" w:eastAsia="Calibri" w:hAnsi="Times New Roman" w:cs="Times New Roman"/>
          <w:sz w:val="24"/>
          <w:szCs w:val="24"/>
          <w:lang w:eastAsia="hr-HR"/>
        </w:rPr>
        <w:t xml:space="preserve">u visini nabavne vrijednosti </w:t>
      </w:r>
    </w:p>
    <w:p w14:paraId="3F15D064" w14:textId="77777777" w:rsidR="00F876B5" w:rsidRPr="004F07DC" w:rsidRDefault="00F876B5" w:rsidP="00D62E3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u razredu 0 Nefinancijska imovina u visini nabavne vrijednosti imovine.</w:t>
      </w:r>
    </w:p>
    <w:p w14:paraId="11EFF25E" w14:textId="7B853AC7" w:rsidR="001D5C3B" w:rsidRPr="004F07DC" w:rsidRDefault="001D5C3B" w:rsidP="002C0967">
      <w:pPr>
        <w:tabs>
          <w:tab w:val="left" w:pos="426"/>
        </w:tabs>
        <w:spacing w:before="120" w:after="120" w:line="240" w:lineRule="auto"/>
        <w:jc w:val="both"/>
        <w:rPr>
          <w:rFonts w:ascii="Times New Roman" w:eastAsia="Calibri" w:hAnsi="Times New Roman" w:cs="Times New Roman"/>
          <w:sz w:val="24"/>
          <w:szCs w:val="24"/>
          <w:lang w:eastAsia="hr-HR"/>
        </w:rPr>
      </w:pPr>
    </w:p>
    <w:p w14:paraId="6AD4D812" w14:textId="77777777" w:rsidR="00F876B5" w:rsidRPr="004F07DC" w:rsidRDefault="00F876B5" w:rsidP="00A23240">
      <w:pPr>
        <w:spacing w:before="120" w:after="120" w:line="240" w:lineRule="auto"/>
        <w:jc w:val="center"/>
        <w:rPr>
          <w:rFonts w:ascii="Times New Roman" w:eastAsia="Calibri" w:hAnsi="Times New Roman" w:cs="Times New Roman"/>
          <w:b/>
          <w:bCs/>
          <w:i/>
          <w:iCs/>
          <w:sz w:val="24"/>
          <w:szCs w:val="24"/>
          <w:lang w:eastAsia="hr-HR"/>
        </w:rPr>
      </w:pPr>
      <w:r w:rsidRPr="004F07DC">
        <w:rPr>
          <w:rFonts w:ascii="Times New Roman" w:eastAsia="Calibri" w:hAnsi="Times New Roman" w:cs="Times New Roman"/>
          <w:b/>
          <w:bCs/>
          <w:i/>
          <w:iCs/>
          <w:sz w:val="24"/>
          <w:szCs w:val="24"/>
          <w:lang w:eastAsia="hr-HR"/>
        </w:rPr>
        <w:t>Evidentiranje nabave specifičnih vrsta dugotrajne nefinancijske imovine</w:t>
      </w:r>
    </w:p>
    <w:p w14:paraId="02722C52" w14:textId="77777777" w:rsidR="00F876B5" w:rsidRPr="004F07DC" w:rsidRDefault="00F876B5" w:rsidP="00A23240">
      <w:pPr>
        <w:spacing w:before="120" w:after="120" w:line="240" w:lineRule="auto"/>
        <w:ind w:left="426"/>
        <w:jc w:val="center"/>
        <w:rPr>
          <w:rFonts w:ascii="Times New Roman" w:eastAsia="Calibri" w:hAnsi="Times New Roman" w:cs="Times New Roman"/>
          <w:bCs/>
          <w:i/>
          <w:iCs/>
          <w:sz w:val="24"/>
          <w:szCs w:val="24"/>
          <w:lang w:eastAsia="hr-HR"/>
        </w:rPr>
      </w:pPr>
      <w:r w:rsidRPr="004F07DC">
        <w:rPr>
          <w:rFonts w:ascii="Times New Roman" w:eastAsia="Calibri" w:hAnsi="Times New Roman" w:cs="Times New Roman"/>
          <w:bCs/>
          <w:i/>
          <w:iCs/>
          <w:sz w:val="24"/>
          <w:szCs w:val="24"/>
          <w:lang w:eastAsia="hr-HR"/>
        </w:rPr>
        <w:t>(dugotrajna vojna oprema, strateške robne zalihe, knjige)</w:t>
      </w:r>
    </w:p>
    <w:p w14:paraId="711AE9FA" w14:textId="0F58BE8F" w:rsidR="00F876B5" w:rsidRPr="004F07DC" w:rsidRDefault="006E3CB9" w:rsidP="00A23240">
      <w:pPr>
        <w:spacing w:before="120" w:after="120" w:line="240" w:lineRule="auto"/>
        <w:jc w:val="center"/>
        <w:rPr>
          <w:rFonts w:ascii="Times New Roman" w:eastAsia="Calibri" w:hAnsi="Times New Roman" w:cs="Times New Roman"/>
          <w:b/>
          <w:bCs/>
          <w:sz w:val="24"/>
          <w:szCs w:val="24"/>
          <w:lang w:eastAsia="hr-HR"/>
        </w:rPr>
      </w:pPr>
      <w:r w:rsidRPr="004C7FEA">
        <w:rPr>
          <w:rFonts w:ascii="Times New Roman" w:eastAsia="Calibri" w:hAnsi="Times New Roman" w:cs="Times New Roman"/>
          <w:bCs/>
          <w:sz w:val="24"/>
          <w:szCs w:val="24"/>
        </w:rPr>
        <w:t>Članak 119</w:t>
      </w:r>
      <w:r w:rsidR="00F876B5" w:rsidRPr="004C7FEA">
        <w:rPr>
          <w:rFonts w:ascii="Times New Roman" w:eastAsia="Calibri" w:hAnsi="Times New Roman" w:cs="Times New Roman"/>
          <w:bCs/>
          <w:sz w:val="24"/>
          <w:szCs w:val="24"/>
        </w:rPr>
        <w:t>.</w:t>
      </w:r>
      <w:r w:rsidR="00F876B5" w:rsidRPr="004F07DC">
        <w:rPr>
          <w:rFonts w:ascii="Times New Roman" w:eastAsia="Calibri" w:hAnsi="Times New Roman" w:cs="Times New Roman"/>
          <w:b/>
          <w:bCs/>
          <w:sz w:val="24"/>
          <w:szCs w:val="24"/>
          <w:lang w:eastAsia="hr-HR"/>
        </w:rPr>
        <w:t xml:space="preserve">  </w:t>
      </w:r>
    </w:p>
    <w:p w14:paraId="308F11C3" w14:textId="3BB737C4" w:rsidR="00F876B5" w:rsidRPr="004F07DC" w:rsidRDefault="00AD2D19" w:rsidP="00A23240">
      <w:pPr>
        <w:numPr>
          <w:ilvl w:val="0"/>
          <w:numId w:val="86"/>
        </w:numPr>
        <w:tabs>
          <w:tab w:val="left" w:pos="284"/>
          <w:tab w:val="left" w:pos="426"/>
        </w:tabs>
        <w:spacing w:before="120" w:after="120" w:line="240" w:lineRule="auto"/>
        <w:ind w:left="0" w:firstLine="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 </w:t>
      </w:r>
      <w:r w:rsidR="00F876B5" w:rsidRPr="004F07DC">
        <w:rPr>
          <w:rFonts w:ascii="Times New Roman" w:eastAsia="Calibri" w:hAnsi="Times New Roman" w:cs="Times New Roman"/>
          <w:sz w:val="24"/>
          <w:szCs w:val="24"/>
          <w:lang w:eastAsia="hr-HR"/>
        </w:rPr>
        <w:t>Rashodi i obveze za nabavu te povećanje dugotrajne vojne opreme koja se ne uništava jednokratnom upotrebom evidentira</w:t>
      </w:r>
      <w:r w:rsidR="00BA1637" w:rsidRPr="004F07DC">
        <w:rPr>
          <w:rFonts w:ascii="Times New Roman" w:eastAsia="Calibri" w:hAnsi="Times New Roman" w:cs="Times New Roman"/>
          <w:sz w:val="24"/>
          <w:szCs w:val="24"/>
          <w:lang w:eastAsia="hr-HR"/>
        </w:rPr>
        <w:t>ju</w:t>
      </w:r>
      <w:r w:rsidR="00F876B5" w:rsidRPr="004F07DC">
        <w:rPr>
          <w:rFonts w:ascii="Times New Roman" w:eastAsia="Calibri" w:hAnsi="Times New Roman" w:cs="Times New Roman"/>
          <w:sz w:val="24"/>
          <w:szCs w:val="24"/>
          <w:lang w:eastAsia="hr-HR"/>
        </w:rPr>
        <w:t xml:space="preserve"> se:</w:t>
      </w:r>
    </w:p>
    <w:p w14:paraId="7BA92CA5"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rashoda 42281 Vojna oprema</w:t>
      </w:r>
    </w:p>
    <w:p w14:paraId="2422A8BC"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računa obveza 24228 Vojna oprema</w:t>
      </w:r>
    </w:p>
    <w:p w14:paraId="60AFF243"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dugotrajne nefinancijske imovine 02281 Vojna oprema</w:t>
      </w:r>
    </w:p>
    <w:p w14:paraId="58EDD67F" w14:textId="0B093EC4"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vlastitih izvora u skupini 911</w:t>
      </w:r>
      <w:r w:rsidR="00107175" w:rsidRPr="004F07DC">
        <w:rPr>
          <w:rFonts w:ascii="Times New Roman" w:eastAsia="Calibri" w:hAnsi="Times New Roman" w:cs="Times New Roman"/>
          <w:sz w:val="24"/>
          <w:szCs w:val="24"/>
          <w:lang w:eastAsia="hr-HR"/>
        </w:rPr>
        <w:t xml:space="preserve"> Vlastiti izvori</w:t>
      </w:r>
      <w:r w:rsidR="00AD2D19" w:rsidRPr="004F07DC">
        <w:rPr>
          <w:rFonts w:ascii="Times New Roman" w:eastAsia="Calibri" w:hAnsi="Times New Roman" w:cs="Times New Roman"/>
          <w:sz w:val="24"/>
          <w:szCs w:val="24"/>
          <w:lang w:eastAsia="hr-HR"/>
        </w:rPr>
        <w:t>.</w:t>
      </w:r>
    </w:p>
    <w:p w14:paraId="374A9E07" w14:textId="3F2CA925" w:rsidR="00F876B5" w:rsidRPr="004F07DC" w:rsidRDefault="00AD2D19" w:rsidP="00A23240">
      <w:pPr>
        <w:numPr>
          <w:ilvl w:val="0"/>
          <w:numId w:val="86"/>
        </w:numPr>
        <w:tabs>
          <w:tab w:val="left" w:pos="284"/>
          <w:tab w:val="left" w:pos="426"/>
        </w:tabs>
        <w:spacing w:before="120" w:after="120" w:line="240" w:lineRule="auto"/>
        <w:ind w:left="0" w:firstLine="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 </w:t>
      </w:r>
      <w:r w:rsidR="00F876B5" w:rsidRPr="004F07DC">
        <w:rPr>
          <w:rFonts w:ascii="Times New Roman" w:eastAsia="Calibri" w:hAnsi="Times New Roman" w:cs="Times New Roman"/>
          <w:sz w:val="24"/>
          <w:szCs w:val="24"/>
          <w:lang w:eastAsia="hr-HR"/>
        </w:rPr>
        <w:t>Rashodi i obveze za nabavu strateških robnih zaliha te povećanje zaliha na skladištu evidentiraju se:</w:t>
      </w:r>
    </w:p>
    <w:p w14:paraId="449D4EDB"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rashoda u skupini 44111 Strateške zalihe</w:t>
      </w:r>
    </w:p>
    <w:p w14:paraId="61E6F901"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obveza u podskupini 24411 Obveze za strateške zalihe</w:t>
      </w:r>
    </w:p>
    <w:p w14:paraId="74EB8635"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zaliha u podskupini 061 Zalihe za obavljanje djelatnosti</w:t>
      </w:r>
    </w:p>
    <w:p w14:paraId="0A88A036" w14:textId="36378D6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u podskupini 911 Vlastiti izvori</w:t>
      </w:r>
      <w:r w:rsidR="00AD2D19" w:rsidRPr="004F07DC">
        <w:rPr>
          <w:rFonts w:ascii="Times New Roman" w:eastAsia="Calibri" w:hAnsi="Times New Roman" w:cs="Times New Roman"/>
          <w:sz w:val="24"/>
          <w:szCs w:val="24"/>
          <w:lang w:eastAsia="hr-HR"/>
        </w:rPr>
        <w:t>.</w:t>
      </w:r>
    </w:p>
    <w:p w14:paraId="3676DBF5" w14:textId="7C4B9C7E" w:rsidR="00F876B5" w:rsidRPr="004F07DC" w:rsidRDefault="00AD2D19" w:rsidP="00FD3EF8">
      <w:pPr>
        <w:numPr>
          <w:ilvl w:val="0"/>
          <w:numId w:val="86"/>
        </w:numPr>
        <w:tabs>
          <w:tab w:val="left" w:pos="284"/>
          <w:tab w:val="left" w:pos="426"/>
        </w:tabs>
        <w:spacing w:before="120" w:after="120" w:line="240" w:lineRule="auto"/>
        <w:ind w:left="0" w:firstLine="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 </w:t>
      </w:r>
      <w:r w:rsidR="00F876B5" w:rsidRPr="004F07DC">
        <w:rPr>
          <w:rFonts w:ascii="Times New Roman" w:eastAsia="Calibri" w:hAnsi="Times New Roman" w:cs="Times New Roman"/>
          <w:sz w:val="24"/>
          <w:szCs w:val="24"/>
          <w:lang w:eastAsia="hr-HR"/>
        </w:rPr>
        <w:t>Izdavanje strateških robnih zaliha sa skladišta u uporabu evidentira se:</w:t>
      </w:r>
    </w:p>
    <w:p w14:paraId="08E12385"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računa zaliha u odjeljku 0611 Strateške zalihe</w:t>
      </w:r>
    </w:p>
    <w:p w14:paraId="401C4CCE"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u podskupini 911 Vlastiti izvori.</w:t>
      </w:r>
    </w:p>
    <w:p w14:paraId="18BB4A1D" w14:textId="78C8047F" w:rsidR="00F876B5" w:rsidRPr="004F07DC" w:rsidRDefault="00AD2D19" w:rsidP="00FD3EF8">
      <w:pPr>
        <w:numPr>
          <w:ilvl w:val="0"/>
          <w:numId w:val="86"/>
        </w:numPr>
        <w:tabs>
          <w:tab w:val="left" w:pos="284"/>
          <w:tab w:val="left" w:pos="426"/>
        </w:tabs>
        <w:spacing w:before="120" w:after="120" w:line="240" w:lineRule="auto"/>
        <w:ind w:left="0" w:firstLine="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 </w:t>
      </w:r>
      <w:r w:rsidR="00F876B5" w:rsidRPr="004F07DC">
        <w:rPr>
          <w:rFonts w:ascii="Times New Roman" w:eastAsia="Calibri" w:hAnsi="Times New Roman" w:cs="Times New Roman"/>
          <w:sz w:val="24"/>
          <w:szCs w:val="24"/>
          <w:lang w:eastAsia="hr-HR"/>
        </w:rPr>
        <w:t>Rashodi i obveze za nabavu knjiga koje se čuvaju pohranjene i ne koriste u procesu pružanja usluga te povećanje dugotrajne nefinancijske imovine evidentiraju se:</w:t>
      </w:r>
    </w:p>
    <w:p w14:paraId="6416F4C1"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rashoda  43121 Pohranjene knjige</w:t>
      </w:r>
    </w:p>
    <w:p w14:paraId="5FB86F1F"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obveze 24312 Pohranjene knjige, umjetnička djela i slične vrijednosti</w:t>
      </w:r>
    </w:p>
    <w:p w14:paraId="418BDE64"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dugotrajne nefinancijske imovine 03121 Pohranjene knjige</w:t>
      </w:r>
    </w:p>
    <w:p w14:paraId="2DDF6BE9"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u podskupini 911 Vlastiti izvori.</w:t>
      </w:r>
    </w:p>
    <w:p w14:paraId="6F3B8B5B" w14:textId="1D296377" w:rsidR="00F876B5" w:rsidRPr="004F07DC" w:rsidRDefault="00F876B5" w:rsidP="00FD3EF8">
      <w:pPr>
        <w:numPr>
          <w:ilvl w:val="0"/>
          <w:numId w:val="86"/>
        </w:numPr>
        <w:spacing w:before="120" w:after="120" w:line="240" w:lineRule="auto"/>
        <w:ind w:left="426" w:hanging="357"/>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Rashodi i obveze za nabavu knjiga koje se iznajmljuju odnosno posuđuju te povećanje dugotrajne nefinancijske imovine evidentira se:</w:t>
      </w:r>
    </w:p>
    <w:p w14:paraId="5A5E075C"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zaduženjem osnovnog računa rashoda 42411 Knjige</w:t>
      </w:r>
    </w:p>
    <w:p w14:paraId="644D4470"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obveza 24241 Knjige</w:t>
      </w:r>
    </w:p>
    <w:p w14:paraId="03476BBC"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dugotrajne nefinancijske imovine 02411 Knjige</w:t>
      </w:r>
    </w:p>
    <w:p w14:paraId="65FCC61D"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računa vlastitih izvora u podskupini 911 Vlastiti izvori.</w:t>
      </w:r>
    </w:p>
    <w:p w14:paraId="2D4936EE" w14:textId="0B43915E" w:rsidR="00F876B5" w:rsidRPr="004F07DC" w:rsidRDefault="00F876B5" w:rsidP="00FD3EF8">
      <w:pPr>
        <w:numPr>
          <w:ilvl w:val="0"/>
          <w:numId w:val="86"/>
        </w:numPr>
        <w:tabs>
          <w:tab w:val="left" w:pos="426"/>
        </w:tabs>
        <w:spacing w:before="120" w:after="120" w:line="240" w:lineRule="auto"/>
        <w:ind w:left="0" w:firstLine="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Rashodi i obveze za nabavu elektroničkih knjiga te povećanje dugotrajne nefinancijske imovine evidentiraju se:</w:t>
      </w:r>
    </w:p>
    <w:p w14:paraId="6CCD249F" w14:textId="08571138"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rashoda 4241</w:t>
      </w:r>
      <w:r w:rsidR="00EA561C" w:rsidRPr="004F07DC">
        <w:rPr>
          <w:rFonts w:ascii="Times New Roman" w:eastAsia="Calibri" w:hAnsi="Times New Roman" w:cs="Times New Roman"/>
          <w:sz w:val="24"/>
          <w:szCs w:val="24"/>
          <w:lang w:eastAsia="hr-HR"/>
        </w:rPr>
        <w:t>2</w:t>
      </w:r>
      <w:r w:rsidRPr="004F07DC">
        <w:rPr>
          <w:rFonts w:ascii="Times New Roman" w:eastAsia="Calibri" w:hAnsi="Times New Roman" w:cs="Times New Roman"/>
          <w:sz w:val="24"/>
          <w:szCs w:val="24"/>
          <w:lang w:eastAsia="hr-HR"/>
        </w:rPr>
        <w:t xml:space="preserve"> </w:t>
      </w:r>
      <w:r w:rsidR="00EA561C" w:rsidRPr="004F07DC">
        <w:rPr>
          <w:rFonts w:ascii="Times New Roman" w:eastAsia="Calibri" w:hAnsi="Times New Roman" w:cs="Times New Roman"/>
          <w:sz w:val="24"/>
          <w:szCs w:val="24"/>
          <w:lang w:eastAsia="hr-HR"/>
        </w:rPr>
        <w:t>E-k</w:t>
      </w:r>
      <w:r w:rsidRPr="004F07DC">
        <w:rPr>
          <w:rFonts w:ascii="Times New Roman" w:eastAsia="Calibri" w:hAnsi="Times New Roman" w:cs="Times New Roman"/>
          <w:sz w:val="24"/>
          <w:szCs w:val="24"/>
          <w:lang w:eastAsia="hr-HR"/>
        </w:rPr>
        <w:t>njige</w:t>
      </w:r>
    </w:p>
    <w:p w14:paraId="1502D1A3"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obveze 24241 Knjige</w:t>
      </w:r>
    </w:p>
    <w:p w14:paraId="28312705" w14:textId="13F4129F"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dugotrajne nefinancijske imovine 0241</w:t>
      </w:r>
      <w:r w:rsidR="00EA561C" w:rsidRPr="004F07DC">
        <w:rPr>
          <w:rFonts w:ascii="Times New Roman" w:eastAsia="Calibri" w:hAnsi="Times New Roman" w:cs="Times New Roman"/>
          <w:sz w:val="24"/>
          <w:szCs w:val="24"/>
          <w:lang w:eastAsia="hr-HR"/>
        </w:rPr>
        <w:t>2</w:t>
      </w:r>
      <w:r w:rsidRPr="004F07DC">
        <w:rPr>
          <w:rFonts w:ascii="Times New Roman" w:eastAsia="Calibri" w:hAnsi="Times New Roman" w:cs="Times New Roman"/>
          <w:sz w:val="24"/>
          <w:szCs w:val="24"/>
          <w:lang w:eastAsia="hr-HR"/>
        </w:rPr>
        <w:t xml:space="preserve"> </w:t>
      </w:r>
      <w:r w:rsidR="00EA561C" w:rsidRPr="004F07DC">
        <w:rPr>
          <w:rFonts w:ascii="Times New Roman" w:eastAsia="Calibri" w:hAnsi="Times New Roman" w:cs="Times New Roman"/>
          <w:sz w:val="24"/>
          <w:szCs w:val="24"/>
          <w:lang w:eastAsia="hr-HR"/>
        </w:rPr>
        <w:t>E-knjige</w:t>
      </w:r>
    </w:p>
    <w:p w14:paraId="00B2A544"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računa vlastitih izvora u podskupini 911 Vlastiti izvori.</w:t>
      </w:r>
    </w:p>
    <w:p w14:paraId="607AC8E4" w14:textId="77777777" w:rsidR="00F876B5" w:rsidRPr="004F07DC" w:rsidRDefault="00F876B5" w:rsidP="00FD3EF8">
      <w:pPr>
        <w:numPr>
          <w:ilvl w:val="0"/>
          <w:numId w:val="86"/>
        </w:numPr>
        <w:tabs>
          <w:tab w:val="left" w:pos="426"/>
        </w:tabs>
        <w:spacing w:before="120" w:after="120" w:line="240" w:lineRule="auto"/>
        <w:ind w:left="0" w:firstLine="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Elektroničke knjige koje nemaju trajno obilježje (imaju ograničen broj posudbi i/ili vremensko ograničeno trajanje vlasništva) evidentiraju se kao rashodi poslovanja u razredu 3 na osnovnom računu 32212 Literatura (publikacije, časopisi, glasila, knjige i ostalo).</w:t>
      </w:r>
    </w:p>
    <w:p w14:paraId="15AAB044" w14:textId="5E46DF26" w:rsidR="004712A0" w:rsidRPr="004F07DC" w:rsidRDefault="004712A0" w:rsidP="004F07DC">
      <w:pPr>
        <w:spacing w:before="120" w:after="120" w:line="240" w:lineRule="auto"/>
        <w:jc w:val="both"/>
        <w:rPr>
          <w:rFonts w:ascii="Times New Roman" w:eastAsia="Calibri" w:hAnsi="Times New Roman" w:cs="Times New Roman"/>
          <w:sz w:val="24"/>
          <w:szCs w:val="24"/>
          <w:lang w:eastAsia="hr-HR"/>
        </w:rPr>
      </w:pPr>
    </w:p>
    <w:p w14:paraId="13DF1964" w14:textId="77777777" w:rsidR="00F876B5" w:rsidRPr="004F07DC" w:rsidRDefault="00F876B5" w:rsidP="007D7997">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
          <w:bCs/>
          <w:sz w:val="24"/>
          <w:szCs w:val="24"/>
          <w:lang w:eastAsia="hr-HR"/>
        </w:rPr>
        <w:t>Ispravak vrijednosti dugotrajne nefinancijske imovine</w:t>
      </w:r>
    </w:p>
    <w:p w14:paraId="70DDC075" w14:textId="77777777" w:rsidR="00F876B5" w:rsidRPr="004F07DC" w:rsidRDefault="00F876B5" w:rsidP="007D7997">
      <w:pPr>
        <w:keepNext/>
        <w:spacing w:before="120" w:after="120" w:line="240" w:lineRule="auto"/>
        <w:jc w:val="center"/>
        <w:rPr>
          <w:rFonts w:ascii="Times New Roman" w:eastAsia="Calibri" w:hAnsi="Times New Roman" w:cs="Times New Roman"/>
          <w:bCs/>
          <w:i/>
          <w:sz w:val="24"/>
          <w:szCs w:val="24"/>
          <w:lang w:eastAsia="hr-HR"/>
        </w:rPr>
      </w:pPr>
      <w:r w:rsidRPr="004F07DC">
        <w:rPr>
          <w:rFonts w:ascii="Times New Roman" w:eastAsia="Calibri" w:hAnsi="Times New Roman" w:cs="Times New Roman"/>
          <w:bCs/>
          <w:i/>
          <w:sz w:val="24"/>
          <w:szCs w:val="24"/>
          <w:lang w:eastAsia="hr-HR"/>
        </w:rPr>
        <w:t>(stope ispravka vrijednosti, metode, osnovica, sadašnja vrijednost)</w:t>
      </w:r>
    </w:p>
    <w:p w14:paraId="062D2C03" w14:textId="29EF4399" w:rsidR="00F876B5" w:rsidRPr="004F07DC" w:rsidRDefault="00F876B5" w:rsidP="007D7997">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w:t>
      </w:r>
      <w:r w:rsidR="006E3CB9" w:rsidRPr="004F07DC">
        <w:rPr>
          <w:rFonts w:ascii="Times New Roman" w:eastAsia="Calibri" w:hAnsi="Times New Roman" w:cs="Times New Roman"/>
          <w:bCs/>
          <w:sz w:val="24"/>
          <w:szCs w:val="24"/>
        </w:rPr>
        <w:t>nak 120</w:t>
      </w:r>
      <w:r w:rsidRPr="004F07DC">
        <w:rPr>
          <w:rFonts w:ascii="Times New Roman" w:eastAsia="Calibri" w:hAnsi="Times New Roman" w:cs="Times New Roman"/>
          <w:bCs/>
          <w:sz w:val="24"/>
          <w:szCs w:val="24"/>
        </w:rPr>
        <w:t>.</w:t>
      </w:r>
      <w:r w:rsidRPr="004F07DC">
        <w:rPr>
          <w:rFonts w:ascii="Times New Roman" w:eastAsia="Calibri" w:hAnsi="Times New Roman" w:cs="Times New Roman"/>
          <w:b/>
          <w:bCs/>
          <w:sz w:val="24"/>
          <w:szCs w:val="24"/>
          <w:lang w:eastAsia="hr-HR"/>
        </w:rPr>
        <w:t xml:space="preserve">  </w:t>
      </w:r>
    </w:p>
    <w:p w14:paraId="0DFE2AF6" w14:textId="77777777" w:rsidR="00F876B5" w:rsidRPr="004F07DC" w:rsidRDefault="00F876B5" w:rsidP="007D7997">
      <w:pPr>
        <w:pStyle w:val="Odlomakpopisa"/>
        <w:keepNext/>
        <w:numPr>
          <w:ilvl w:val="0"/>
          <w:numId w:val="112"/>
        </w:numPr>
        <w:tabs>
          <w:tab w:val="left" w:pos="567"/>
        </w:tabs>
        <w:spacing w:before="120" w:after="120" w:line="240" w:lineRule="auto"/>
        <w:ind w:left="0" w:firstLine="0"/>
        <w:contextualSpacing w:val="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Vrijednost dugotrajne nefinancijske imovine ispravlja se po prosječnim godišnjim stopama ispravka vrijednosti linearnom metodom.</w:t>
      </w:r>
    </w:p>
    <w:p w14:paraId="6AC2D7DC" w14:textId="21B366DE" w:rsidR="00F876B5" w:rsidRPr="004F07DC" w:rsidRDefault="00F876B5" w:rsidP="00FD3EF8">
      <w:pPr>
        <w:pStyle w:val="Odlomakpopisa"/>
        <w:numPr>
          <w:ilvl w:val="0"/>
          <w:numId w:val="112"/>
        </w:numPr>
        <w:tabs>
          <w:tab w:val="left" w:pos="567"/>
        </w:tabs>
        <w:spacing w:before="120" w:after="120" w:line="240" w:lineRule="auto"/>
        <w:ind w:left="0" w:firstLine="0"/>
        <w:contextualSpacing w:val="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 xml:space="preserve">Popis stopa ispravka vrijednosti dugotrajne nefinancijske imovine zajedno s oznakama podskupina računa na kojima se pojedina imovina iskazuje u poslovnim knjigama sadržan je u Prilogu </w:t>
      </w:r>
      <w:r w:rsidR="00712A94" w:rsidRPr="004F07DC">
        <w:rPr>
          <w:rFonts w:ascii="Times New Roman" w:eastAsia="Calibri" w:hAnsi="Times New Roman" w:cs="Times New Roman"/>
          <w:bCs/>
          <w:sz w:val="24"/>
          <w:szCs w:val="24"/>
          <w:lang w:eastAsia="hr-HR"/>
        </w:rPr>
        <w:t xml:space="preserve">2. </w:t>
      </w:r>
      <w:r w:rsidRPr="004F07DC">
        <w:rPr>
          <w:rFonts w:ascii="Times New Roman" w:eastAsia="Calibri" w:hAnsi="Times New Roman" w:cs="Times New Roman"/>
          <w:bCs/>
          <w:sz w:val="24"/>
          <w:szCs w:val="24"/>
          <w:lang w:eastAsia="hr-HR"/>
        </w:rPr>
        <w:t xml:space="preserve">koji je sastavni dio </w:t>
      </w:r>
      <w:r w:rsidR="00BA1637" w:rsidRPr="004F07DC">
        <w:rPr>
          <w:rFonts w:ascii="Times New Roman" w:eastAsia="Calibri" w:hAnsi="Times New Roman" w:cs="Times New Roman"/>
          <w:bCs/>
          <w:sz w:val="24"/>
          <w:szCs w:val="24"/>
          <w:lang w:eastAsia="hr-HR"/>
        </w:rPr>
        <w:t xml:space="preserve">ovoga </w:t>
      </w:r>
      <w:r w:rsidRPr="004F07DC">
        <w:rPr>
          <w:rFonts w:ascii="Times New Roman" w:eastAsia="Calibri" w:hAnsi="Times New Roman" w:cs="Times New Roman"/>
          <w:bCs/>
          <w:sz w:val="24"/>
          <w:szCs w:val="24"/>
          <w:lang w:eastAsia="hr-HR"/>
        </w:rPr>
        <w:t>Pravilnika.</w:t>
      </w:r>
    </w:p>
    <w:p w14:paraId="4FE0117A" w14:textId="77777777" w:rsidR="00F876B5" w:rsidRPr="004F07DC" w:rsidRDefault="00F876B5" w:rsidP="00FD3EF8">
      <w:pPr>
        <w:pStyle w:val="Odlomakpopisa"/>
        <w:numPr>
          <w:ilvl w:val="0"/>
          <w:numId w:val="112"/>
        </w:numPr>
        <w:tabs>
          <w:tab w:val="left" w:pos="567"/>
        </w:tabs>
        <w:spacing w:before="120" w:after="120" w:line="240" w:lineRule="auto"/>
        <w:ind w:left="0" w:firstLine="0"/>
        <w:contextualSpacing w:val="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Osnovica za ispravak vrijednosti dugotrajne nefinancijske imovine jest njen početni ili revalorizirani trošak nabave (nabavna vrijednost) odnosno procijenjena vrijednost.</w:t>
      </w:r>
    </w:p>
    <w:p w14:paraId="620B4724" w14:textId="77777777" w:rsidR="00F876B5" w:rsidRPr="004F07DC" w:rsidRDefault="00F876B5" w:rsidP="00FD3EF8">
      <w:pPr>
        <w:pStyle w:val="Odlomakpopisa"/>
        <w:numPr>
          <w:ilvl w:val="0"/>
          <w:numId w:val="112"/>
        </w:numPr>
        <w:tabs>
          <w:tab w:val="left" w:pos="567"/>
        </w:tabs>
        <w:spacing w:before="120" w:after="120" w:line="240" w:lineRule="auto"/>
        <w:ind w:left="0" w:firstLine="0"/>
        <w:contextualSpacing w:val="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Procijenjena vrijednost iz stavka 3. ovoga članka je ona koju utvrđuje radno povjerenstvo obveznika primjene proračunskog računovodstva ili ovlašteni procjenitelj.</w:t>
      </w:r>
    </w:p>
    <w:p w14:paraId="65B51767" w14:textId="77777777" w:rsidR="00F876B5" w:rsidRPr="004F07DC" w:rsidRDefault="00F876B5" w:rsidP="00A23240">
      <w:pPr>
        <w:pStyle w:val="Odlomakpopisa"/>
        <w:numPr>
          <w:ilvl w:val="0"/>
          <w:numId w:val="112"/>
        </w:numPr>
        <w:tabs>
          <w:tab w:val="left" w:pos="567"/>
        </w:tabs>
        <w:spacing w:before="120" w:after="120" w:line="240" w:lineRule="auto"/>
        <w:ind w:left="0" w:firstLine="0"/>
        <w:contextualSpacing w:val="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Početak ispravka vrijednosti dugotrajne nefinancijske imovine je prvi dan mjeseca koji slijedi iza mjeseca u kojem je sredstvo stavljeno u uporabu.</w:t>
      </w:r>
    </w:p>
    <w:p w14:paraId="6F4FB6C3" w14:textId="0F9D420E" w:rsidR="00F876B5" w:rsidRPr="004F07DC" w:rsidRDefault="00F876B5" w:rsidP="00A23240">
      <w:pPr>
        <w:pStyle w:val="Odlomakpopisa"/>
        <w:numPr>
          <w:ilvl w:val="0"/>
          <w:numId w:val="112"/>
        </w:numPr>
        <w:tabs>
          <w:tab w:val="left" w:pos="567"/>
        </w:tabs>
        <w:spacing w:before="120" w:after="120" w:line="240" w:lineRule="auto"/>
        <w:ind w:left="0" w:firstLine="0"/>
        <w:contextualSpacing w:val="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Proizveden</w:t>
      </w:r>
      <w:r w:rsidR="00013CC3">
        <w:rPr>
          <w:rFonts w:ascii="Times New Roman" w:eastAsia="Calibri" w:hAnsi="Times New Roman" w:cs="Times New Roman"/>
          <w:bCs/>
          <w:sz w:val="24"/>
          <w:szCs w:val="24"/>
          <w:lang w:eastAsia="hr-HR"/>
        </w:rPr>
        <w:t>oj</w:t>
      </w:r>
      <w:r w:rsidRPr="004F07DC">
        <w:rPr>
          <w:rFonts w:ascii="Times New Roman" w:eastAsia="Calibri" w:hAnsi="Times New Roman" w:cs="Times New Roman"/>
          <w:bCs/>
          <w:sz w:val="24"/>
          <w:szCs w:val="24"/>
          <w:lang w:eastAsia="hr-HR"/>
        </w:rPr>
        <w:t xml:space="preserve"> dugotrajn</w:t>
      </w:r>
      <w:r w:rsidR="00013CC3">
        <w:rPr>
          <w:rFonts w:ascii="Times New Roman" w:eastAsia="Calibri" w:hAnsi="Times New Roman" w:cs="Times New Roman"/>
          <w:bCs/>
          <w:sz w:val="24"/>
          <w:szCs w:val="24"/>
          <w:lang w:eastAsia="hr-HR"/>
        </w:rPr>
        <w:t>oj</w:t>
      </w:r>
      <w:r w:rsidRPr="004F07DC">
        <w:rPr>
          <w:rFonts w:ascii="Times New Roman" w:eastAsia="Calibri" w:hAnsi="Times New Roman" w:cs="Times New Roman"/>
          <w:bCs/>
          <w:sz w:val="24"/>
          <w:szCs w:val="24"/>
          <w:lang w:eastAsia="hr-HR"/>
        </w:rPr>
        <w:t xml:space="preserve"> nefinancijsk</w:t>
      </w:r>
      <w:r w:rsidR="00013CC3">
        <w:rPr>
          <w:rFonts w:ascii="Times New Roman" w:eastAsia="Calibri" w:hAnsi="Times New Roman" w:cs="Times New Roman"/>
          <w:bCs/>
          <w:sz w:val="24"/>
          <w:szCs w:val="24"/>
          <w:lang w:eastAsia="hr-HR"/>
        </w:rPr>
        <w:t>oj</w:t>
      </w:r>
      <w:r w:rsidRPr="004F07DC">
        <w:rPr>
          <w:rFonts w:ascii="Times New Roman" w:eastAsia="Calibri" w:hAnsi="Times New Roman" w:cs="Times New Roman"/>
          <w:bCs/>
          <w:sz w:val="24"/>
          <w:szCs w:val="24"/>
          <w:lang w:eastAsia="hr-HR"/>
        </w:rPr>
        <w:t xml:space="preserve"> imovin</w:t>
      </w:r>
      <w:r w:rsidR="00013CC3">
        <w:rPr>
          <w:rFonts w:ascii="Times New Roman" w:eastAsia="Calibri" w:hAnsi="Times New Roman" w:cs="Times New Roman"/>
          <w:bCs/>
          <w:sz w:val="24"/>
          <w:szCs w:val="24"/>
          <w:lang w:eastAsia="hr-HR"/>
        </w:rPr>
        <w:t>i</w:t>
      </w:r>
      <w:r w:rsidRPr="004F07DC">
        <w:rPr>
          <w:rFonts w:ascii="Times New Roman" w:eastAsia="Calibri" w:hAnsi="Times New Roman" w:cs="Times New Roman"/>
          <w:bCs/>
          <w:sz w:val="24"/>
          <w:szCs w:val="24"/>
          <w:lang w:eastAsia="hr-HR"/>
        </w:rPr>
        <w:t xml:space="preserve"> čiji je pojedinačni trošak </w:t>
      </w:r>
      <w:r w:rsidRPr="00075149">
        <w:rPr>
          <w:rFonts w:ascii="Times New Roman" w:eastAsia="Calibri" w:hAnsi="Times New Roman" w:cs="Times New Roman"/>
          <w:bCs/>
          <w:sz w:val="24"/>
          <w:szCs w:val="24"/>
          <w:lang w:eastAsia="hr-HR"/>
        </w:rPr>
        <w:t xml:space="preserve">nabave (nabavna vrijednost) ili procijenjena vrijednost niža od 500 eura može se, prema odluci čelnika, jednokratno </w:t>
      </w:r>
      <w:r w:rsidR="00D4744B" w:rsidRPr="00075149">
        <w:rPr>
          <w:rFonts w:ascii="Times New Roman" w:eastAsia="Calibri" w:hAnsi="Times New Roman" w:cs="Times New Roman"/>
          <w:bCs/>
          <w:sz w:val="24"/>
          <w:szCs w:val="24"/>
          <w:lang w:eastAsia="hr-HR"/>
        </w:rPr>
        <w:t xml:space="preserve">ispraviti vrijednost </w:t>
      </w:r>
      <w:r w:rsidRPr="00075149">
        <w:rPr>
          <w:rFonts w:ascii="Times New Roman" w:eastAsia="Calibri" w:hAnsi="Times New Roman" w:cs="Times New Roman"/>
          <w:bCs/>
          <w:sz w:val="24"/>
          <w:szCs w:val="24"/>
          <w:lang w:eastAsia="hr-HR"/>
        </w:rPr>
        <w:t>stavljanjem u uporabu, uz obvezu pojedinačnog ili</w:t>
      </w:r>
      <w:r w:rsidRPr="004F07DC">
        <w:rPr>
          <w:rFonts w:ascii="Times New Roman" w:eastAsia="Calibri" w:hAnsi="Times New Roman" w:cs="Times New Roman"/>
          <w:bCs/>
          <w:sz w:val="24"/>
          <w:szCs w:val="24"/>
          <w:lang w:eastAsia="hr-HR"/>
        </w:rPr>
        <w:t xml:space="preserve"> skupnog praćenja</w:t>
      </w:r>
      <w:r w:rsidRPr="004F07DC">
        <w:rPr>
          <w:rFonts w:ascii="Times New Roman" w:eastAsia="Calibri" w:hAnsi="Times New Roman" w:cs="Times New Roman"/>
          <w:sz w:val="24"/>
          <w:szCs w:val="24"/>
          <w:lang w:eastAsia="hr-HR"/>
        </w:rPr>
        <w:t xml:space="preserve"> u korisnom vijeku upotrebe</w:t>
      </w:r>
      <w:r w:rsidRPr="004F07DC">
        <w:rPr>
          <w:rFonts w:ascii="Times New Roman" w:eastAsia="Calibri" w:hAnsi="Times New Roman" w:cs="Times New Roman"/>
          <w:bCs/>
          <w:sz w:val="24"/>
          <w:szCs w:val="24"/>
          <w:lang w:eastAsia="hr-HR"/>
        </w:rPr>
        <w:t>.</w:t>
      </w:r>
    </w:p>
    <w:p w14:paraId="602349B4" w14:textId="77777777" w:rsidR="00F876B5" w:rsidRPr="004F07DC" w:rsidRDefault="00F876B5" w:rsidP="00FD3EF8">
      <w:pPr>
        <w:pStyle w:val="Odlomakpopisa"/>
        <w:numPr>
          <w:ilvl w:val="0"/>
          <w:numId w:val="112"/>
        </w:numPr>
        <w:tabs>
          <w:tab w:val="left" w:pos="567"/>
        </w:tabs>
        <w:spacing w:before="120" w:after="120" w:line="240" w:lineRule="auto"/>
        <w:ind w:left="0" w:firstLine="0"/>
        <w:contextualSpacing w:val="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Iznimno od stavka 1. ovoga članka vrijednosti prirodnih bogatstava (podskupina 011), knjiga, umjetničkih djela i ostalih izložbenih vrijednosti (podskupina 024) te plemenitih metala i ostalih pohranjenih vrijednosti (skupina 03) se ne ispravljaju.</w:t>
      </w:r>
    </w:p>
    <w:p w14:paraId="44CF69C3" w14:textId="77777777" w:rsidR="00F876B5" w:rsidRPr="004F07DC" w:rsidRDefault="00F876B5" w:rsidP="00FD3EF8">
      <w:pPr>
        <w:pStyle w:val="Odlomakpopisa"/>
        <w:numPr>
          <w:ilvl w:val="0"/>
          <w:numId w:val="112"/>
        </w:numPr>
        <w:tabs>
          <w:tab w:val="left" w:pos="567"/>
        </w:tabs>
        <w:spacing w:before="120" w:after="120" w:line="240" w:lineRule="auto"/>
        <w:ind w:left="0" w:firstLine="0"/>
        <w:contextualSpacing w:val="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 xml:space="preserve">Pod knjigama iz stavka 7. ovoga članka podrazumijevaju se knjige koje se čuvaju pohranjene i ne koriste se u procesu pružanja usluga. Za knjige u knjižnicama koje se iznajmljuju i koriste za </w:t>
      </w:r>
      <w:r w:rsidRPr="004F07DC">
        <w:rPr>
          <w:rFonts w:ascii="Times New Roman" w:eastAsia="Calibri" w:hAnsi="Times New Roman" w:cs="Times New Roman"/>
          <w:bCs/>
          <w:sz w:val="24"/>
          <w:szCs w:val="24"/>
          <w:lang w:eastAsia="hr-HR"/>
        </w:rPr>
        <w:lastRenderedPageBreak/>
        <w:t>takve namjene (u školskim knjižnicama, knjižnicama na fakultetima i u nacionalnoj i sveučilišnoj knjižnici, gradskim knjižnicama i slično) provodi se ispravak vrijednosti.</w:t>
      </w:r>
    </w:p>
    <w:p w14:paraId="641942D7" w14:textId="77777777" w:rsidR="00F876B5" w:rsidRPr="004F07DC" w:rsidRDefault="00F876B5" w:rsidP="00FD3EF8">
      <w:pPr>
        <w:pStyle w:val="Odlomakpopisa"/>
        <w:numPr>
          <w:ilvl w:val="0"/>
          <w:numId w:val="112"/>
        </w:numPr>
        <w:tabs>
          <w:tab w:val="left" w:pos="567"/>
        </w:tabs>
        <w:spacing w:before="120" w:after="120" w:line="240" w:lineRule="auto"/>
        <w:ind w:left="0" w:firstLine="0"/>
        <w:contextualSpacing w:val="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Iznimno od stavka 1. ovoga članka, ako se za neproizvedenu nematerijalnu imovinu (patente, koncesije, licence i slično) ne može utvrditi koristan vijek uporabe, takva imovina se ne otpisuje do trenutka prodaje, darovanja, drugog načina otuđenja ili uništenja.</w:t>
      </w:r>
    </w:p>
    <w:p w14:paraId="38262C9D" w14:textId="431A2D22" w:rsidR="00F876B5" w:rsidRPr="004F07DC" w:rsidRDefault="00F876B5" w:rsidP="00FD3EF8">
      <w:pPr>
        <w:pStyle w:val="Odlomakpopisa"/>
        <w:numPr>
          <w:ilvl w:val="0"/>
          <w:numId w:val="112"/>
        </w:numPr>
        <w:tabs>
          <w:tab w:val="left" w:pos="567"/>
        </w:tabs>
        <w:spacing w:before="120" w:after="120" w:line="240" w:lineRule="auto"/>
        <w:ind w:left="0" w:firstLine="0"/>
        <w:contextualSpacing w:val="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 xml:space="preserve">Čelnik </w:t>
      </w:r>
      <w:r w:rsidRPr="00075149">
        <w:rPr>
          <w:rFonts w:ascii="Times New Roman" w:eastAsia="Calibri" w:hAnsi="Times New Roman" w:cs="Times New Roman"/>
          <w:bCs/>
          <w:sz w:val="24"/>
          <w:szCs w:val="24"/>
          <w:lang w:eastAsia="hr-HR"/>
        </w:rPr>
        <w:t xml:space="preserve">proračuna, proračunskog i izvanproračunskog korisnika odlukom utvrđuje </w:t>
      </w:r>
      <w:r w:rsidR="00C95F14" w:rsidRPr="00075149">
        <w:rPr>
          <w:rFonts w:ascii="Times New Roman" w:eastAsia="Calibri" w:hAnsi="Times New Roman" w:cs="Times New Roman"/>
          <w:bCs/>
          <w:sz w:val="24"/>
          <w:szCs w:val="24"/>
          <w:lang w:eastAsia="hr-HR"/>
        </w:rPr>
        <w:t xml:space="preserve">vrste </w:t>
      </w:r>
      <w:r w:rsidRPr="00075149">
        <w:rPr>
          <w:rFonts w:ascii="Times New Roman" w:eastAsia="Calibri" w:hAnsi="Times New Roman" w:cs="Times New Roman"/>
          <w:bCs/>
          <w:sz w:val="24"/>
          <w:szCs w:val="24"/>
          <w:lang w:eastAsia="hr-HR"/>
        </w:rPr>
        <w:t xml:space="preserve">dugotrajne nefinancijske imovine </w:t>
      </w:r>
      <w:r w:rsidR="00D4744B" w:rsidRPr="00075149">
        <w:rPr>
          <w:rFonts w:ascii="Times New Roman" w:eastAsia="Calibri" w:hAnsi="Times New Roman" w:cs="Times New Roman"/>
          <w:bCs/>
          <w:sz w:val="24"/>
          <w:szCs w:val="24"/>
          <w:lang w:eastAsia="hr-HR"/>
        </w:rPr>
        <w:t>kojoj</w:t>
      </w:r>
      <w:r w:rsidRPr="00075149">
        <w:rPr>
          <w:rFonts w:ascii="Times New Roman" w:eastAsia="Calibri" w:hAnsi="Times New Roman" w:cs="Times New Roman"/>
          <w:bCs/>
          <w:sz w:val="24"/>
          <w:szCs w:val="24"/>
          <w:lang w:eastAsia="hr-HR"/>
        </w:rPr>
        <w:t xml:space="preserve"> se </w:t>
      </w:r>
      <w:r w:rsidR="00BA1637" w:rsidRPr="00075149">
        <w:rPr>
          <w:rFonts w:ascii="Times New Roman" w:eastAsia="Calibri" w:hAnsi="Times New Roman" w:cs="Times New Roman"/>
          <w:bCs/>
          <w:sz w:val="24"/>
          <w:szCs w:val="24"/>
          <w:lang w:eastAsia="hr-HR"/>
        </w:rPr>
        <w:t xml:space="preserve">jednokratno </w:t>
      </w:r>
      <w:r w:rsidR="00D4744B" w:rsidRPr="00075149">
        <w:rPr>
          <w:rFonts w:ascii="Times New Roman" w:eastAsia="Calibri" w:hAnsi="Times New Roman" w:cs="Times New Roman"/>
          <w:bCs/>
          <w:sz w:val="24"/>
          <w:szCs w:val="24"/>
          <w:lang w:eastAsia="hr-HR"/>
        </w:rPr>
        <w:t xml:space="preserve">ispravlja vrijednost </w:t>
      </w:r>
      <w:r w:rsidR="00BA1637" w:rsidRPr="00075149">
        <w:rPr>
          <w:rFonts w:ascii="Times New Roman" w:eastAsia="Calibri" w:hAnsi="Times New Roman" w:cs="Times New Roman"/>
          <w:bCs/>
          <w:sz w:val="24"/>
          <w:szCs w:val="24"/>
          <w:lang w:eastAsia="hr-HR"/>
        </w:rPr>
        <w:t xml:space="preserve">sukladno stavku </w:t>
      </w:r>
      <w:r w:rsidRPr="00075149">
        <w:rPr>
          <w:rFonts w:ascii="Times New Roman" w:eastAsia="Calibri" w:hAnsi="Times New Roman" w:cs="Times New Roman"/>
          <w:bCs/>
          <w:sz w:val="24"/>
          <w:szCs w:val="24"/>
          <w:lang w:eastAsia="hr-HR"/>
        </w:rPr>
        <w:t>6. ovoga članka, odnosno kategorije dugotrajne imovine na koje se primjenjuju</w:t>
      </w:r>
      <w:r w:rsidRPr="004F07DC">
        <w:rPr>
          <w:rFonts w:ascii="Times New Roman" w:eastAsia="Calibri" w:hAnsi="Times New Roman" w:cs="Times New Roman"/>
          <w:bCs/>
          <w:sz w:val="24"/>
          <w:szCs w:val="24"/>
          <w:lang w:eastAsia="hr-HR"/>
        </w:rPr>
        <w:t xml:space="preserve"> propisane stope ispravka vrijednosti utvrđene ovim Pravilnikom.</w:t>
      </w:r>
    </w:p>
    <w:p w14:paraId="2B8A5C34" w14:textId="7F2E67F0" w:rsidR="00F876B5" w:rsidRPr="004F07DC" w:rsidRDefault="004C4567" w:rsidP="0097506F">
      <w:pPr>
        <w:pStyle w:val="Odlomakpopisa"/>
        <w:numPr>
          <w:ilvl w:val="0"/>
          <w:numId w:val="112"/>
        </w:numPr>
        <w:tabs>
          <w:tab w:val="left" w:pos="567"/>
        </w:tabs>
        <w:spacing w:before="120" w:after="120" w:line="240" w:lineRule="auto"/>
        <w:contextualSpacing w:val="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 xml:space="preserve">Čelnik proračuna, proračunskog i izvanproračunskog korisnika odlukom utvrđuje stope ispravka vrijednosti dugotrajne vojne opreme iz članka 119. stavka 1. </w:t>
      </w:r>
      <w:r w:rsidR="00BA1637" w:rsidRPr="004F07DC">
        <w:rPr>
          <w:rFonts w:ascii="Times New Roman" w:eastAsia="Calibri" w:hAnsi="Times New Roman" w:cs="Times New Roman"/>
          <w:bCs/>
          <w:sz w:val="24"/>
          <w:szCs w:val="24"/>
          <w:lang w:eastAsia="hr-HR"/>
        </w:rPr>
        <w:t>ovoga Pravilnika.</w:t>
      </w:r>
    </w:p>
    <w:p w14:paraId="05B87856" w14:textId="77777777" w:rsidR="004C4567" w:rsidRPr="004F07DC" w:rsidRDefault="004C4567" w:rsidP="004C4567">
      <w:pPr>
        <w:pStyle w:val="Odlomakpopisa"/>
        <w:tabs>
          <w:tab w:val="left" w:pos="567"/>
        </w:tabs>
        <w:spacing w:before="120" w:after="120" w:line="240" w:lineRule="auto"/>
        <w:ind w:left="360"/>
        <w:contextualSpacing w:val="0"/>
        <w:jc w:val="both"/>
        <w:rPr>
          <w:rFonts w:ascii="Times New Roman" w:eastAsia="Calibri" w:hAnsi="Times New Roman" w:cs="Times New Roman"/>
          <w:bCs/>
          <w:sz w:val="24"/>
          <w:szCs w:val="24"/>
          <w:lang w:eastAsia="hr-HR"/>
        </w:rPr>
      </w:pPr>
    </w:p>
    <w:p w14:paraId="75FFF035" w14:textId="1C3E5C6E" w:rsidR="00F876B5" w:rsidRPr="004F07DC" w:rsidRDefault="00F876B5" w:rsidP="007D7997">
      <w:pPr>
        <w:keepNext/>
        <w:spacing w:before="120" w:after="120" w:line="240" w:lineRule="auto"/>
        <w:ind w:left="426"/>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
          <w:bCs/>
          <w:sz w:val="24"/>
          <w:szCs w:val="24"/>
          <w:lang w:eastAsia="hr-HR"/>
        </w:rPr>
        <w:t>Evidentiranje ispravka vrijednosti dugotrajne</w:t>
      </w:r>
      <w:r w:rsidR="007D7997" w:rsidRPr="004F07DC">
        <w:rPr>
          <w:rFonts w:ascii="Times New Roman" w:eastAsia="Calibri" w:hAnsi="Times New Roman" w:cs="Times New Roman"/>
          <w:b/>
          <w:bCs/>
          <w:sz w:val="24"/>
          <w:szCs w:val="24"/>
          <w:lang w:eastAsia="hr-HR"/>
        </w:rPr>
        <w:t xml:space="preserve"> nefinancijske imovine</w:t>
      </w:r>
    </w:p>
    <w:p w14:paraId="76AF1FBB" w14:textId="79901E95" w:rsidR="00F876B5" w:rsidRPr="004F07DC" w:rsidRDefault="006E3CB9" w:rsidP="007D7997">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121</w:t>
      </w:r>
      <w:r w:rsidR="00F876B5" w:rsidRPr="004F07DC">
        <w:rPr>
          <w:rFonts w:ascii="Times New Roman" w:eastAsia="Calibri" w:hAnsi="Times New Roman" w:cs="Times New Roman"/>
          <w:bCs/>
          <w:sz w:val="24"/>
          <w:szCs w:val="24"/>
        </w:rPr>
        <w:t>.</w:t>
      </w:r>
      <w:r w:rsidR="00F876B5" w:rsidRPr="004F07DC">
        <w:rPr>
          <w:rFonts w:ascii="Times New Roman" w:eastAsia="Calibri" w:hAnsi="Times New Roman" w:cs="Times New Roman"/>
          <w:b/>
          <w:bCs/>
          <w:sz w:val="24"/>
          <w:szCs w:val="24"/>
          <w:lang w:eastAsia="hr-HR"/>
        </w:rPr>
        <w:t xml:space="preserve">  </w:t>
      </w:r>
    </w:p>
    <w:p w14:paraId="37613A27" w14:textId="77777777" w:rsidR="00F876B5" w:rsidRPr="004F07DC" w:rsidRDefault="00F876B5" w:rsidP="00FD3EF8">
      <w:pPr>
        <w:pStyle w:val="Odlomakpopisa"/>
        <w:numPr>
          <w:ilvl w:val="0"/>
          <w:numId w:val="115"/>
        </w:numPr>
        <w:tabs>
          <w:tab w:val="left" w:pos="426"/>
        </w:tabs>
        <w:spacing w:before="120" w:after="120" w:line="240" w:lineRule="auto"/>
        <w:ind w:left="0" w:firstLine="0"/>
        <w:contextualSpacing w:val="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Ispravak vrijednosti dugotrajne imovine koji se provodi krajem svake godine, tijekom cijelog procijenjenog korisnog vijeka upotrebe ili jednokratno prilikom stavljanja u upotrebu evidentira se:</w:t>
      </w:r>
    </w:p>
    <w:p w14:paraId="2800AF54" w14:textId="29112620"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vlastitih izvora u podskupini 911 Vlastiti izvori</w:t>
      </w:r>
    </w:p>
    <w:p w14:paraId="11F067B4" w14:textId="210AEDD8" w:rsidR="000F4E46" w:rsidRPr="004F07DC" w:rsidRDefault="000F4E46"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računa u podskupini 915 Promjene u vrijednosti i obujmu imovine</w:t>
      </w:r>
      <w:r w:rsidR="003D29EB" w:rsidRPr="004F07DC">
        <w:rPr>
          <w:rFonts w:ascii="Times New Roman" w:eastAsia="Calibri" w:hAnsi="Times New Roman" w:cs="Times New Roman"/>
          <w:sz w:val="24"/>
          <w:szCs w:val="24"/>
          <w:lang w:eastAsia="hr-HR"/>
        </w:rPr>
        <w:t xml:space="preserve"> i obveza</w:t>
      </w:r>
    </w:p>
    <w:p w14:paraId="3B532F4A" w14:textId="3A99DB93" w:rsidR="003D29EB" w:rsidRPr="004F07DC" w:rsidRDefault="003D29EB"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računa u podskupini 915 Promjene u vrijednosti i obujmu imovine i obveza</w:t>
      </w:r>
    </w:p>
    <w:p w14:paraId="3D52F618" w14:textId="37A5A93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računa ispravka vrijednosti u podskupini 029 Ispravak vrijednosti proizvedene dugotrajne imovine</w:t>
      </w:r>
      <w:r w:rsidR="00AD2D19" w:rsidRPr="004F07DC">
        <w:rPr>
          <w:rFonts w:ascii="Times New Roman" w:eastAsia="Calibri" w:hAnsi="Times New Roman" w:cs="Times New Roman"/>
          <w:sz w:val="24"/>
          <w:szCs w:val="24"/>
          <w:lang w:eastAsia="hr-HR"/>
        </w:rPr>
        <w:t>.</w:t>
      </w:r>
    </w:p>
    <w:p w14:paraId="32B7C29F" w14:textId="77777777" w:rsidR="00F876B5" w:rsidRPr="004F07DC" w:rsidRDefault="00F876B5" w:rsidP="00FD3EF8">
      <w:pPr>
        <w:pStyle w:val="Odlomakpopisa"/>
        <w:numPr>
          <w:ilvl w:val="0"/>
          <w:numId w:val="115"/>
        </w:numPr>
        <w:tabs>
          <w:tab w:val="left" w:pos="426"/>
        </w:tabs>
        <w:spacing w:before="120" w:after="120" w:line="240" w:lineRule="auto"/>
        <w:ind w:left="0" w:firstLine="0"/>
        <w:contextualSpacing w:val="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Dugotrajna nefinancijska imovina i nakon što joj je u cijelosti ispravljena vrijednost zadržava se u evidenciji i iskazuje u bilanci sve do trenutka prodaje, darovanja, drugog otuđenja ili uništenja.</w:t>
      </w:r>
    </w:p>
    <w:p w14:paraId="0C6A9A99" w14:textId="77777777" w:rsidR="00C57DEC" w:rsidRPr="004F07DC" w:rsidRDefault="00C57DEC" w:rsidP="008C287C">
      <w:pPr>
        <w:pStyle w:val="Odlomakpopisa"/>
        <w:spacing w:before="120" w:after="120" w:line="240" w:lineRule="auto"/>
        <w:ind w:left="426"/>
        <w:contextualSpacing w:val="0"/>
        <w:jc w:val="both"/>
        <w:rPr>
          <w:rFonts w:ascii="Times New Roman" w:eastAsia="Calibri" w:hAnsi="Times New Roman" w:cs="Times New Roman"/>
          <w:bCs/>
          <w:sz w:val="24"/>
          <w:szCs w:val="24"/>
          <w:lang w:eastAsia="hr-HR"/>
        </w:rPr>
      </w:pPr>
    </w:p>
    <w:p w14:paraId="231EC0AE" w14:textId="228E0974" w:rsidR="00F876B5" w:rsidRPr="004F07DC" w:rsidRDefault="00F876B5" w:rsidP="00A23240">
      <w:pPr>
        <w:spacing w:before="120" w:after="120" w:line="240" w:lineRule="auto"/>
        <w:ind w:left="426"/>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
          <w:bCs/>
          <w:sz w:val="24"/>
          <w:szCs w:val="24"/>
          <w:lang w:eastAsia="hr-HR"/>
        </w:rPr>
        <w:t>Revalorizacija dugotrajne imovine</w:t>
      </w:r>
    </w:p>
    <w:p w14:paraId="6DD2A1CF" w14:textId="383C6993" w:rsidR="00F876B5" w:rsidRPr="004F07DC" w:rsidRDefault="00F876B5" w:rsidP="00A23240">
      <w:pPr>
        <w:tabs>
          <w:tab w:val="left" w:pos="567"/>
        </w:tabs>
        <w:spacing w:before="120" w:after="120" w:line="240" w:lineRule="auto"/>
        <w:jc w:val="center"/>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Članak</w:t>
      </w:r>
      <w:r w:rsidR="006E3CB9" w:rsidRPr="004F07DC">
        <w:rPr>
          <w:rFonts w:ascii="Times New Roman" w:eastAsia="Calibri" w:hAnsi="Times New Roman" w:cs="Times New Roman"/>
          <w:bCs/>
          <w:sz w:val="24"/>
          <w:szCs w:val="24"/>
          <w:lang w:eastAsia="hr-HR"/>
        </w:rPr>
        <w:t xml:space="preserve"> 122</w:t>
      </w:r>
      <w:r w:rsidRPr="004F07DC">
        <w:rPr>
          <w:rFonts w:ascii="Times New Roman" w:eastAsia="Calibri" w:hAnsi="Times New Roman" w:cs="Times New Roman"/>
          <w:bCs/>
          <w:sz w:val="24"/>
          <w:szCs w:val="24"/>
          <w:lang w:eastAsia="hr-HR"/>
        </w:rPr>
        <w:t>.</w:t>
      </w:r>
    </w:p>
    <w:p w14:paraId="6C205F25" w14:textId="33AA99F4" w:rsidR="00913EC1" w:rsidRPr="004F07DC" w:rsidRDefault="00913EC1" w:rsidP="00913EC1">
      <w:pPr>
        <w:tabs>
          <w:tab w:val="left" w:pos="284"/>
          <w:tab w:val="left" w:pos="426"/>
        </w:tabs>
        <w:spacing w:before="120" w:after="120" w:line="240" w:lineRule="auto"/>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 xml:space="preserve">(1) Revalorizacija je naknadno mjerenje </w:t>
      </w:r>
      <w:r w:rsidR="00ED7610" w:rsidRPr="004F07DC">
        <w:rPr>
          <w:rFonts w:ascii="Times New Roman" w:eastAsia="Calibri" w:hAnsi="Times New Roman" w:cs="Times New Roman"/>
          <w:bCs/>
          <w:sz w:val="24"/>
          <w:szCs w:val="24"/>
          <w:lang w:eastAsia="hr-HR"/>
        </w:rPr>
        <w:t xml:space="preserve">dugotrajne </w:t>
      </w:r>
      <w:r w:rsidRPr="004F07DC">
        <w:rPr>
          <w:rFonts w:ascii="Times New Roman" w:eastAsia="Calibri" w:hAnsi="Times New Roman" w:cs="Times New Roman"/>
          <w:bCs/>
          <w:sz w:val="24"/>
          <w:szCs w:val="24"/>
          <w:lang w:eastAsia="hr-HR"/>
        </w:rPr>
        <w:t>imovine s ciljem svođenja na tržišnu vrijednost.</w:t>
      </w:r>
      <w:r w:rsidR="00A56BAB" w:rsidRPr="004F07DC">
        <w:rPr>
          <w:rFonts w:ascii="Times New Roman" w:eastAsia="Calibri" w:hAnsi="Times New Roman" w:cs="Times New Roman"/>
          <w:bCs/>
          <w:sz w:val="24"/>
          <w:szCs w:val="24"/>
          <w:lang w:eastAsia="hr-HR"/>
        </w:rPr>
        <w:t xml:space="preserve"> Tržišna vrijednost je vrijednost definirana na tržištu pod utjecajem ponude i potražnje. </w:t>
      </w:r>
    </w:p>
    <w:p w14:paraId="0EB24290" w14:textId="0CE904F1" w:rsidR="00913EC1" w:rsidRPr="004F07DC" w:rsidRDefault="00A56BAB" w:rsidP="00913EC1">
      <w:pPr>
        <w:tabs>
          <w:tab w:val="left" w:pos="284"/>
          <w:tab w:val="left" w:pos="426"/>
        </w:tabs>
        <w:spacing w:before="120" w:after="120" w:line="240" w:lineRule="auto"/>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(2) Revalorizacija se provodi za dugotrajnu nefinancijsku imovinu koja se prodaje ili donira i to u uvjetima hiperinflacije kada službeno objavljena stopa inflacije prelazi kumulativno u razdoblju od tri godine 30%.</w:t>
      </w:r>
      <w:r w:rsidR="00ED7610" w:rsidRPr="004F07DC">
        <w:rPr>
          <w:rFonts w:ascii="Times New Roman" w:eastAsia="Calibri" w:hAnsi="Times New Roman" w:cs="Times New Roman"/>
          <w:bCs/>
          <w:sz w:val="24"/>
          <w:szCs w:val="24"/>
          <w:lang w:eastAsia="hr-HR"/>
        </w:rPr>
        <w:t xml:space="preserve"> </w:t>
      </w:r>
    </w:p>
    <w:p w14:paraId="349EFC62" w14:textId="75A3CBA9" w:rsidR="00913EC1" w:rsidRPr="004F07DC" w:rsidRDefault="00913EC1" w:rsidP="00913EC1">
      <w:pPr>
        <w:tabs>
          <w:tab w:val="left" w:pos="284"/>
          <w:tab w:val="left" w:pos="426"/>
        </w:tabs>
        <w:spacing w:before="120" w:after="120" w:line="240" w:lineRule="auto"/>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w:t>
      </w:r>
      <w:r w:rsidR="00ED7610" w:rsidRPr="004F07DC">
        <w:rPr>
          <w:rFonts w:ascii="Times New Roman" w:eastAsia="Calibri" w:hAnsi="Times New Roman" w:cs="Times New Roman"/>
          <w:bCs/>
          <w:sz w:val="24"/>
          <w:szCs w:val="24"/>
          <w:lang w:eastAsia="hr-HR"/>
        </w:rPr>
        <w:t>3) Revalorizacij</w:t>
      </w:r>
      <w:r w:rsidR="00A56BAB" w:rsidRPr="004F07DC">
        <w:rPr>
          <w:rFonts w:ascii="Times New Roman" w:eastAsia="Calibri" w:hAnsi="Times New Roman" w:cs="Times New Roman"/>
          <w:bCs/>
          <w:sz w:val="24"/>
          <w:szCs w:val="24"/>
          <w:lang w:eastAsia="hr-HR"/>
        </w:rPr>
        <w:t xml:space="preserve">ski </w:t>
      </w:r>
      <w:r w:rsidR="00FA271A" w:rsidRPr="004F07DC">
        <w:rPr>
          <w:rFonts w:ascii="Times New Roman" w:eastAsia="Calibri" w:hAnsi="Times New Roman" w:cs="Times New Roman"/>
          <w:bCs/>
          <w:sz w:val="24"/>
          <w:szCs w:val="24"/>
          <w:lang w:eastAsia="hr-HR"/>
        </w:rPr>
        <w:t xml:space="preserve">postotni </w:t>
      </w:r>
      <w:r w:rsidR="00A56BAB" w:rsidRPr="004F07DC">
        <w:rPr>
          <w:rFonts w:ascii="Times New Roman" w:eastAsia="Calibri" w:hAnsi="Times New Roman" w:cs="Times New Roman"/>
          <w:bCs/>
          <w:sz w:val="24"/>
          <w:szCs w:val="24"/>
          <w:lang w:eastAsia="hr-HR"/>
        </w:rPr>
        <w:t xml:space="preserve">učinak povećanja vrijednosti imovine </w:t>
      </w:r>
      <w:r w:rsidR="00ED7610" w:rsidRPr="004F07DC">
        <w:rPr>
          <w:rFonts w:ascii="Times New Roman" w:eastAsia="Calibri" w:hAnsi="Times New Roman" w:cs="Times New Roman"/>
          <w:bCs/>
          <w:sz w:val="24"/>
          <w:szCs w:val="24"/>
          <w:lang w:eastAsia="hr-HR"/>
        </w:rPr>
        <w:t>evidentira</w:t>
      </w:r>
      <w:r w:rsidR="00A56BAB" w:rsidRPr="004F07DC">
        <w:rPr>
          <w:rFonts w:ascii="Times New Roman" w:eastAsia="Calibri" w:hAnsi="Times New Roman" w:cs="Times New Roman"/>
          <w:bCs/>
          <w:sz w:val="24"/>
          <w:szCs w:val="24"/>
          <w:lang w:eastAsia="hr-HR"/>
        </w:rPr>
        <w:t xml:space="preserve"> se</w:t>
      </w:r>
      <w:r w:rsidR="00ED7610" w:rsidRPr="004F07DC">
        <w:rPr>
          <w:rFonts w:ascii="Times New Roman" w:eastAsia="Calibri" w:hAnsi="Times New Roman" w:cs="Times New Roman"/>
          <w:bCs/>
          <w:sz w:val="24"/>
          <w:szCs w:val="24"/>
          <w:lang w:eastAsia="hr-HR"/>
        </w:rPr>
        <w:t>:</w:t>
      </w:r>
    </w:p>
    <w:p w14:paraId="01E0CB47" w14:textId="11293CD1" w:rsidR="00FA271A" w:rsidRPr="004F07DC" w:rsidRDefault="00ED7610"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w:t>
      </w:r>
      <w:r w:rsidR="00A56BAB" w:rsidRPr="004F07DC">
        <w:rPr>
          <w:rFonts w:ascii="Times New Roman" w:eastAsia="Calibri" w:hAnsi="Times New Roman" w:cs="Times New Roman"/>
          <w:sz w:val="24"/>
          <w:szCs w:val="24"/>
          <w:lang w:eastAsia="hr-HR"/>
        </w:rPr>
        <w:t xml:space="preserve">imovine u razredu 0 Nefinancijska </w:t>
      </w:r>
      <w:r w:rsidR="002E7B37" w:rsidRPr="004F07DC">
        <w:rPr>
          <w:rFonts w:ascii="Times New Roman" w:eastAsia="Calibri" w:hAnsi="Times New Roman" w:cs="Times New Roman"/>
          <w:sz w:val="24"/>
          <w:szCs w:val="24"/>
          <w:lang w:eastAsia="hr-HR"/>
        </w:rPr>
        <w:t>imovina</w:t>
      </w:r>
    </w:p>
    <w:p w14:paraId="798DFE1E" w14:textId="7F848192" w:rsidR="00A56BAB" w:rsidRPr="004F07DC" w:rsidRDefault="00A56BAB"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odgovarajućeg osnovnog računa ispravka vrijednosti na podskupni 029 Ispravak vrijednosti proizvedene dugotrajne nefinancijske imovine </w:t>
      </w:r>
    </w:p>
    <w:p w14:paraId="46A80FD4" w14:textId="1EE53520" w:rsidR="00ED7610" w:rsidRPr="004F07DC" w:rsidRDefault="00ED7610"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odobrenjem odgovarajućeg osnovnog računa u podskupini 915 Promjene u vrijednosti i obujmu imovine i obveza</w:t>
      </w:r>
    </w:p>
    <w:p w14:paraId="0E78336C" w14:textId="2332E33E" w:rsidR="00ED7610" w:rsidRPr="004F07DC" w:rsidRDefault="00ED7610"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u podskupini 915 Promjene u vrijed</w:t>
      </w:r>
      <w:r w:rsidR="006C1796" w:rsidRPr="004F07DC">
        <w:rPr>
          <w:rFonts w:ascii="Times New Roman" w:eastAsia="Calibri" w:hAnsi="Times New Roman" w:cs="Times New Roman"/>
          <w:sz w:val="24"/>
          <w:szCs w:val="24"/>
          <w:lang w:eastAsia="hr-HR"/>
        </w:rPr>
        <w:t>nosti i obujmu imovine i obveza</w:t>
      </w:r>
    </w:p>
    <w:p w14:paraId="25BE6C58" w14:textId="28567C65" w:rsidR="00A56BAB" w:rsidRPr="004F07DC" w:rsidRDefault="006C1796"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w:t>
      </w:r>
      <w:r w:rsidR="00ED7610" w:rsidRPr="004F07DC">
        <w:rPr>
          <w:rFonts w:ascii="Times New Roman" w:eastAsia="Calibri" w:hAnsi="Times New Roman" w:cs="Times New Roman"/>
          <w:sz w:val="24"/>
          <w:szCs w:val="24"/>
          <w:lang w:eastAsia="hr-HR"/>
        </w:rPr>
        <w:t>dobrenje</w:t>
      </w:r>
      <w:r w:rsidRPr="004F07DC">
        <w:rPr>
          <w:rFonts w:ascii="Times New Roman" w:eastAsia="Calibri" w:hAnsi="Times New Roman" w:cs="Times New Roman"/>
          <w:sz w:val="24"/>
          <w:szCs w:val="24"/>
          <w:lang w:eastAsia="hr-HR"/>
        </w:rPr>
        <w:t>m odgovarajućeg osnovnog računa</w:t>
      </w:r>
      <w:r w:rsidR="00ED7610" w:rsidRPr="004F07DC">
        <w:rPr>
          <w:rFonts w:ascii="Times New Roman" w:eastAsia="Calibri" w:hAnsi="Times New Roman" w:cs="Times New Roman"/>
          <w:sz w:val="24"/>
          <w:szCs w:val="24"/>
          <w:lang w:eastAsia="hr-HR"/>
        </w:rPr>
        <w:t xml:space="preserve"> </w:t>
      </w:r>
      <w:r w:rsidR="00737BD9" w:rsidRPr="004F07DC">
        <w:rPr>
          <w:rFonts w:ascii="Times New Roman" w:eastAsia="Calibri" w:hAnsi="Times New Roman" w:cs="Times New Roman"/>
          <w:sz w:val="24"/>
          <w:szCs w:val="24"/>
          <w:lang w:eastAsia="hr-HR"/>
        </w:rPr>
        <w:t>izvora vlasništva u podskupini 911 Vlastiti izvori</w:t>
      </w:r>
      <w:r w:rsidR="00AD2D19" w:rsidRPr="004F07DC">
        <w:rPr>
          <w:rFonts w:ascii="Times New Roman" w:eastAsia="Calibri" w:hAnsi="Times New Roman" w:cs="Times New Roman"/>
          <w:sz w:val="24"/>
          <w:szCs w:val="24"/>
          <w:lang w:eastAsia="hr-HR"/>
        </w:rPr>
        <w:t>.</w:t>
      </w:r>
    </w:p>
    <w:p w14:paraId="2685BF5C" w14:textId="049A211F" w:rsidR="00F6572E" w:rsidRPr="004F07DC" w:rsidRDefault="00F6572E" w:rsidP="00913EC1">
      <w:pPr>
        <w:tabs>
          <w:tab w:val="left" w:pos="284"/>
          <w:tab w:val="left" w:pos="426"/>
        </w:tabs>
        <w:spacing w:before="120" w:after="120" w:line="240" w:lineRule="auto"/>
        <w:jc w:val="both"/>
        <w:rPr>
          <w:rFonts w:ascii="Times New Roman" w:eastAsia="Calibri" w:hAnsi="Times New Roman" w:cs="Times New Roman"/>
          <w:bCs/>
          <w:sz w:val="24"/>
          <w:szCs w:val="24"/>
          <w:lang w:eastAsia="hr-HR"/>
        </w:rPr>
      </w:pPr>
    </w:p>
    <w:p w14:paraId="0AD59FF7" w14:textId="77777777" w:rsidR="00F876B5" w:rsidRPr="004F07DC" w:rsidRDefault="00F876B5" w:rsidP="005E0919">
      <w:pPr>
        <w:pStyle w:val="Odlomakpopisa"/>
        <w:keepNext/>
        <w:spacing w:before="120" w:after="120" w:line="240" w:lineRule="auto"/>
        <w:ind w:left="0"/>
        <w:contextualSpacing w:val="0"/>
        <w:jc w:val="center"/>
        <w:rPr>
          <w:rFonts w:ascii="Times New Roman" w:eastAsia="Calibri" w:hAnsi="Times New Roman" w:cs="Times New Roman"/>
          <w:b/>
          <w:i/>
          <w:sz w:val="24"/>
          <w:szCs w:val="24"/>
          <w:lang w:eastAsia="hr-HR"/>
        </w:rPr>
      </w:pPr>
      <w:r w:rsidRPr="004F07DC">
        <w:rPr>
          <w:rFonts w:ascii="Times New Roman" w:eastAsia="Calibri" w:hAnsi="Times New Roman" w:cs="Times New Roman"/>
          <w:b/>
          <w:i/>
          <w:sz w:val="24"/>
          <w:szCs w:val="24"/>
          <w:lang w:eastAsia="hr-HR"/>
        </w:rPr>
        <w:t>Poslovni događaji u okviru razreda 1 Financijska imovine</w:t>
      </w:r>
    </w:p>
    <w:p w14:paraId="40668213" w14:textId="77777777" w:rsidR="00F876B5" w:rsidRPr="004F07DC" w:rsidRDefault="00F876B5" w:rsidP="005E0919">
      <w:pPr>
        <w:keepNext/>
        <w:spacing w:before="120" w:after="120" w:line="240" w:lineRule="auto"/>
        <w:rPr>
          <w:rFonts w:ascii="Times New Roman" w:eastAsia="Calibri" w:hAnsi="Times New Roman" w:cs="Times New Roman"/>
          <w:b/>
          <w:bCs/>
          <w:sz w:val="24"/>
          <w:szCs w:val="24"/>
          <w:lang w:eastAsia="hr-HR"/>
        </w:rPr>
      </w:pPr>
    </w:p>
    <w:p w14:paraId="3798E759" w14:textId="77777777" w:rsidR="00F876B5" w:rsidRPr="004F07DC" w:rsidRDefault="00F876B5" w:rsidP="005E0919">
      <w:pPr>
        <w:pStyle w:val="Odlomakpopisa"/>
        <w:keepNext/>
        <w:spacing w:before="120" w:after="120" w:line="240" w:lineRule="auto"/>
        <w:ind w:left="0"/>
        <w:contextualSpacing w:val="0"/>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Depoziti u kreditnim i ostalim financijskim institucijama</w:t>
      </w:r>
    </w:p>
    <w:p w14:paraId="7FF01001" w14:textId="532AB339" w:rsidR="00F876B5" w:rsidRPr="004F07DC" w:rsidRDefault="000F495F" w:rsidP="005E0919">
      <w:pPr>
        <w:pStyle w:val="Odlomakpopisa"/>
        <w:keepNext/>
        <w:spacing w:before="120" w:after="120" w:line="240" w:lineRule="auto"/>
        <w:ind w:left="0"/>
        <w:contextualSpacing w:val="0"/>
        <w:jc w:val="center"/>
        <w:rPr>
          <w:rFonts w:ascii="Times New Roman" w:eastAsia="Calibri" w:hAnsi="Times New Roman" w:cs="Times New Roman"/>
          <w:i/>
          <w:sz w:val="24"/>
          <w:szCs w:val="24"/>
          <w:lang w:eastAsia="hr-HR"/>
        </w:rPr>
      </w:pPr>
      <w:r w:rsidRPr="004F07DC">
        <w:rPr>
          <w:rFonts w:ascii="Times New Roman" w:eastAsia="Calibri" w:hAnsi="Times New Roman" w:cs="Times New Roman"/>
          <w:i/>
          <w:sz w:val="24"/>
          <w:szCs w:val="24"/>
          <w:lang w:eastAsia="hr-HR"/>
        </w:rPr>
        <w:t xml:space="preserve"> (polog novca </w:t>
      </w:r>
      <w:r w:rsidR="000E7C3B" w:rsidRPr="004F07DC">
        <w:rPr>
          <w:rFonts w:ascii="Times New Roman" w:eastAsia="Calibri" w:hAnsi="Times New Roman" w:cs="Times New Roman"/>
          <w:i/>
          <w:sz w:val="24"/>
          <w:szCs w:val="24"/>
          <w:lang w:eastAsia="hr-HR"/>
        </w:rPr>
        <w:t xml:space="preserve">– </w:t>
      </w:r>
      <w:r w:rsidR="00F876B5" w:rsidRPr="004F07DC">
        <w:rPr>
          <w:rFonts w:ascii="Times New Roman" w:eastAsia="Calibri" w:hAnsi="Times New Roman" w:cs="Times New Roman"/>
          <w:i/>
          <w:sz w:val="24"/>
          <w:szCs w:val="24"/>
          <w:lang w:eastAsia="hr-HR"/>
        </w:rPr>
        <w:t>depozit</w:t>
      </w:r>
      <w:r w:rsidR="000E7C3B" w:rsidRPr="004F07DC">
        <w:rPr>
          <w:rFonts w:ascii="Times New Roman" w:eastAsia="Calibri" w:hAnsi="Times New Roman" w:cs="Times New Roman"/>
          <w:i/>
          <w:sz w:val="24"/>
          <w:szCs w:val="24"/>
          <w:lang w:eastAsia="hr-HR"/>
        </w:rPr>
        <w:t>,</w:t>
      </w:r>
      <w:r w:rsidR="00F876B5" w:rsidRPr="004F07DC">
        <w:rPr>
          <w:rFonts w:ascii="Times New Roman" w:eastAsia="Calibri" w:hAnsi="Times New Roman" w:cs="Times New Roman"/>
          <w:i/>
          <w:sz w:val="24"/>
          <w:szCs w:val="24"/>
          <w:lang w:eastAsia="hr-HR"/>
        </w:rPr>
        <w:t xml:space="preserve"> </w:t>
      </w:r>
      <w:r w:rsidR="000E7C3B" w:rsidRPr="004F07DC">
        <w:rPr>
          <w:rFonts w:ascii="Times New Roman" w:eastAsia="Calibri" w:hAnsi="Times New Roman" w:cs="Times New Roman"/>
          <w:i/>
          <w:sz w:val="24"/>
          <w:szCs w:val="24"/>
          <w:lang w:eastAsia="hr-HR"/>
        </w:rPr>
        <w:t xml:space="preserve">potraživanja za </w:t>
      </w:r>
      <w:r w:rsidR="00F876B5" w:rsidRPr="004F07DC">
        <w:rPr>
          <w:rFonts w:ascii="Times New Roman" w:eastAsia="Calibri" w:hAnsi="Times New Roman" w:cs="Times New Roman"/>
          <w:i/>
          <w:sz w:val="24"/>
          <w:szCs w:val="24"/>
          <w:lang w:eastAsia="hr-HR"/>
        </w:rPr>
        <w:t>kamate, povrat depozita i naplata kamata na depozite)</w:t>
      </w:r>
    </w:p>
    <w:p w14:paraId="37A2EBED" w14:textId="58745F83" w:rsidR="00F876B5" w:rsidRPr="004F07DC" w:rsidRDefault="006E3CB9" w:rsidP="005E0919">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123</w:t>
      </w:r>
      <w:r w:rsidR="00F876B5" w:rsidRPr="004F07DC">
        <w:rPr>
          <w:rFonts w:ascii="Times New Roman" w:eastAsia="Calibri" w:hAnsi="Times New Roman" w:cs="Times New Roman"/>
          <w:bCs/>
          <w:sz w:val="24"/>
          <w:szCs w:val="24"/>
        </w:rPr>
        <w:t>.</w:t>
      </w:r>
    </w:p>
    <w:p w14:paraId="74F4551D" w14:textId="60515423" w:rsidR="00F876B5" w:rsidRPr="004F07DC" w:rsidRDefault="00BA1637" w:rsidP="00FD3EF8">
      <w:pPr>
        <w:pStyle w:val="Odlomakpopisa"/>
        <w:numPr>
          <w:ilvl w:val="1"/>
          <w:numId w:val="132"/>
        </w:numPr>
        <w:tabs>
          <w:tab w:val="left" w:pos="284"/>
          <w:tab w:val="left" w:pos="426"/>
        </w:tabs>
        <w:spacing w:before="120" w:after="120" w:line="240" w:lineRule="auto"/>
        <w:ind w:left="0" w:firstLine="0"/>
        <w:contextualSpacing w:val="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 xml:space="preserve"> </w:t>
      </w:r>
      <w:r w:rsidR="00F876B5" w:rsidRPr="004F07DC">
        <w:rPr>
          <w:rFonts w:ascii="Times New Roman" w:eastAsia="Calibri" w:hAnsi="Times New Roman" w:cs="Times New Roman"/>
          <w:bCs/>
          <w:sz w:val="24"/>
          <w:szCs w:val="24"/>
          <w:lang w:eastAsia="hr-HR"/>
        </w:rPr>
        <w:t>Dani dugoročni i kratkoročni depoziti kod kreditnih institucija evidentiraju se:</w:t>
      </w:r>
    </w:p>
    <w:p w14:paraId="5C724188"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bookmarkStart w:id="8" w:name="_Hlk142488070"/>
      <w:r w:rsidRPr="004F07DC">
        <w:rPr>
          <w:rFonts w:ascii="Times New Roman" w:eastAsia="Calibri" w:hAnsi="Times New Roman" w:cs="Times New Roman"/>
          <w:sz w:val="24"/>
          <w:szCs w:val="24"/>
          <w:lang w:eastAsia="hr-HR"/>
        </w:rPr>
        <w:t xml:space="preserve">odobrenjem odgovarajućeg osnovnog računa novčanih sredstava u podskupini 111 Novac u banci </w:t>
      </w:r>
    </w:p>
    <w:p w14:paraId="2648DA58" w14:textId="12660480"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w:t>
      </w:r>
      <w:r w:rsidR="00FE35C1" w:rsidRPr="004F07DC">
        <w:rPr>
          <w:rFonts w:ascii="Times New Roman" w:eastAsia="Calibri" w:hAnsi="Times New Roman" w:cs="Times New Roman"/>
          <w:sz w:val="24"/>
          <w:szCs w:val="24"/>
          <w:lang w:eastAsia="hr-HR"/>
        </w:rPr>
        <w:t xml:space="preserve">odgovarajućeg </w:t>
      </w:r>
      <w:r w:rsidRPr="004F07DC">
        <w:rPr>
          <w:rFonts w:ascii="Times New Roman" w:eastAsia="Calibri" w:hAnsi="Times New Roman" w:cs="Times New Roman"/>
          <w:sz w:val="24"/>
          <w:szCs w:val="24"/>
          <w:lang w:eastAsia="hr-HR"/>
        </w:rPr>
        <w:t xml:space="preserve">osnovnog računa izdvojenih novčanih sredstava u odjeljku 1122 Izdvojena novčana sredstava </w:t>
      </w:r>
      <w:r w:rsidR="00AD2D19" w:rsidRPr="004F07DC">
        <w:rPr>
          <w:rFonts w:ascii="Times New Roman" w:eastAsia="Calibri" w:hAnsi="Times New Roman" w:cs="Times New Roman"/>
          <w:sz w:val="24"/>
          <w:szCs w:val="24"/>
          <w:lang w:eastAsia="hr-HR"/>
        </w:rPr>
        <w:t>–</w:t>
      </w:r>
      <w:r w:rsidRPr="004F07DC">
        <w:rPr>
          <w:rFonts w:ascii="Times New Roman" w:eastAsia="Calibri" w:hAnsi="Times New Roman" w:cs="Times New Roman"/>
          <w:sz w:val="24"/>
          <w:szCs w:val="24"/>
          <w:lang w:eastAsia="hr-HR"/>
        </w:rPr>
        <w:t xml:space="preserve"> depoziti</w:t>
      </w:r>
      <w:r w:rsidR="00AD2D19" w:rsidRPr="004F07DC">
        <w:rPr>
          <w:rFonts w:ascii="Times New Roman" w:eastAsia="Calibri" w:hAnsi="Times New Roman" w:cs="Times New Roman"/>
          <w:sz w:val="24"/>
          <w:szCs w:val="24"/>
          <w:lang w:eastAsia="hr-HR"/>
        </w:rPr>
        <w:t>.</w:t>
      </w:r>
      <w:r w:rsidRPr="004F07DC">
        <w:rPr>
          <w:rFonts w:ascii="Times New Roman" w:eastAsia="Calibri" w:hAnsi="Times New Roman" w:cs="Times New Roman"/>
          <w:sz w:val="24"/>
          <w:szCs w:val="24"/>
          <w:lang w:eastAsia="hr-HR"/>
        </w:rPr>
        <w:t xml:space="preserve"> </w:t>
      </w:r>
    </w:p>
    <w:bookmarkEnd w:id="8"/>
    <w:p w14:paraId="53ED36F0" w14:textId="553A77C2" w:rsidR="00F876B5" w:rsidRPr="004F07DC" w:rsidRDefault="00BA1637" w:rsidP="00BA1637">
      <w:pPr>
        <w:pStyle w:val="Odlomakpopisa"/>
        <w:numPr>
          <w:ilvl w:val="1"/>
          <w:numId w:val="132"/>
        </w:numPr>
        <w:tabs>
          <w:tab w:val="left" w:pos="284"/>
          <w:tab w:val="left" w:pos="426"/>
        </w:tabs>
        <w:spacing w:before="120" w:after="120" w:line="240" w:lineRule="auto"/>
        <w:ind w:left="0" w:firstLine="0"/>
        <w:contextualSpacing w:val="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 xml:space="preserve"> </w:t>
      </w:r>
      <w:r w:rsidR="00F876B5" w:rsidRPr="004F07DC">
        <w:rPr>
          <w:rFonts w:ascii="Times New Roman" w:eastAsia="Calibri" w:hAnsi="Times New Roman" w:cs="Times New Roman"/>
          <w:bCs/>
          <w:sz w:val="24"/>
          <w:szCs w:val="24"/>
          <w:lang w:eastAsia="hr-HR"/>
        </w:rPr>
        <w:t>Potraživanja za kamate na depozite temeljem obračuna kamata evidentiraju se:</w:t>
      </w:r>
    </w:p>
    <w:p w14:paraId="4E616E47"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osnovnog računa potraživanja 16413 Potraživanja za kamate na oročena sredstva i depozite po viđenju </w:t>
      </w:r>
    </w:p>
    <w:p w14:paraId="0AD07283" w14:textId="51EF368B"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obračunatih prihoda 96413 Kamate na oročena sredstava i depozite</w:t>
      </w:r>
      <w:r w:rsidR="00AD2D19" w:rsidRPr="004F07DC">
        <w:rPr>
          <w:rFonts w:ascii="Times New Roman" w:eastAsia="Calibri" w:hAnsi="Times New Roman" w:cs="Times New Roman"/>
          <w:sz w:val="24"/>
          <w:szCs w:val="24"/>
          <w:lang w:eastAsia="hr-HR"/>
        </w:rPr>
        <w:t>.</w:t>
      </w:r>
      <w:r w:rsidRPr="004F07DC">
        <w:rPr>
          <w:rFonts w:ascii="Times New Roman" w:eastAsia="Calibri" w:hAnsi="Times New Roman" w:cs="Times New Roman"/>
          <w:sz w:val="24"/>
          <w:szCs w:val="24"/>
          <w:lang w:eastAsia="hr-HR"/>
        </w:rPr>
        <w:t xml:space="preserve">  </w:t>
      </w:r>
    </w:p>
    <w:p w14:paraId="79C5C176" w14:textId="501F5B38" w:rsidR="00F876B5" w:rsidRPr="004F07DC" w:rsidRDefault="00BA1637" w:rsidP="00FD3EF8">
      <w:pPr>
        <w:pStyle w:val="Odlomakpopisa"/>
        <w:numPr>
          <w:ilvl w:val="0"/>
          <w:numId w:val="115"/>
        </w:numPr>
        <w:tabs>
          <w:tab w:val="left" w:pos="284"/>
        </w:tabs>
        <w:spacing w:before="120" w:after="120" w:line="240" w:lineRule="auto"/>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 xml:space="preserve"> </w:t>
      </w:r>
      <w:r w:rsidR="00F876B5" w:rsidRPr="004F07DC">
        <w:rPr>
          <w:rFonts w:ascii="Times New Roman" w:eastAsia="Calibri" w:hAnsi="Times New Roman" w:cs="Times New Roman"/>
          <w:bCs/>
          <w:sz w:val="24"/>
          <w:szCs w:val="24"/>
          <w:lang w:eastAsia="hr-HR"/>
        </w:rPr>
        <w:t>Povrat depozita evidentira se:</w:t>
      </w:r>
    </w:p>
    <w:p w14:paraId="329BBCB6"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novčanih sredstava u podskupini 111 Novac u banci </w:t>
      </w:r>
    </w:p>
    <w:p w14:paraId="1BA35AE0" w14:textId="23DCAAA2"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osnovnog računa izdvojenih novčanih sredstava u odjeljku 1122 Izdvojena novčana sredstava </w:t>
      </w:r>
      <w:r w:rsidR="00AD2D19" w:rsidRPr="004F07DC">
        <w:rPr>
          <w:rFonts w:ascii="Times New Roman" w:eastAsia="Calibri" w:hAnsi="Times New Roman" w:cs="Times New Roman"/>
          <w:sz w:val="24"/>
          <w:szCs w:val="24"/>
          <w:lang w:eastAsia="hr-HR"/>
        </w:rPr>
        <w:t>–</w:t>
      </w:r>
      <w:r w:rsidRPr="004F07DC">
        <w:rPr>
          <w:rFonts w:ascii="Times New Roman" w:eastAsia="Calibri" w:hAnsi="Times New Roman" w:cs="Times New Roman"/>
          <w:sz w:val="24"/>
          <w:szCs w:val="24"/>
          <w:lang w:eastAsia="hr-HR"/>
        </w:rPr>
        <w:t xml:space="preserve"> depoziti</w:t>
      </w:r>
      <w:r w:rsidR="00AD2D19" w:rsidRPr="004F07DC">
        <w:rPr>
          <w:rFonts w:ascii="Times New Roman" w:eastAsia="Calibri" w:hAnsi="Times New Roman" w:cs="Times New Roman"/>
          <w:sz w:val="24"/>
          <w:szCs w:val="24"/>
          <w:lang w:eastAsia="hr-HR"/>
        </w:rPr>
        <w:t>.</w:t>
      </w:r>
      <w:r w:rsidRPr="004F07DC">
        <w:rPr>
          <w:rFonts w:ascii="Times New Roman" w:eastAsia="Calibri" w:hAnsi="Times New Roman" w:cs="Times New Roman"/>
          <w:sz w:val="24"/>
          <w:szCs w:val="24"/>
          <w:lang w:eastAsia="hr-HR"/>
        </w:rPr>
        <w:t xml:space="preserve"> </w:t>
      </w:r>
    </w:p>
    <w:p w14:paraId="64E20529" w14:textId="37AD3866" w:rsidR="00F876B5" w:rsidRPr="004F07DC" w:rsidRDefault="00BA1637" w:rsidP="00FD3EF8">
      <w:pPr>
        <w:pStyle w:val="Odlomakpopisa"/>
        <w:numPr>
          <w:ilvl w:val="0"/>
          <w:numId w:val="115"/>
        </w:numPr>
        <w:tabs>
          <w:tab w:val="left" w:pos="284"/>
        </w:tabs>
        <w:spacing w:before="120" w:after="120" w:line="240" w:lineRule="auto"/>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 xml:space="preserve"> </w:t>
      </w:r>
      <w:r w:rsidR="00F876B5" w:rsidRPr="004F07DC">
        <w:rPr>
          <w:rFonts w:ascii="Times New Roman" w:eastAsia="Calibri" w:hAnsi="Times New Roman" w:cs="Times New Roman"/>
          <w:bCs/>
          <w:sz w:val="24"/>
          <w:szCs w:val="24"/>
          <w:lang w:eastAsia="hr-HR"/>
        </w:rPr>
        <w:t>Uplaćen prihod od kamata na depozite evidentira se:</w:t>
      </w:r>
    </w:p>
    <w:p w14:paraId="4DECE22A" w14:textId="09F7521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novčanih sredstava</w:t>
      </w:r>
      <w:r w:rsidR="00AD2D19" w:rsidRPr="004F07DC">
        <w:rPr>
          <w:rFonts w:ascii="Times New Roman" w:eastAsia="Calibri" w:hAnsi="Times New Roman" w:cs="Times New Roman"/>
          <w:sz w:val="24"/>
          <w:szCs w:val="24"/>
          <w:lang w:eastAsia="hr-HR"/>
        </w:rPr>
        <w:t xml:space="preserve"> u podskupini 111 Novac u banci</w:t>
      </w:r>
    </w:p>
    <w:p w14:paraId="13AD5128" w14:textId="42FEE613"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potraživanja 16413 Potraživanja za kamate na oročena</w:t>
      </w:r>
      <w:r w:rsidR="00AD2D19" w:rsidRPr="004F07DC">
        <w:rPr>
          <w:rFonts w:ascii="Times New Roman" w:eastAsia="Calibri" w:hAnsi="Times New Roman" w:cs="Times New Roman"/>
          <w:sz w:val="24"/>
          <w:szCs w:val="24"/>
          <w:lang w:eastAsia="hr-HR"/>
        </w:rPr>
        <w:t xml:space="preserve"> sredstva i depozite po viđenju</w:t>
      </w:r>
    </w:p>
    <w:p w14:paraId="7B0F3495" w14:textId="35D6F2C8"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obračunatih prihoda 96413 Kamate n</w:t>
      </w:r>
      <w:r w:rsidR="00AD2D19" w:rsidRPr="004F07DC">
        <w:rPr>
          <w:rFonts w:ascii="Times New Roman" w:eastAsia="Calibri" w:hAnsi="Times New Roman" w:cs="Times New Roman"/>
          <w:sz w:val="24"/>
          <w:szCs w:val="24"/>
          <w:lang w:eastAsia="hr-HR"/>
        </w:rPr>
        <w:t>a oročena sredstava i depozite</w:t>
      </w:r>
    </w:p>
    <w:p w14:paraId="11613C28" w14:textId="40F1AD51"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prihoda 6413</w:t>
      </w:r>
      <w:r w:rsidR="00AD2D19" w:rsidRPr="004F07DC">
        <w:rPr>
          <w:rFonts w:ascii="Times New Roman" w:eastAsia="Calibri" w:hAnsi="Times New Roman" w:cs="Times New Roman"/>
          <w:sz w:val="24"/>
          <w:szCs w:val="24"/>
          <w:lang w:eastAsia="hr-HR"/>
        </w:rPr>
        <w:t>2 Kamate na depozite po viđenju.</w:t>
      </w:r>
    </w:p>
    <w:p w14:paraId="565BCE4B" w14:textId="0F5733BA" w:rsidR="00666DBC" w:rsidRPr="004F07DC" w:rsidRDefault="00666DBC" w:rsidP="00666DBC">
      <w:pPr>
        <w:spacing w:before="120" w:after="120" w:line="240" w:lineRule="auto"/>
        <w:jc w:val="both"/>
        <w:rPr>
          <w:rFonts w:ascii="Times New Roman" w:eastAsia="Calibri" w:hAnsi="Times New Roman" w:cs="Times New Roman"/>
          <w:sz w:val="24"/>
          <w:szCs w:val="24"/>
          <w:lang w:eastAsia="hr-HR"/>
        </w:rPr>
      </w:pPr>
    </w:p>
    <w:p w14:paraId="6A3860C6" w14:textId="77777777" w:rsidR="00F876B5" w:rsidRPr="004F07DC" w:rsidRDefault="00F876B5" w:rsidP="008C287C">
      <w:pPr>
        <w:pStyle w:val="Odlomakpopisa"/>
        <w:keepNext/>
        <w:spacing w:before="120" w:after="120" w:line="240" w:lineRule="auto"/>
        <w:ind w:left="284" w:hanging="284"/>
        <w:contextualSpacing w:val="0"/>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lastRenderedPageBreak/>
        <w:t xml:space="preserve">Jamčevni polozi </w:t>
      </w:r>
    </w:p>
    <w:p w14:paraId="0FE58B63" w14:textId="77777777" w:rsidR="00F876B5" w:rsidRPr="004F07DC" w:rsidRDefault="00F876B5" w:rsidP="008C287C">
      <w:pPr>
        <w:pStyle w:val="Odlomakpopisa"/>
        <w:keepNext/>
        <w:spacing w:before="120" w:after="120" w:line="240" w:lineRule="auto"/>
        <w:ind w:left="284" w:hanging="284"/>
        <w:contextualSpacing w:val="0"/>
        <w:jc w:val="center"/>
        <w:rPr>
          <w:rFonts w:ascii="Times New Roman" w:eastAsia="Calibri" w:hAnsi="Times New Roman" w:cs="Times New Roman"/>
          <w:i/>
          <w:sz w:val="24"/>
          <w:szCs w:val="24"/>
          <w:lang w:eastAsia="hr-HR"/>
        </w:rPr>
      </w:pPr>
      <w:r w:rsidRPr="004F07DC">
        <w:rPr>
          <w:rFonts w:ascii="Times New Roman" w:eastAsia="Calibri" w:hAnsi="Times New Roman" w:cs="Times New Roman"/>
          <w:i/>
          <w:sz w:val="24"/>
          <w:szCs w:val="24"/>
          <w:lang w:eastAsia="hr-HR"/>
        </w:rPr>
        <w:t xml:space="preserve">(plaćanje jamčevnih pologa, potraživanje i povrati) </w:t>
      </w:r>
    </w:p>
    <w:p w14:paraId="74210750" w14:textId="7A14CC5C" w:rsidR="00F876B5" w:rsidRPr="004F07DC" w:rsidRDefault="006E3CB9" w:rsidP="0036421A">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124</w:t>
      </w:r>
      <w:r w:rsidR="00F876B5" w:rsidRPr="004F07DC">
        <w:rPr>
          <w:rFonts w:ascii="Times New Roman" w:eastAsia="Calibri" w:hAnsi="Times New Roman" w:cs="Times New Roman"/>
          <w:bCs/>
          <w:sz w:val="24"/>
          <w:szCs w:val="24"/>
        </w:rPr>
        <w:t>.</w:t>
      </w:r>
      <w:r w:rsidR="00F876B5" w:rsidRPr="004F07DC">
        <w:rPr>
          <w:rFonts w:ascii="Times New Roman" w:eastAsia="Calibri" w:hAnsi="Times New Roman" w:cs="Times New Roman"/>
          <w:b/>
          <w:bCs/>
          <w:sz w:val="24"/>
          <w:szCs w:val="24"/>
          <w:lang w:eastAsia="hr-HR"/>
        </w:rPr>
        <w:t xml:space="preserve">  </w:t>
      </w:r>
    </w:p>
    <w:p w14:paraId="32228AAA" w14:textId="77777777" w:rsidR="00F876B5" w:rsidRPr="004F07DC" w:rsidRDefault="00F876B5" w:rsidP="008C287C">
      <w:pPr>
        <w:keepNext/>
        <w:spacing w:before="120" w:after="120" w:line="240" w:lineRule="auto"/>
        <w:ind w:left="426" w:hanging="426"/>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(1) Jamčevni polozi su jamčevine ili kaucije dane kao osiguranje izvršenja ugovorne obveze.</w:t>
      </w:r>
    </w:p>
    <w:p w14:paraId="722E664F" w14:textId="77777777" w:rsidR="00F876B5" w:rsidRPr="004F07DC" w:rsidRDefault="00F876B5" w:rsidP="0036421A">
      <w:pPr>
        <w:spacing w:before="120" w:after="120" w:line="240" w:lineRule="auto"/>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(2) Plaćanje jamčevnog pologa evidentira se:</w:t>
      </w:r>
    </w:p>
    <w:p w14:paraId="7917DAA2" w14:textId="38865733"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odgovarajućeg osnovnog računa novčanih sredstava u podskupini 111 Novac u banci, odnosno </w:t>
      </w:r>
      <w:r w:rsidR="00E1141B">
        <w:rPr>
          <w:rFonts w:ascii="Times New Roman" w:eastAsia="Calibri" w:hAnsi="Times New Roman" w:cs="Times New Roman"/>
          <w:sz w:val="24"/>
          <w:szCs w:val="24"/>
          <w:lang w:eastAsia="hr-HR"/>
        </w:rPr>
        <w:t xml:space="preserve">odobrenjem osnovnog računa 16721 </w:t>
      </w:r>
      <w:r w:rsidRPr="004F07DC">
        <w:rPr>
          <w:rFonts w:ascii="Times New Roman" w:eastAsia="Calibri" w:hAnsi="Times New Roman" w:cs="Times New Roman"/>
          <w:sz w:val="24"/>
          <w:szCs w:val="24"/>
          <w:lang w:eastAsia="hr-HR"/>
        </w:rPr>
        <w:t xml:space="preserve">ako korisnik posluje preko računa riznice </w:t>
      </w:r>
      <w:r w:rsidR="00E1141B" w:rsidRPr="00E1141B">
        <w:rPr>
          <w:rFonts w:ascii="Times New Roman" w:eastAsia="Calibri" w:hAnsi="Times New Roman" w:cs="Times New Roman"/>
          <w:sz w:val="24"/>
          <w:szCs w:val="24"/>
          <w:lang w:eastAsia="hr-HR"/>
        </w:rPr>
        <w:t xml:space="preserve">i podmiruje obveze iz vlastitih i namjenskih prihoda </w:t>
      </w:r>
      <w:r w:rsidR="00E1141B" w:rsidRPr="00E1141B">
        <w:rPr>
          <w:rFonts w:ascii="Times New Roman" w:hAnsi="Times New Roman" w:cs="Times New Roman"/>
          <w:sz w:val="24"/>
          <w:szCs w:val="24"/>
        </w:rPr>
        <w:t>odnosno odobrenjem odgovarajućeg osnovnog računa u podskupini 671 ako korisnik podmiruje obveze iz prihoda iz nadležnog proračuna</w:t>
      </w:r>
    </w:p>
    <w:p w14:paraId="232B7576"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izdataka unutar odjeljka 5183 Izdaci za jamčevne pologe  </w:t>
      </w:r>
    </w:p>
    <w:p w14:paraId="5545E60A" w14:textId="47207976"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 osnovnog računa potraživanja 12211 Potraživanja za jamčevne pologe </w:t>
      </w:r>
    </w:p>
    <w:p w14:paraId="7596F3FB" w14:textId="23013836"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 odgovarajućeg osnovnog računa vlastitih izvora u odjeljku 9111 Vlastiti izvori iz proračuna</w:t>
      </w:r>
      <w:r w:rsidR="00AD2D19" w:rsidRPr="004F07DC">
        <w:rPr>
          <w:rFonts w:ascii="Times New Roman" w:eastAsia="Calibri" w:hAnsi="Times New Roman" w:cs="Times New Roman"/>
          <w:sz w:val="24"/>
          <w:szCs w:val="24"/>
          <w:lang w:eastAsia="hr-HR"/>
        </w:rPr>
        <w:t>.</w:t>
      </w:r>
    </w:p>
    <w:p w14:paraId="3B1AE908" w14:textId="77777777" w:rsidR="00F876B5" w:rsidRPr="004F07DC" w:rsidRDefault="00F876B5" w:rsidP="00F5377E">
      <w:pPr>
        <w:spacing w:before="120" w:after="120" w:line="240" w:lineRule="auto"/>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(3) Povrat danog kratkoročnog i dugoročnog jamčevnog pologa evidentira se:</w:t>
      </w:r>
    </w:p>
    <w:p w14:paraId="126AB3B2"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novčanih sredstava u podskupini 111 Novac u banci, odnosno ako korisnik posluje preko računa riznice zaduženjem računa 16721</w:t>
      </w:r>
    </w:p>
    <w:p w14:paraId="227C7AB3"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primitaka u odjeljku 8183 Primici od povrata jamčevnih pologa</w:t>
      </w:r>
    </w:p>
    <w:p w14:paraId="1C7BE000"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vlastitih izvora u odjeljku 9111 Vlastiti izvori iz proračuna</w:t>
      </w:r>
    </w:p>
    <w:p w14:paraId="574D119A" w14:textId="3A4621C4"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12211 Potraživanje za jamčevne pologe</w:t>
      </w:r>
      <w:r w:rsidR="00AD2D19" w:rsidRPr="004F07DC">
        <w:rPr>
          <w:rFonts w:ascii="Times New Roman" w:eastAsia="Calibri" w:hAnsi="Times New Roman" w:cs="Times New Roman"/>
          <w:sz w:val="24"/>
          <w:szCs w:val="24"/>
          <w:lang w:eastAsia="hr-HR"/>
        </w:rPr>
        <w:t>.</w:t>
      </w:r>
    </w:p>
    <w:p w14:paraId="42A9243A" w14:textId="25C43F61" w:rsidR="00F876B5" w:rsidRPr="004F07DC" w:rsidRDefault="00F876B5" w:rsidP="004F07DC">
      <w:pPr>
        <w:keepNext/>
        <w:spacing w:before="120" w:after="120" w:line="240" w:lineRule="auto"/>
        <w:jc w:val="both"/>
        <w:rPr>
          <w:rFonts w:ascii="Times New Roman" w:eastAsia="Calibri" w:hAnsi="Times New Roman" w:cs="Times New Roman"/>
          <w:bCs/>
          <w:sz w:val="24"/>
          <w:szCs w:val="24"/>
          <w:lang w:eastAsia="hr-HR"/>
        </w:rPr>
      </w:pPr>
    </w:p>
    <w:p w14:paraId="6DDF9265" w14:textId="77777777" w:rsidR="00F876B5" w:rsidRPr="004F07DC" w:rsidRDefault="00F876B5" w:rsidP="00F5377E">
      <w:pPr>
        <w:pStyle w:val="Odlomakpopisa"/>
        <w:spacing w:before="120" w:after="120" w:line="240" w:lineRule="auto"/>
        <w:ind w:left="0"/>
        <w:contextualSpacing w:val="0"/>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Dani predujmovi</w:t>
      </w:r>
    </w:p>
    <w:p w14:paraId="350017EA" w14:textId="77777777" w:rsidR="00F876B5" w:rsidRPr="004F07DC" w:rsidRDefault="00F876B5" w:rsidP="00F5377E">
      <w:pPr>
        <w:pStyle w:val="Odlomakpopisa"/>
        <w:spacing w:before="120" w:after="120" w:line="240" w:lineRule="auto"/>
        <w:ind w:left="0"/>
        <w:contextualSpacing w:val="0"/>
        <w:jc w:val="center"/>
        <w:rPr>
          <w:rFonts w:ascii="Times New Roman" w:eastAsia="Calibri" w:hAnsi="Times New Roman" w:cs="Times New Roman"/>
          <w:i/>
          <w:sz w:val="24"/>
          <w:szCs w:val="24"/>
          <w:lang w:eastAsia="hr-HR"/>
        </w:rPr>
      </w:pPr>
      <w:r w:rsidRPr="004F07DC">
        <w:rPr>
          <w:rFonts w:ascii="Times New Roman" w:eastAsia="Calibri" w:hAnsi="Times New Roman" w:cs="Times New Roman"/>
          <w:i/>
          <w:sz w:val="24"/>
          <w:szCs w:val="24"/>
          <w:lang w:eastAsia="hr-HR"/>
        </w:rPr>
        <w:t>(plaćanje predujma i zatvaranje potraživanja za dani predujam)</w:t>
      </w:r>
    </w:p>
    <w:p w14:paraId="5FA24326" w14:textId="7BC91B73" w:rsidR="00F876B5" w:rsidRPr="004F07DC" w:rsidRDefault="006E3CB9" w:rsidP="00F5377E">
      <w:pPr>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125</w:t>
      </w:r>
      <w:r w:rsidR="00F876B5" w:rsidRPr="004F07DC">
        <w:rPr>
          <w:rFonts w:ascii="Times New Roman" w:eastAsia="Calibri" w:hAnsi="Times New Roman" w:cs="Times New Roman"/>
          <w:bCs/>
          <w:sz w:val="24"/>
          <w:szCs w:val="24"/>
        </w:rPr>
        <w:t>.</w:t>
      </w:r>
      <w:r w:rsidR="00F876B5" w:rsidRPr="004F07DC">
        <w:rPr>
          <w:rFonts w:ascii="Times New Roman" w:eastAsia="Calibri" w:hAnsi="Times New Roman" w:cs="Times New Roman"/>
          <w:b/>
          <w:bCs/>
          <w:sz w:val="24"/>
          <w:szCs w:val="24"/>
          <w:lang w:eastAsia="hr-HR"/>
        </w:rPr>
        <w:t xml:space="preserve">  </w:t>
      </w:r>
    </w:p>
    <w:p w14:paraId="6EF6EC28" w14:textId="77777777" w:rsidR="00F876B5" w:rsidRPr="004F07DC" w:rsidRDefault="00F876B5" w:rsidP="00F5377E">
      <w:pPr>
        <w:spacing w:before="120" w:after="120" w:line="240" w:lineRule="auto"/>
        <w:jc w:val="both"/>
        <w:rPr>
          <w:rFonts w:ascii="Times New Roman" w:eastAsia="Calibri" w:hAnsi="Times New Roman" w:cs="Times New Roman"/>
          <w:bCs/>
          <w:sz w:val="24"/>
          <w:szCs w:val="24"/>
          <w:lang w:eastAsia="hr-HR"/>
        </w:rPr>
      </w:pPr>
      <w:bookmarkStart w:id="9" w:name="_Hlk134379066"/>
      <w:r w:rsidRPr="004F07DC">
        <w:rPr>
          <w:rFonts w:ascii="Times New Roman" w:eastAsia="Calibri" w:hAnsi="Times New Roman" w:cs="Times New Roman"/>
          <w:bCs/>
          <w:sz w:val="24"/>
          <w:szCs w:val="24"/>
          <w:lang w:eastAsia="hr-HR"/>
        </w:rPr>
        <w:t>(1) Plaćeni predujam za isporuku dobara, radova i usluga evidentira se:</w:t>
      </w:r>
    </w:p>
    <w:p w14:paraId="11CEB531"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12912 Potraživanja za predujmove</w:t>
      </w:r>
    </w:p>
    <w:p w14:paraId="4209D99D" w14:textId="0E9FFC2A"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novčanih sredstava u podskupini 111 Novac u banci, odnosno odobrenjem osnovnog računa 16721 ako korisnik posluje preko računa riznice i plaća predujam iz vlastitih prihoda, odnosno odobrenjem odgovarajućeg osnovnog računa u podskupini 671 ako korisnik plaća predujam iz prihoda iz nadležnog proračuna</w:t>
      </w:r>
      <w:r w:rsidR="00AD2D19" w:rsidRPr="004F07DC">
        <w:rPr>
          <w:rFonts w:ascii="Times New Roman" w:eastAsia="Calibri" w:hAnsi="Times New Roman" w:cs="Times New Roman"/>
          <w:sz w:val="24"/>
          <w:szCs w:val="24"/>
          <w:lang w:eastAsia="hr-HR"/>
        </w:rPr>
        <w:t>.</w:t>
      </w:r>
    </w:p>
    <w:p w14:paraId="0EEE3A73" w14:textId="5147F448" w:rsidR="00F876B5" w:rsidRPr="004F07DC" w:rsidRDefault="00F876B5" w:rsidP="00F5377E">
      <w:pPr>
        <w:spacing w:before="120" w:after="120" w:line="240" w:lineRule="auto"/>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(2) Primljen račun za ispo</w:t>
      </w:r>
      <w:r w:rsidR="00320ECC" w:rsidRPr="004F07DC">
        <w:rPr>
          <w:rFonts w:ascii="Times New Roman" w:eastAsia="Calibri" w:hAnsi="Times New Roman" w:cs="Times New Roman"/>
          <w:bCs/>
          <w:sz w:val="24"/>
          <w:szCs w:val="24"/>
          <w:lang w:eastAsia="hr-HR"/>
        </w:rPr>
        <w:t>ručenu</w:t>
      </w:r>
      <w:r w:rsidRPr="004F07DC">
        <w:rPr>
          <w:rFonts w:ascii="Times New Roman" w:eastAsia="Calibri" w:hAnsi="Times New Roman" w:cs="Times New Roman"/>
          <w:bCs/>
          <w:sz w:val="24"/>
          <w:szCs w:val="24"/>
          <w:lang w:eastAsia="hr-HR"/>
        </w:rPr>
        <w:t xml:space="preserve"> robu, radove ili usluge za koje je prethodno isplaćen predujam evidentira se: </w:t>
      </w:r>
    </w:p>
    <w:p w14:paraId="6444FC28"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 xml:space="preserve">zaduženjem odgovarajućeg osnovnog računa rashoda poslovanja u razredu 3 i/ili rashoda za nabavu nefinancijske imovine u razredu 4 </w:t>
      </w:r>
    </w:p>
    <w:p w14:paraId="458A7514"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obveze u razredu 2</w:t>
      </w:r>
    </w:p>
    <w:p w14:paraId="6BBA6557"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12912 Potraživanja za predujmove</w:t>
      </w:r>
    </w:p>
    <w:p w14:paraId="68CEBC14" w14:textId="10151D7F"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obveza u razredu 2</w:t>
      </w:r>
      <w:bookmarkEnd w:id="9"/>
      <w:r w:rsidR="00AD2D19" w:rsidRPr="004F07DC">
        <w:rPr>
          <w:rFonts w:ascii="Times New Roman" w:eastAsia="Calibri" w:hAnsi="Times New Roman" w:cs="Times New Roman"/>
          <w:sz w:val="24"/>
          <w:szCs w:val="24"/>
          <w:lang w:eastAsia="hr-HR"/>
        </w:rPr>
        <w:t>.</w:t>
      </w:r>
    </w:p>
    <w:p w14:paraId="5E1246AC" w14:textId="5933A245" w:rsidR="00F876B5" w:rsidRPr="004F07DC" w:rsidRDefault="00F876B5" w:rsidP="004F07DC">
      <w:pPr>
        <w:spacing w:before="120" w:after="120" w:line="240" w:lineRule="auto"/>
        <w:rPr>
          <w:rFonts w:ascii="Times New Roman" w:eastAsia="Calibri" w:hAnsi="Times New Roman" w:cs="Times New Roman"/>
          <w:b/>
          <w:bCs/>
          <w:sz w:val="24"/>
          <w:szCs w:val="24"/>
          <w:lang w:eastAsia="hr-HR"/>
        </w:rPr>
      </w:pPr>
    </w:p>
    <w:p w14:paraId="7E2E148A" w14:textId="7E6804DD" w:rsidR="00F876B5" w:rsidRPr="004F07DC" w:rsidRDefault="00F876B5" w:rsidP="005E0919">
      <w:pPr>
        <w:pStyle w:val="Odlomakpopisa"/>
        <w:keepNext/>
        <w:spacing w:before="120" w:after="120" w:line="240" w:lineRule="auto"/>
        <w:ind w:left="0"/>
        <w:contextualSpacing w:val="0"/>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Prodana potraživanja (faktoring)</w:t>
      </w:r>
    </w:p>
    <w:p w14:paraId="48D6ED17" w14:textId="77777777" w:rsidR="00F876B5" w:rsidRPr="004F07DC" w:rsidRDefault="00F876B5" w:rsidP="005E0919">
      <w:pPr>
        <w:pStyle w:val="Odlomakpopisa"/>
        <w:keepNext/>
        <w:spacing w:before="120" w:after="120" w:line="240" w:lineRule="auto"/>
        <w:ind w:left="0"/>
        <w:contextualSpacing w:val="0"/>
        <w:jc w:val="center"/>
        <w:rPr>
          <w:rFonts w:ascii="Times New Roman" w:eastAsia="Calibri" w:hAnsi="Times New Roman" w:cs="Times New Roman"/>
          <w:i/>
          <w:sz w:val="24"/>
          <w:szCs w:val="24"/>
          <w:lang w:eastAsia="hr-HR"/>
        </w:rPr>
      </w:pPr>
      <w:r w:rsidRPr="004F07DC">
        <w:rPr>
          <w:rFonts w:ascii="Times New Roman" w:eastAsia="Calibri" w:hAnsi="Times New Roman" w:cs="Times New Roman"/>
          <w:i/>
          <w:sz w:val="24"/>
          <w:szCs w:val="24"/>
          <w:lang w:eastAsia="hr-HR"/>
        </w:rPr>
        <w:t xml:space="preserve"> (potraživanja za prodana potraživanja i naplaćen prihod od prodanih potraživanja)</w:t>
      </w:r>
    </w:p>
    <w:p w14:paraId="7852680A" w14:textId="30A8C715" w:rsidR="00F876B5" w:rsidRPr="004F07DC" w:rsidRDefault="006E3CB9" w:rsidP="005E0919">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126</w:t>
      </w:r>
      <w:r w:rsidR="00F876B5" w:rsidRPr="004F07DC">
        <w:rPr>
          <w:rFonts w:ascii="Times New Roman" w:eastAsia="Calibri" w:hAnsi="Times New Roman" w:cs="Times New Roman"/>
          <w:bCs/>
          <w:sz w:val="24"/>
          <w:szCs w:val="24"/>
        </w:rPr>
        <w:t>.</w:t>
      </w:r>
      <w:r w:rsidR="00F876B5" w:rsidRPr="004F07DC">
        <w:rPr>
          <w:rFonts w:ascii="Times New Roman" w:eastAsia="Calibri" w:hAnsi="Times New Roman" w:cs="Times New Roman"/>
          <w:b/>
          <w:bCs/>
          <w:sz w:val="24"/>
          <w:szCs w:val="24"/>
          <w:lang w:eastAsia="hr-HR"/>
        </w:rPr>
        <w:t xml:space="preserve">  </w:t>
      </w:r>
    </w:p>
    <w:p w14:paraId="0C6E3BED" w14:textId="77777777" w:rsidR="00F876B5" w:rsidRPr="004F07DC" w:rsidRDefault="00F876B5" w:rsidP="005E0919">
      <w:pPr>
        <w:keepNext/>
        <w:spacing w:before="120" w:after="120" w:line="240" w:lineRule="auto"/>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 xml:space="preserve">(1) Potraživanja za prodana potraživanja (faktoring) evidentiraju se: </w:t>
      </w:r>
    </w:p>
    <w:p w14:paraId="7BFDA2F9"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potraživanja 12931 – Potraživanja za prodana potraživanja (faktoring)</w:t>
      </w:r>
    </w:p>
    <w:p w14:paraId="4C622D48" w14:textId="3EC936D8"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potraživanja koje se prodaje</w:t>
      </w:r>
      <w:r w:rsidR="00AD2D19" w:rsidRPr="004F07DC">
        <w:rPr>
          <w:rFonts w:ascii="Times New Roman" w:eastAsia="Calibri" w:hAnsi="Times New Roman" w:cs="Times New Roman"/>
          <w:sz w:val="24"/>
          <w:szCs w:val="24"/>
          <w:lang w:eastAsia="hr-HR"/>
        </w:rPr>
        <w:t>.</w:t>
      </w:r>
    </w:p>
    <w:p w14:paraId="6D7002B0" w14:textId="7F833E22" w:rsidR="00F876B5" w:rsidRPr="004F07DC" w:rsidRDefault="00F876B5" w:rsidP="008C287C">
      <w:pPr>
        <w:spacing w:before="120" w:after="120" w:line="240" w:lineRule="auto"/>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(2) Uplaćena sredstva od prodanih potraživanja (faktoringa) evidentiraju se:</w:t>
      </w:r>
    </w:p>
    <w:p w14:paraId="7D240A7A"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novčanih sredstava u podskupini 111 Novac u banci, odnosno ako korisnik posluje preko računa riznice zaduženjem osnovnog računa 16721 </w:t>
      </w:r>
    </w:p>
    <w:p w14:paraId="6AB2E3ED"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potraživanja 12931 Potraživanja za prodana potraživanja (faktoring)</w:t>
      </w:r>
    </w:p>
    <w:p w14:paraId="6BDEF3CE"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obračunatog prihoda u skupini 96 ili 97 </w:t>
      </w:r>
    </w:p>
    <w:p w14:paraId="633C1793" w14:textId="7E8C558A"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prihoda u razredu 6 ili 7</w:t>
      </w:r>
      <w:r w:rsidR="00AD2D19" w:rsidRPr="004F07DC">
        <w:rPr>
          <w:rFonts w:ascii="Times New Roman" w:eastAsia="Calibri" w:hAnsi="Times New Roman" w:cs="Times New Roman"/>
          <w:sz w:val="24"/>
          <w:szCs w:val="24"/>
          <w:lang w:eastAsia="hr-HR"/>
        </w:rPr>
        <w:t>.</w:t>
      </w:r>
    </w:p>
    <w:p w14:paraId="19FE7ED3" w14:textId="1C529901" w:rsidR="00C57DEC" w:rsidRPr="004F07DC" w:rsidRDefault="00C57DEC" w:rsidP="006E3CB9">
      <w:pPr>
        <w:spacing w:before="120" w:after="120" w:line="240" w:lineRule="auto"/>
        <w:jc w:val="both"/>
        <w:rPr>
          <w:rFonts w:ascii="Times New Roman" w:eastAsia="Calibri" w:hAnsi="Times New Roman" w:cs="Times New Roman"/>
          <w:b/>
          <w:sz w:val="24"/>
          <w:szCs w:val="24"/>
          <w:lang w:eastAsia="hr-HR"/>
        </w:rPr>
      </w:pPr>
    </w:p>
    <w:p w14:paraId="1889B792" w14:textId="58F087D7" w:rsidR="00F876B5" w:rsidRPr="004F07DC" w:rsidRDefault="00D2159C" w:rsidP="006E3CB9">
      <w:pPr>
        <w:pStyle w:val="Odlomakpopisa"/>
        <w:spacing w:before="120" w:after="120" w:line="240" w:lineRule="auto"/>
        <w:ind w:left="0"/>
        <w:contextualSpacing w:val="0"/>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Financijski instrumenti - v</w:t>
      </w:r>
      <w:r w:rsidR="00F876B5" w:rsidRPr="004F07DC">
        <w:rPr>
          <w:rFonts w:ascii="Times New Roman" w:eastAsia="Calibri" w:hAnsi="Times New Roman" w:cs="Times New Roman"/>
          <w:b/>
          <w:bCs/>
          <w:i/>
          <w:sz w:val="24"/>
          <w:szCs w:val="24"/>
          <w:lang w:eastAsia="hr-HR"/>
        </w:rPr>
        <w:t xml:space="preserve">rijednosni papiri </w:t>
      </w:r>
    </w:p>
    <w:p w14:paraId="76542671" w14:textId="77777777" w:rsidR="00F876B5" w:rsidRPr="004F07DC" w:rsidRDefault="00F876B5" w:rsidP="006E3CB9">
      <w:pPr>
        <w:pStyle w:val="Odlomakpopisa"/>
        <w:spacing w:before="120" w:after="120" w:line="240" w:lineRule="auto"/>
        <w:ind w:left="0"/>
        <w:contextualSpacing w:val="0"/>
        <w:jc w:val="center"/>
        <w:rPr>
          <w:rFonts w:ascii="Times New Roman" w:eastAsia="Calibri" w:hAnsi="Times New Roman" w:cs="Times New Roman"/>
          <w:i/>
          <w:sz w:val="24"/>
          <w:szCs w:val="24"/>
          <w:lang w:eastAsia="hr-HR"/>
        </w:rPr>
      </w:pPr>
      <w:r w:rsidRPr="004F07DC">
        <w:rPr>
          <w:rFonts w:ascii="Times New Roman" w:eastAsia="Calibri" w:hAnsi="Times New Roman" w:cs="Times New Roman"/>
          <w:i/>
          <w:sz w:val="24"/>
          <w:szCs w:val="24"/>
          <w:lang w:eastAsia="hr-HR"/>
        </w:rPr>
        <w:t>(ulaganje i prodaja, razlika između troška stjecanja i prodajne vrijednosti)</w:t>
      </w:r>
    </w:p>
    <w:p w14:paraId="1553A50E" w14:textId="20F2BC95" w:rsidR="00F876B5" w:rsidRPr="004F07DC" w:rsidRDefault="006E3CB9" w:rsidP="006E3CB9">
      <w:pPr>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127</w:t>
      </w:r>
      <w:r w:rsidR="00F876B5" w:rsidRPr="004F07DC">
        <w:rPr>
          <w:rFonts w:ascii="Times New Roman" w:eastAsia="Calibri" w:hAnsi="Times New Roman" w:cs="Times New Roman"/>
          <w:bCs/>
          <w:sz w:val="24"/>
          <w:szCs w:val="24"/>
        </w:rPr>
        <w:t>.</w:t>
      </w:r>
      <w:r w:rsidR="00F876B5" w:rsidRPr="004F07DC">
        <w:rPr>
          <w:rFonts w:ascii="Times New Roman" w:eastAsia="Calibri" w:hAnsi="Times New Roman" w:cs="Times New Roman"/>
          <w:b/>
          <w:bCs/>
          <w:sz w:val="24"/>
          <w:szCs w:val="24"/>
          <w:lang w:eastAsia="hr-HR"/>
        </w:rPr>
        <w:t xml:space="preserve">  </w:t>
      </w:r>
      <w:r w:rsidR="00F876B5" w:rsidRPr="004F07DC">
        <w:rPr>
          <w:rFonts w:ascii="Times New Roman" w:eastAsia="Calibri" w:hAnsi="Times New Roman" w:cs="Times New Roman"/>
          <w:i/>
          <w:sz w:val="24"/>
          <w:szCs w:val="24"/>
          <w:lang w:eastAsia="hr-HR"/>
        </w:rPr>
        <w:t xml:space="preserve">  </w:t>
      </w:r>
    </w:p>
    <w:p w14:paraId="44EFC20F" w14:textId="3694B37C" w:rsidR="00F876B5" w:rsidRPr="004F07DC" w:rsidRDefault="00F876B5" w:rsidP="006E3CB9">
      <w:pPr>
        <w:pStyle w:val="Odlomakpopisa"/>
        <w:numPr>
          <w:ilvl w:val="0"/>
          <w:numId w:val="61"/>
        </w:numPr>
        <w:tabs>
          <w:tab w:val="left" w:pos="426"/>
        </w:tabs>
        <w:spacing w:before="120" w:after="120" w:line="240" w:lineRule="auto"/>
        <w:ind w:left="0" w:firstLine="0"/>
        <w:contextualSpacing w:val="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 xml:space="preserve">Ulaganje u </w:t>
      </w:r>
      <w:r w:rsidR="00D2159C" w:rsidRPr="004F07DC">
        <w:rPr>
          <w:rFonts w:ascii="Times New Roman" w:eastAsia="Calibri" w:hAnsi="Times New Roman" w:cs="Times New Roman"/>
          <w:bCs/>
          <w:sz w:val="24"/>
          <w:szCs w:val="24"/>
          <w:lang w:eastAsia="hr-HR"/>
        </w:rPr>
        <w:t xml:space="preserve">financijske instrumente - </w:t>
      </w:r>
      <w:r w:rsidRPr="004F07DC">
        <w:rPr>
          <w:rFonts w:ascii="Times New Roman" w:eastAsia="Calibri" w:hAnsi="Times New Roman" w:cs="Times New Roman"/>
          <w:bCs/>
          <w:sz w:val="24"/>
          <w:szCs w:val="24"/>
          <w:lang w:eastAsia="hr-HR"/>
        </w:rPr>
        <w:t>vrijednosne papire (komercijalne i blagajničke zapise, obveznice, opcije i druge financijske derivate, ostale vrijednosne papire) evidentira se po trošku stjecanja:</w:t>
      </w:r>
    </w:p>
    <w:p w14:paraId="3CF4873A" w14:textId="6E03AACE"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bookmarkStart w:id="10" w:name="_Hlk142517547"/>
      <w:bookmarkStart w:id="11" w:name="_Hlk142518597"/>
      <w:r w:rsidRPr="004F07DC">
        <w:rPr>
          <w:rFonts w:ascii="Times New Roman" w:eastAsia="Calibri" w:hAnsi="Times New Roman" w:cs="Times New Roman"/>
          <w:sz w:val="24"/>
          <w:szCs w:val="24"/>
          <w:lang w:eastAsia="hr-HR"/>
        </w:rPr>
        <w:t xml:space="preserve">odobrenjem odgovarajućeg osnovnog računa novčanih sredstava u podskupini 111 Novac u banci, odnosno odobrenjem osnovnog računa 16721 ako korisnik posluje preko računa riznice i ulaže u </w:t>
      </w:r>
      <w:r w:rsidR="00D2159C" w:rsidRPr="004F07DC">
        <w:rPr>
          <w:rFonts w:ascii="Times New Roman" w:eastAsia="Calibri" w:hAnsi="Times New Roman" w:cs="Times New Roman"/>
          <w:sz w:val="24"/>
          <w:szCs w:val="24"/>
          <w:lang w:eastAsia="hr-HR"/>
        </w:rPr>
        <w:t xml:space="preserve">financijske instrumente - </w:t>
      </w:r>
      <w:r w:rsidRPr="004F07DC">
        <w:rPr>
          <w:rFonts w:ascii="Times New Roman" w:eastAsia="Calibri" w:hAnsi="Times New Roman" w:cs="Times New Roman"/>
          <w:sz w:val="24"/>
          <w:szCs w:val="24"/>
          <w:lang w:eastAsia="hr-HR"/>
        </w:rPr>
        <w:t>vrijednosne papire iz vlastitih prihoda</w:t>
      </w:r>
    </w:p>
    <w:p w14:paraId="0BF48461"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izdataka u skupini 52 Izdaci za ulaganja u financijske instrumente - vrijednosne papire</w:t>
      </w:r>
    </w:p>
    <w:bookmarkEnd w:id="10"/>
    <w:p w14:paraId="3E873B94"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financijske imovine u skupini 14 Financijski instrumenti - vrijednosni papiri</w:t>
      </w:r>
    </w:p>
    <w:p w14:paraId="65057B66" w14:textId="5A8D32BA"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vlastitih izvora u skupini 91</w:t>
      </w:r>
      <w:r w:rsidR="00AD2D19" w:rsidRPr="004F07DC">
        <w:rPr>
          <w:rFonts w:ascii="Times New Roman" w:eastAsia="Calibri" w:hAnsi="Times New Roman" w:cs="Times New Roman"/>
          <w:sz w:val="24"/>
          <w:szCs w:val="24"/>
          <w:lang w:eastAsia="hr-HR"/>
        </w:rPr>
        <w:t>.</w:t>
      </w:r>
    </w:p>
    <w:bookmarkEnd w:id="11"/>
    <w:p w14:paraId="1E5BE1B5" w14:textId="77777777" w:rsidR="00F876B5" w:rsidRPr="004F07DC" w:rsidRDefault="00F876B5" w:rsidP="00FD3EF8">
      <w:pPr>
        <w:pStyle w:val="Odlomakpopisa"/>
        <w:numPr>
          <w:ilvl w:val="0"/>
          <w:numId w:val="61"/>
        </w:numPr>
        <w:tabs>
          <w:tab w:val="left" w:pos="426"/>
        </w:tabs>
        <w:spacing w:before="120" w:after="120" w:line="240" w:lineRule="auto"/>
        <w:ind w:left="0" w:firstLine="0"/>
        <w:contextualSpacing w:val="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lastRenderedPageBreak/>
        <w:t>Prodaja vrijednosnih papira iz portfelja evidentira se:</w:t>
      </w:r>
    </w:p>
    <w:p w14:paraId="45EE9493" w14:textId="78438E35"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računa novčanih sredstava u podskupini 111 Novac u banci, odnosno ako korisnik posluje preko </w:t>
      </w:r>
      <w:r w:rsidR="00C63A67" w:rsidRPr="004F07DC">
        <w:rPr>
          <w:rFonts w:ascii="Times New Roman" w:eastAsia="Calibri" w:hAnsi="Times New Roman" w:cs="Times New Roman"/>
          <w:sz w:val="24"/>
          <w:szCs w:val="24"/>
          <w:lang w:eastAsia="hr-HR"/>
        </w:rPr>
        <w:t xml:space="preserve">jedinstvenog </w:t>
      </w:r>
      <w:r w:rsidRPr="004F07DC">
        <w:rPr>
          <w:rFonts w:ascii="Times New Roman" w:eastAsia="Calibri" w:hAnsi="Times New Roman" w:cs="Times New Roman"/>
          <w:sz w:val="24"/>
          <w:szCs w:val="24"/>
          <w:lang w:eastAsia="hr-HR"/>
        </w:rPr>
        <w:t xml:space="preserve">računa </w:t>
      </w:r>
      <w:r w:rsidR="00C63A67" w:rsidRPr="004F07DC">
        <w:rPr>
          <w:rFonts w:ascii="Times New Roman" w:eastAsia="Calibri" w:hAnsi="Times New Roman" w:cs="Times New Roman"/>
          <w:sz w:val="24"/>
          <w:szCs w:val="24"/>
          <w:lang w:eastAsia="hr-HR"/>
        </w:rPr>
        <w:t>proračuna</w:t>
      </w:r>
      <w:r w:rsidRPr="004F07DC">
        <w:rPr>
          <w:rFonts w:ascii="Times New Roman" w:eastAsia="Calibri" w:hAnsi="Times New Roman" w:cs="Times New Roman"/>
          <w:sz w:val="24"/>
          <w:szCs w:val="24"/>
          <w:lang w:eastAsia="hr-HR"/>
        </w:rPr>
        <w:t xml:space="preserve"> zaduženjem računa 16721 za iznos prodajne vrijednosti</w:t>
      </w:r>
    </w:p>
    <w:p w14:paraId="6CC6B19A"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primitaka u skupini 85 Primici od  prodaje financijskih instrumenata - vrijednosnih papira iz portfelja za iznos troška stjecanja</w:t>
      </w:r>
    </w:p>
    <w:p w14:paraId="1D9857DC"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financijske imovine u skupini 14 Financijski instrumenti - vrijednosni papiri za iznos troška stjecanja</w:t>
      </w:r>
    </w:p>
    <w:p w14:paraId="786F5096" w14:textId="3E3C2E92"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u skupini 91 Vlastiti izvori za iznos troška stjecanja</w:t>
      </w:r>
      <w:r w:rsidR="00AD2D19" w:rsidRPr="004F07DC">
        <w:rPr>
          <w:rFonts w:ascii="Times New Roman" w:eastAsia="Calibri" w:hAnsi="Times New Roman" w:cs="Times New Roman"/>
          <w:sz w:val="24"/>
          <w:szCs w:val="24"/>
          <w:lang w:eastAsia="hr-HR"/>
        </w:rPr>
        <w:t>.</w:t>
      </w:r>
    </w:p>
    <w:p w14:paraId="61737723" w14:textId="3C2EBB38" w:rsidR="00F876B5" w:rsidRPr="004F07DC" w:rsidRDefault="00F876B5" w:rsidP="00FD3EF8">
      <w:pPr>
        <w:pStyle w:val="Odlomakpopisa"/>
        <w:numPr>
          <w:ilvl w:val="0"/>
          <w:numId w:val="61"/>
        </w:numPr>
        <w:tabs>
          <w:tab w:val="left" w:pos="426"/>
        </w:tabs>
        <w:spacing w:before="120" w:after="120" w:line="240" w:lineRule="auto"/>
        <w:ind w:left="0" w:firstLine="0"/>
        <w:contextualSpacing w:val="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 xml:space="preserve">Razlika između prodajne vrijednosti i troška stjecanja kod prodaje </w:t>
      </w:r>
      <w:r w:rsidR="00D2159C" w:rsidRPr="004F07DC">
        <w:rPr>
          <w:rFonts w:ascii="Times New Roman" w:eastAsia="Calibri" w:hAnsi="Times New Roman" w:cs="Times New Roman"/>
          <w:bCs/>
          <w:sz w:val="24"/>
          <w:szCs w:val="24"/>
          <w:lang w:eastAsia="hr-HR"/>
        </w:rPr>
        <w:t xml:space="preserve">financijskih instrumenata - </w:t>
      </w:r>
      <w:r w:rsidRPr="004F07DC">
        <w:rPr>
          <w:rFonts w:ascii="Times New Roman" w:eastAsia="Calibri" w:hAnsi="Times New Roman" w:cs="Times New Roman"/>
          <w:bCs/>
          <w:sz w:val="24"/>
          <w:szCs w:val="24"/>
          <w:lang w:eastAsia="hr-HR"/>
        </w:rPr>
        <w:t>vrijednosnih papira iz portfelja evidentira se:</w:t>
      </w:r>
    </w:p>
    <w:p w14:paraId="25AE623E"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kao prihod odobrenjem osnovnog računa 64199 Ostali prihodi od financijske imovine (ako je prodajna vrijednost veća od troška stjecanja)</w:t>
      </w:r>
    </w:p>
    <w:p w14:paraId="2DFBA6E9" w14:textId="258739DA"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kao rashod zaduženjem osnovnog računa 34349 Ostali nespomenuti financijski rashodi (ako je prodajna vrijednost manja od troška stjecanja)</w:t>
      </w:r>
      <w:r w:rsidR="00D2159C" w:rsidRPr="004F07DC">
        <w:rPr>
          <w:rFonts w:ascii="Times New Roman" w:eastAsia="Calibri" w:hAnsi="Times New Roman" w:cs="Times New Roman"/>
          <w:sz w:val="24"/>
          <w:szCs w:val="24"/>
          <w:lang w:eastAsia="hr-HR"/>
        </w:rPr>
        <w:t>.</w:t>
      </w:r>
    </w:p>
    <w:p w14:paraId="29C358B2" w14:textId="0F163CDE" w:rsidR="00CC10AA" w:rsidRPr="004F07DC" w:rsidRDefault="00CC10AA" w:rsidP="008C287C">
      <w:pPr>
        <w:pStyle w:val="Odlomakpopisa"/>
        <w:spacing w:before="120" w:after="120" w:line="240" w:lineRule="auto"/>
        <w:ind w:left="0"/>
        <w:contextualSpacing w:val="0"/>
        <w:jc w:val="both"/>
        <w:rPr>
          <w:rFonts w:ascii="Times New Roman" w:eastAsia="Calibri" w:hAnsi="Times New Roman" w:cs="Times New Roman"/>
          <w:sz w:val="24"/>
          <w:szCs w:val="24"/>
          <w:lang w:eastAsia="hr-HR"/>
        </w:rPr>
      </w:pPr>
    </w:p>
    <w:p w14:paraId="5053351D" w14:textId="57D94F34" w:rsidR="00F876B5" w:rsidRPr="004F07DC" w:rsidRDefault="00D2159C" w:rsidP="008C287C">
      <w:pPr>
        <w:pStyle w:val="Odlomakpopisa"/>
        <w:spacing w:before="120" w:after="120" w:line="240" w:lineRule="auto"/>
        <w:ind w:left="0"/>
        <w:contextualSpacing w:val="0"/>
        <w:jc w:val="center"/>
        <w:rPr>
          <w:rFonts w:ascii="Times New Roman" w:eastAsia="Calibri" w:hAnsi="Times New Roman" w:cs="Times New Roman"/>
          <w:b/>
          <w:bCs/>
          <w:i/>
          <w:iCs/>
          <w:sz w:val="24"/>
          <w:szCs w:val="24"/>
          <w:lang w:eastAsia="hr-HR"/>
        </w:rPr>
      </w:pPr>
      <w:r w:rsidRPr="004F07DC">
        <w:rPr>
          <w:rFonts w:ascii="Times New Roman" w:eastAsia="Calibri" w:hAnsi="Times New Roman" w:cs="Times New Roman"/>
          <w:b/>
          <w:bCs/>
          <w:i/>
          <w:iCs/>
          <w:sz w:val="24"/>
          <w:szCs w:val="24"/>
          <w:lang w:eastAsia="hr-HR"/>
        </w:rPr>
        <w:t xml:space="preserve">Financijski instrumenti - </w:t>
      </w:r>
      <w:r w:rsidR="00F876B5" w:rsidRPr="004F07DC">
        <w:rPr>
          <w:rFonts w:ascii="Times New Roman" w:eastAsia="Calibri" w:hAnsi="Times New Roman" w:cs="Times New Roman"/>
          <w:b/>
          <w:bCs/>
          <w:i/>
          <w:iCs/>
          <w:sz w:val="24"/>
          <w:szCs w:val="24"/>
          <w:lang w:eastAsia="hr-HR"/>
        </w:rPr>
        <w:t>Dionice i udjeli u glavnici</w:t>
      </w:r>
    </w:p>
    <w:p w14:paraId="23298BF4" w14:textId="77777777" w:rsidR="00F876B5" w:rsidRPr="004F07DC" w:rsidRDefault="00F876B5" w:rsidP="008C287C">
      <w:pPr>
        <w:pStyle w:val="Odlomakpopisa"/>
        <w:spacing w:before="120" w:after="120" w:line="240" w:lineRule="auto"/>
        <w:ind w:left="0"/>
        <w:contextualSpacing w:val="0"/>
        <w:jc w:val="center"/>
        <w:rPr>
          <w:rFonts w:ascii="Times New Roman" w:eastAsia="Calibri" w:hAnsi="Times New Roman" w:cs="Times New Roman"/>
          <w:i/>
          <w:iCs/>
          <w:sz w:val="24"/>
          <w:szCs w:val="24"/>
          <w:lang w:eastAsia="hr-HR"/>
        </w:rPr>
      </w:pPr>
      <w:r w:rsidRPr="004F07DC">
        <w:rPr>
          <w:rFonts w:ascii="Times New Roman" w:eastAsia="Calibri" w:hAnsi="Times New Roman" w:cs="Times New Roman"/>
          <w:i/>
          <w:iCs/>
          <w:sz w:val="24"/>
          <w:szCs w:val="24"/>
          <w:lang w:eastAsia="hr-HR"/>
        </w:rPr>
        <w:t>(ulaganje i prodaja, razlika između prodajne vrijednosti i troška stjecanja)</w:t>
      </w:r>
    </w:p>
    <w:p w14:paraId="0BEAD122" w14:textId="615414DA" w:rsidR="00F876B5" w:rsidRPr="004F07DC" w:rsidRDefault="006E3CB9" w:rsidP="0036421A">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128</w:t>
      </w:r>
      <w:r w:rsidR="00F876B5" w:rsidRPr="004F07DC">
        <w:rPr>
          <w:rFonts w:ascii="Times New Roman" w:eastAsia="Calibri" w:hAnsi="Times New Roman" w:cs="Times New Roman"/>
          <w:bCs/>
          <w:sz w:val="24"/>
          <w:szCs w:val="24"/>
        </w:rPr>
        <w:t>.</w:t>
      </w:r>
      <w:r w:rsidR="00F876B5" w:rsidRPr="004F07DC">
        <w:rPr>
          <w:rFonts w:ascii="Times New Roman" w:eastAsia="Calibri" w:hAnsi="Times New Roman" w:cs="Times New Roman"/>
          <w:b/>
          <w:bCs/>
          <w:sz w:val="24"/>
          <w:szCs w:val="24"/>
          <w:lang w:eastAsia="hr-HR"/>
        </w:rPr>
        <w:t xml:space="preserve">  </w:t>
      </w:r>
    </w:p>
    <w:p w14:paraId="4A65AF63" w14:textId="362061DE" w:rsidR="00F876B5" w:rsidRPr="004F07DC" w:rsidRDefault="00F876B5" w:rsidP="00FD3EF8">
      <w:pPr>
        <w:pStyle w:val="Odlomakpopisa"/>
        <w:numPr>
          <w:ilvl w:val="0"/>
          <w:numId w:val="40"/>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Ulaganje u </w:t>
      </w:r>
      <w:r w:rsidR="00D2159C" w:rsidRPr="004F07DC">
        <w:rPr>
          <w:rFonts w:ascii="Times New Roman" w:eastAsia="Calibri" w:hAnsi="Times New Roman" w:cs="Times New Roman"/>
          <w:sz w:val="24"/>
          <w:szCs w:val="24"/>
          <w:lang w:eastAsia="hr-HR"/>
        </w:rPr>
        <w:t xml:space="preserve">financijske instrumente - </w:t>
      </w:r>
      <w:r w:rsidRPr="004F07DC">
        <w:rPr>
          <w:rFonts w:ascii="Times New Roman" w:eastAsia="Calibri" w:hAnsi="Times New Roman" w:cs="Times New Roman"/>
          <w:sz w:val="24"/>
          <w:szCs w:val="24"/>
          <w:lang w:eastAsia="hr-HR"/>
        </w:rPr>
        <w:t>dionice i udjele u glavnici evidentira se po trošku stjecanja za dionice, odnosno u visini udjela u upisanom temeljnom kapitalu za udjele u glavnici:</w:t>
      </w:r>
    </w:p>
    <w:p w14:paraId="3A063EFC" w14:textId="5699D13B"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odgovarajućeg osnovnog računa novčanih sredstava u podskupini 111 Novac u banci, odnosno odobrenjem osnovnog računa 16721 ako korisnik posluje preko računa riznice i ulaže u dionice i udjele u glavnici iz vlastitih prihoda, odnosno odobrenjem odgovarajućeg osnovnog računa u podskupini 671 ako korisnik ulaže u </w:t>
      </w:r>
      <w:r w:rsidR="00D2159C" w:rsidRPr="004F07DC">
        <w:rPr>
          <w:rFonts w:ascii="Times New Roman" w:eastAsia="Calibri" w:hAnsi="Times New Roman" w:cs="Times New Roman"/>
          <w:sz w:val="24"/>
          <w:szCs w:val="24"/>
          <w:lang w:eastAsia="hr-HR"/>
        </w:rPr>
        <w:t xml:space="preserve">financijske instrumente - </w:t>
      </w:r>
      <w:r w:rsidRPr="004F07DC">
        <w:rPr>
          <w:rFonts w:ascii="Times New Roman" w:eastAsia="Calibri" w:hAnsi="Times New Roman" w:cs="Times New Roman"/>
          <w:sz w:val="24"/>
          <w:szCs w:val="24"/>
          <w:lang w:eastAsia="hr-HR"/>
        </w:rPr>
        <w:t>dionice i udjele u glavnici iz prihoda iz nadležnog proračuna</w:t>
      </w:r>
    </w:p>
    <w:p w14:paraId="1CAB111B"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izdataka u skupini 53 Izdaci za financijske instrumente - dionice i udjele u glavnici</w:t>
      </w:r>
    </w:p>
    <w:p w14:paraId="69BBFE31"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financijske imovine u skupini 15 Financijski instrumenti - dionice i udjeli u glavnici </w:t>
      </w:r>
    </w:p>
    <w:p w14:paraId="6C137F48"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vlastitih izvora u skupini 91</w:t>
      </w:r>
    </w:p>
    <w:p w14:paraId="4306D30F" w14:textId="6E966CCA" w:rsidR="00F876B5" w:rsidRPr="004F07DC" w:rsidRDefault="00F876B5" w:rsidP="00E23A6F">
      <w:pPr>
        <w:pStyle w:val="Odlomakpopisa"/>
        <w:numPr>
          <w:ilvl w:val="0"/>
          <w:numId w:val="40"/>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Prodaja </w:t>
      </w:r>
      <w:r w:rsidR="00D2159C" w:rsidRPr="004F07DC">
        <w:rPr>
          <w:rFonts w:ascii="Times New Roman" w:eastAsia="Calibri" w:hAnsi="Times New Roman" w:cs="Times New Roman"/>
          <w:sz w:val="24"/>
          <w:szCs w:val="24"/>
          <w:lang w:eastAsia="hr-HR"/>
        </w:rPr>
        <w:t xml:space="preserve">financijskih instrumenata - </w:t>
      </w:r>
      <w:r w:rsidRPr="004F07DC">
        <w:rPr>
          <w:rFonts w:ascii="Times New Roman" w:eastAsia="Calibri" w:hAnsi="Times New Roman" w:cs="Times New Roman"/>
          <w:sz w:val="24"/>
          <w:szCs w:val="24"/>
          <w:lang w:eastAsia="hr-HR"/>
        </w:rPr>
        <w:t>dionica i udjela u glavnici evidentira se:</w:t>
      </w:r>
    </w:p>
    <w:p w14:paraId="77DBC17C" w14:textId="257CBD43"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računa novčanih sredstava u podskupini 111 Novac u banci, odnosno </w:t>
      </w:r>
      <w:r w:rsidR="007D05D6" w:rsidRPr="004F07DC">
        <w:rPr>
          <w:rFonts w:ascii="Times New Roman" w:eastAsia="Calibri" w:hAnsi="Times New Roman" w:cs="Times New Roman"/>
          <w:sz w:val="24"/>
          <w:szCs w:val="24"/>
          <w:lang w:eastAsia="hr-HR"/>
        </w:rPr>
        <w:t xml:space="preserve">zaduženjem </w:t>
      </w:r>
      <w:r w:rsidR="007D05D6">
        <w:rPr>
          <w:rFonts w:ascii="Times New Roman" w:eastAsia="Calibri" w:hAnsi="Times New Roman" w:cs="Times New Roman"/>
          <w:sz w:val="24"/>
          <w:szCs w:val="24"/>
          <w:lang w:eastAsia="hr-HR"/>
        </w:rPr>
        <w:t xml:space="preserve">osnovnog </w:t>
      </w:r>
      <w:r w:rsidR="007D05D6" w:rsidRPr="004F07DC">
        <w:rPr>
          <w:rFonts w:ascii="Times New Roman" w:eastAsia="Calibri" w:hAnsi="Times New Roman" w:cs="Times New Roman"/>
          <w:sz w:val="24"/>
          <w:szCs w:val="24"/>
          <w:lang w:eastAsia="hr-HR"/>
        </w:rPr>
        <w:t>računa 16721</w:t>
      </w:r>
      <w:r w:rsidR="007D05D6">
        <w:rPr>
          <w:rFonts w:ascii="Times New Roman" w:eastAsia="Calibri" w:hAnsi="Times New Roman" w:cs="Times New Roman"/>
          <w:sz w:val="24"/>
          <w:szCs w:val="24"/>
          <w:lang w:eastAsia="hr-HR"/>
        </w:rPr>
        <w:t xml:space="preserve"> </w:t>
      </w:r>
      <w:r w:rsidRPr="004F07DC">
        <w:rPr>
          <w:rFonts w:ascii="Times New Roman" w:eastAsia="Calibri" w:hAnsi="Times New Roman" w:cs="Times New Roman"/>
          <w:sz w:val="24"/>
          <w:szCs w:val="24"/>
          <w:lang w:eastAsia="hr-HR"/>
        </w:rPr>
        <w:t>ako korisnik posluje preko</w:t>
      </w:r>
      <w:r w:rsidR="00C63A67" w:rsidRPr="004F07DC">
        <w:rPr>
          <w:rFonts w:ascii="Times New Roman" w:eastAsia="Calibri" w:hAnsi="Times New Roman" w:cs="Times New Roman"/>
          <w:sz w:val="24"/>
          <w:szCs w:val="24"/>
          <w:lang w:eastAsia="hr-HR"/>
        </w:rPr>
        <w:t xml:space="preserve"> </w:t>
      </w:r>
      <w:r w:rsidR="007D05D6">
        <w:rPr>
          <w:rFonts w:ascii="Times New Roman" w:eastAsia="Calibri" w:hAnsi="Times New Roman" w:cs="Times New Roman"/>
          <w:sz w:val="24"/>
          <w:szCs w:val="24"/>
          <w:lang w:eastAsia="hr-HR"/>
        </w:rPr>
        <w:t>računa riznice</w:t>
      </w:r>
      <w:r w:rsidRPr="004F07DC">
        <w:rPr>
          <w:rFonts w:ascii="Times New Roman" w:eastAsia="Calibri" w:hAnsi="Times New Roman" w:cs="Times New Roman"/>
          <w:sz w:val="24"/>
          <w:szCs w:val="24"/>
          <w:lang w:eastAsia="hr-HR"/>
        </w:rPr>
        <w:t xml:space="preserve"> </w:t>
      </w:r>
      <w:r w:rsidR="00A25814" w:rsidRPr="007D05D6">
        <w:rPr>
          <w:rFonts w:ascii="Times New Roman" w:eastAsia="Calibri" w:hAnsi="Times New Roman" w:cs="Times New Roman"/>
          <w:sz w:val="24"/>
          <w:szCs w:val="24"/>
          <w:lang w:eastAsia="hr-HR"/>
        </w:rPr>
        <w:t>i uložio je u dionice i udjele u glavnici iz vlastitih prihoda</w:t>
      </w:r>
      <w:r w:rsidR="007D05D6">
        <w:rPr>
          <w:rFonts w:ascii="Times New Roman" w:eastAsia="Calibri" w:hAnsi="Times New Roman" w:cs="Times New Roman"/>
          <w:sz w:val="24"/>
          <w:szCs w:val="24"/>
          <w:lang w:eastAsia="hr-HR"/>
        </w:rPr>
        <w:t>,</w:t>
      </w:r>
      <w:r w:rsidR="00EA5310">
        <w:rPr>
          <w:rFonts w:ascii="Times New Roman" w:eastAsia="Calibri" w:hAnsi="Times New Roman" w:cs="Times New Roman"/>
          <w:sz w:val="24"/>
          <w:szCs w:val="24"/>
          <w:lang w:eastAsia="hr-HR"/>
        </w:rPr>
        <w:t xml:space="preserve"> </w:t>
      </w:r>
      <w:r w:rsidRPr="004F07DC">
        <w:rPr>
          <w:rFonts w:ascii="Times New Roman" w:eastAsia="Calibri" w:hAnsi="Times New Roman" w:cs="Times New Roman"/>
          <w:sz w:val="24"/>
          <w:szCs w:val="24"/>
          <w:lang w:eastAsia="hr-HR"/>
        </w:rPr>
        <w:t xml:space="preserve">za iznos prodajne vrijednosti </w:t>
      </w:r>
    </w:p>
    <w:p w14:paraId="449AA67C"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primitaka u skupini 83 Primici od  prodaje financijskih instrumenata - dionica i udjela u glavnici za iznos troška stjecanja</w:t>
      </w:r>
    </w:p>
    <w:p w14:paraId="7BF1C75F"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 xml:space="preserve">odobrenjem odgovarajućeg osnovnog računa financijske imovine u skupini 15 Financijski instrumenti –dionice i udjeli u glavnici za iznos troška stjecanja, </w:t>
      </w:r>
    </w:p>
    <w:p w14:paraId="057A9009" w14:textId="245436DE"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u skupini 91 Vlastiti izvori za iznos troška stjecanja</w:t>
      </w:r>
      <w:r w:rsidR="00AD2D19" w:rsidRPr="004F07DC">
        <w:rPr>
          <w:rFonts w:ascii="Times New Roman" w:eastAsia="Calibri" w:hAnsi="Times New Roman" w:cs="Times New Roman"/>
          <w:sz w:val="24"/>
          <w:szCs w:val="24"/>
          <w:lang w:eastAsia="hr-HR"/>
        </w:rPr>
        <w:t>.</w:t>
      </w:r>
    </w:p>
    <w:p w14:paraId="49F45AF2" w14:textId="482B1447" w:rsidR="00F876B5" w:rsidRPr="004F07DC" w:rsidRDefault="00F876B5" w:rsidP="00E23A6F">
      <w:pPr>
        <w:pStyle w:val="Odlomakpopisa"/>
        <w:numPr>
          <w:ilvl w:val="0"/>
          <w:numId w:val="40"/>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Razlika između prodajne vrijednosti i troška stjecanja, odnosno visine udjela kod prodaje </w:t>
      </w:r>
      <w:r w:rsidR="00D2159C" w:rsidRPr="004F07DC">
        <w:rPr>
          <w:rFonts w:ascii="Times New Roman" w:eastAsia="Calibri" w:hAnsi="Times New Roman" w:cs="Times New Roman"/>
          <w:sz w:val="24"/>
          <w:szCs w:val="24"/>
          <w:lang w:eastAsia="hr-HR"/>
        </w:rPr>
        <w:t xml:space="preserve">financijskih instrumenata - </w:t>
      </w:r>
      <w:r w:rsidRPr="004F07DC">
        <w:rPr>
          <w:rFonts w:ascii="Times New Roman" w:eastAsia="Calibri" w:hAnsi="Times New Roman" w:cs="Times New Roman"/>
          <w:sz w:val="24"/>
          <w:szCs w:val="24"/>
          <w:lang w:eastAsia="hr-HR"/>
        </w:rPr>
        <w:t>dionica i udjela u glavnici evidentira se:</w:t>
      </w:r>
    </w:p>
    <w:p w14:paraId="3E51E02A"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kao prihod na osnovnom računu 64199 Ostali prihodi od financijske imovine (</w:t>
      </w:r>
      <w:bookmarkStart w:id="12" w:name="_Hlk142520038"/>
      <w:r w:rsidRPr="004F07DC">
        <w:rPr>
          <w:rFonts w:ascii="Times New Roman" w:eastAsia="Calibri" w:hAnsi="Times New Roman" w:cs="Times New Roman"/>
          <w:sz w:val="24"/>
          <w:szCs w:val="24"/>
          <w:lang w:eastAsia="hr-HR"/>
        </w:rPr>
        <w:t>ako je prodajna vrijednost veća od troška stjecanja, odnosno veća od visine udjela u upisanom temeljnom kapitalu)</w:t>
      </w:r>
    </w:p>
    <w:bookmarkEnd w:id="12"/>
    <w:p w14:paraId="66117476" w14:textId="242B828D"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kao rashod na osnovnom računu 34349 Ostali nespomenuti financijski rashodi (ako je prodajna vrijednost manja od troška stjecanja, odnosno manja od visine udjela u upisanom temeljnom kapitalu)</w:t>
      </w:r>
      <w:r w:rsidR="00AD2D19" w:rsidRPr="004F07DC">
        <w:rPr>
          <w:rFonts w:ascii="Times New Roman" w:eastAsia="Calibri" w:hAnsi="Times New Roman" w:cs="Times New Roman"/>
          <w:sz w:val="24"/>
          <w:szCs w:val="24"/>
          <w:lang w:eastAsia="hr-HR"/>
        </w:rPr>
        <w:t>.</w:t>
      </w:r>
    </w:p>
    <w:p w14:paraId="64275578" w14:textId="154878BC" w:rsidR="00E23A6F" w:rsidRPr="004F07DC" w:rsidRDefault="00E23A6F" w:rsidP="008C287C">
      <w:pPr>
        <w:spacing w:before="120" w:after="120" w:line="240" w:lineRule="auto"/>
        <w:jc w:val="both"/>
        <w:rPr>
          <w:rFonts w:ascii="Times New Roman" w:eastAsia="Calibri" w:hAnsi="Times New Roman" w:cs="Times New Roman"/>
          <w:sz w:val="24"/>
          <w:szCs w:val="24"/>
          <w:lang w:eastAsia="hr-HR"/>
        </w:rPr>
      </w:pPr>
    </w:p>
    <w:p w14:paraId="1270AEC7" w14:textId="77777777" w:rsidR="00F876B5" w:rsidRPr="004F07DC" w:rsidRDefault="00F876B5" w:rsidP="008C287C">
      <w:pPr>
        <w:keepNext/>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 xml:space="preserve">Ispravak vrijednosti potraživanja </w:t>
      </w:r>
    </w:p>
    <w:p w14:paraId="07EDD014" w14:textId="77777777" w:rsidR="00F876B5" w:rsidRPr="004F07DC" w:rsidRDefault="00F876B5" w:rsidP="008C287C">
      <w:pPr>
        <w:keepNext/>
        <w:spacing w:before="120" w:after="120" w:line="240" w:lineRule="auto"/>
        <w:jc w:val="center"/>
        <w:rPr>
          <w:rFonts w:ascii="Times New Roman" w:eastAsia="Calibri" w:hAnsi="Times New Roman" w:cs="Times New Roman"/>
          <w:bCs/>
          <w:i/>
          <w:sz w:val="24"/>
          <w:szCs w:val="24"/>
          <w:lang w:eastAsia="hr-HR"/>
        </w:rPr>
      </w:pPr>
      <w:r w:rsidRPr="004F07DC">
        <w:rPr>
          <w:rFonts w:ascii="Times New Roman" w:eastAsia="Calibri" w:hAnsi="Times New Roman" w:cs="Times New Roman"/>
          <w:bCs/>
          <w:i/>
          <w:sz w:val="24"/>
          <w:szCs w:val="24"/>
          <w:lang w:eastAsia="hr-HR"/>
        </w:rPr>
        <w:t>(stope ispravka)</w:t>
      </w:r>
    </w:p>
    <w:p w14:paraId="49544331" w14:textId="26B1299B" w:rsidR="00F876B5" w:rsidRPr="004F07DC" w:rsidRDefault="006E3CB9" w:rsidP="0036421A">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129</w:t>
      </w:r>
      <w:r w:rsidR="00F876B5" w:rsidRPr="004F07DC">
        <w:rPr>
          <w:rFonts w:ascii="Times New Roman" w:eastAsia="Calibri" w:hAnsi="Times New Roman" w:cs="Times New Roman"/>
          <w:bCs/>
          <w:sz w:val="24"/>
          <w:szCs w:val="24"/>
        </w:rPr>
        <w:t>.</w:t>
      </w:r>
      <w:r w:rsidR="00F876B5" w:rsidRPr="004F07DC">
        <w:rPr>
          <w:rFonts w:ascii="Times New Roman" w:eastAsia="Calibri" w:hAnsi="Times New Roman" w:cs="Times New Roman"/>
          <w:b/>
          <w:bCs/>
          <w:sz w:val="24"/>
          <w:szCs w:val="24"/>
          <w:lang w:eastAsia="hr-HR"/>
        </w:rPr>
        <w:t xml:space="preserve">  </w:t>
      </w:r>
    </w:p>
    <w:p w14:paraId="40A283EB" w14:textId="2697F011" w:rsidR="00F876B5" w:rsidRPr="004F07DC" w:rsidRDefault="00F876B5" w:rsidP="004B311E">
      <w:pPr>
        <w:pStyle w:val="Odlomakpopisa"/>
        <w:numPr>
          <w:ilvl w:val="0"/>
          <w:numId w:val="116"/>
        </w:numPr>
        <w:tabs>
          <w:tab w:val="left" w:pos="426"/>
        </w:tabs>
        <w:spacing w:before="120" w:after="120" w:line="240" w:lineRule="auto"/>
        <w:ind w:left="0" w:firstLine="0"/>
        <w:contextualSpacing w:val="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 xml:space="preserve">Ispravak vrijednosti potraživanja provodi se </w:t>
      </w:r>
      <w:r w:rsidR="00A16E7B">
        <w:rPr>
          <w:rFonts w:ascii="Times New Roman" w:eastAsia="Calibri" w:hAnsi="Times New Roman" w:cs="Times New Roman"/>
          <w:bCs/>
          <w:sz w:val="24"/>
          <w:szCs w:val="24"/>
          <w:lang w:eastAsia="hr-HR"/>
        </w:rPr>
        <w:t xml:space="preserve">najmanje jednom godišnje </w:t>
      </w:r>
      <w:r w:rsidR="00BC3DD5">
        <w:rPr>
          <w:rFonts w:ascii="Times New Roman" w:eastAsia="Calibri" w:hAnsi="Times New Roman" w:cs="Times New Roman"/>
          <w:bCs/>
          <w:sz w:val="24"/>
          <w:szCs w:val="24"/>
          <w:lang w:eastAsia="hr-HR"/>
        </w:rPr>
        <w:t xml:space="preserve">na dan </w:t>
      </w:r>
      <w:r w:rsidR="00A16E7B">
        <w:rPr>
          <w:rFonts w:ascii="Times New Roman" w:eastAsia="Calibri" w:hAnsi="Times New Roman" w:cs="Times New Roman"/>
          <w:bCs/>
          <w:sz w:val="24"/>
          <w:szCs w:val="24"/>
          <w:lang w:eastAsia="hr-HR"/>
        </w:rPr>
        <w:t xml:space="preserve">31. prosinca </w:t>
      </w:r>
      <w:r w:rsidRPr="004F07DC">
        <w:rPr>
          <w:rFonts w:ascii="Times New Roman" w:eastAsia="Calibri" w:hAnsi="Times New Roman" w:cs="Times New Roman"/>
          <w:bCs/>
          <w:sz w:val="24"/>
          <w:szCs w:val="24"/>
          <w:lang w:eastAsia="hr-HR"/>
        </w:rPr>
        <w:t>uzimajući u obzir:</w:t>
      </w:r>
    </w:p>
    <w:p w14:paraId="35ABB566" w14:textId="7A37FA2A" w:rsidR="00F876B5" w:rsidRPr="004F07DC" w:rsidRDefault="00F876B5" w:rsidP="004B311E">
      <w:pPr>
        <w:pStyle w:val="Odlomakpopisa"/>
        <w:numPr>
          <w:ilvl w:val="0"/>
          <w:numId w:val="117"/>
        </w:numPr>
        <w:spacing w:before="120" w:after="120" w:line="240" w:lineRule="auto"/>
        <w:ind w:left="709" w:hanging="284"/>
        <w:contextualSpacing w:val="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 xml:space="preserve">Kašnjenje u naplati više od </w:t>
      </w:r>
      <w:r w:rsidR="00B5759D" w:rsidRPr="004F07DC">
        <w:rPr>
          <w:rFonts w:ascii="Times New Roman" w:eastAsia="Calibri" w:hAnsi="Times New Roman" w:cs="Times New Roman"/>
          <w:bCs/>
          <w:sz w:val="24"/>
          <w:szCs w:val="24"/>
          <w:lang w:eastAsia="hr-HR"/>
        </w:rPr>
        <w:t xml:space="preserve">dvije godine </w:t>
      </w:r>
    </w:p>
    <w:p w14:paraId="3FECD933" w14:textId="27616CAE" w:rsidR="00A16E7B" w:rsidRDefault="00F876B5" w:rsidP="00A16E7B">
      <w:pPr>
        <w:pStyle w:val="Odlomakpopisa"/>
        <w:numPr>
          <w:ilvl w:val="0"/>
          <w:numId w:val="117"/>
        </w:numPr>
        <w:spacing w:before="120" w:after="120" w:line="240" w:lineRule="auto"/>
        <w:ind w:left="709" w:hanging="284"/>
        <w:contextualSpacing w:val="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Pokretanje stečajnog i/ili likvidacijskog postupka nad dužnikom</w:t>
      </w:r>
      <w:r w:rsidR="00F04C41">
        <w:rPr>
          <w:rFonts w:ascii="Times New Roman" w:eastAsia="Calibri" w:hAnsi="Times New Roman" w:cs="Times New Roman"/>
          <w:bCs/>
          <w:sz w:val="24"/>
          <w:szCs w:val="24"/>
          <w:lang w:eastAsia="hr-HR"/>
        </w:rPr>
        <w:t>.</w:t>
      </w:r>
    </w:p>
    <w:p w14:paraId="5A6A353A" w14:textId="6C5D0CF8" w:rsidR="00A16E7B" w:rsidRPr="00A16E7B" w:rsidRDefault="004A66CD" w:rsidP="004A66CD">
      <w:pPr>
        <w:pStyle w:val="Odlomakpopisa"/>
        <w:tabs>
          <w:tab w:val="left" w:pos="426"/>
        </w:tabs>
        <w:spacing w:before="120" w:after="120" w:line="240" w:lineRule="auto"/>
        <w:ind w:left="0"/>
        <w:contextualSpacing w:val="0"/>
        <w:jc w:val="both"/>
        <w:rPr>
          <w:rFonts w:ascii="Times New Roman" w:eastAsia="Calibri" w:hAnsi="Times New Roman" w:cs="Times New Roman"/>
          <w:bCs/>
          <w:sz w:val="24"/>
          <w:szCs w:val="24"/>
          <w:lang w:eastAsia="hr-HR"/>
        </w:rPr>
      </w:pPr>
      <w:r>
        <w:rPr>
          <w:rFonts w:ascii="Times New Roman" w:eastAsia="Calibri" w:hAnsi="Times New Roman" w:cs="Times New Roman"/>
          <w:bCs/>
          <w:sz w:val="24"/>
          <w:szCs w:val="24"/>
          <w:lang w:eastAsia="hr-HR"/>
        </w:rPr>
        <w:t xml:space="preserve">(2) </w:t>
      </w:r>
      <w:r w:rsidR="00A16E7B" w:rsidRPr="004F07DC">
        <w:rPr>
          <w:rFonts w:ascii="Times New Roman" w:eastAsia="Calibri" w:hAnsi="Times New Roman" w:cs="Times New Roman"/>
          <w:bCs/>
          <w:sz w:val="24"/>
          <w:szCs w:val="24"/>
          <w:lang w:eastAsia="hr-HR"/>
        </w:rPr>
        <w:t>Ispravak vrijednosti potraživanja provodi se</w:t>
      </w:r>
      <w:r w:rsidR="00A16E7B">
        <w:rPr>
          <w:rFonts w:ascii="Times New Roman" w:eastAsia="Calibri" w:hAnsi="Times New Roman" w:cs="Times New Roman"/>
          <w:bCs/>
          <w:sz w:val="24"/>
          <w:szCs w:val="24"/>
          <w:lang w:eastAsia="hr-HR"/>
        </w:rPr>
        <w:t xml:space="preserve"> tijekom godine kada se za to steknu uvjeti za slučajeve:</w:t>
      </w:r>
    </w:p>
    <w:p w14:paraId="137E4A08" w14:textId="2204B184" w:rsidR="00F876B5" w:rsidRPr="004F07DC" w:rsidRDefault="00F876B5" w:rsidP="00BD3971">
      <w:pPr>
        <w:pStyle w:val="Odlomakpopisa"/>
        <w:numPr>
          <w:ilvl w:val="0"/>
          <w:numId w:val="323"/>
        </w:numPr>
        <w:spacing w:before="120" w:after="120" w:line="240" w:lineRule="auto"/>
        <w:ind w:left="709" w:hanging="284"/>
        <w:contextualSpacing w:val="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O</w:t>
      </w:r>
      <w:r w:rsidRPr="00BD3971">
        <w:rPr>
          <w:rFonts w:ascii="Times New Roman" w:eastAsia="Calibri" w:hAnsi="Times New Roman" w:cs="Times New Roman"/>
          <w:bCs/>
          <w:sz w:val="24"/>
          <w:szCs w:val="24"/>
          <w:lang w:eastAsia="hr-HR"/>
        </w:rPr>
        <w:t>dobren</w:t>
      </w:r>
      <w:r w:rsidR="00EE30CC" w:rsidRPr="00BD3971">
        <w:rPr>
          <w:rFonts w:ascii="Times New Roman" w:eastAsia="Calibri" w:hAnsi="Times New Roman" w:cs="Times New Roman"/>
          <w:bCs/>
          <w:sz w:val="24"/>
          <w:szCs w:val="24"/>
          <w:lang w:eastAsia="hr-HR"/>
        </w:rPr>
        <w:t>a</w:t>
      </w:r>
      <w:r w:rsidRPr="004F07DC">
        <w:rPr>
          <w:rFonts w:ascii="Times New Roman" w:eastAsia="Calibri" w:hAnsi="Times New Roman" w:cs="Times New Roman"/>
          <w:bCs/>
          <w:sz w:val="24"/>
          <w:szCs w:val="24"/>
          <w:lang w:eastAsia="hr-HR"/>
        </w:rPr>
        <w:t xml:space="preserve"> izuzeća ili</w:t>
      </w:r>
      <w:r w:rsidR="004B311E" w:rsidRPr="004F07DC">
        <w:rPr>
          <w:rFonts w:ascii="Times New Roman" w:eastAsia="Calibri" w:hAnsi="Times New Roman" w:cs="Times New Roman"/>
          <w:bCs/>
          <w:sz w:val="24"/>
          <w:szCs w:val="24"/>
          <w:lang w:eastAsia="hr-HR"/>
        </w:rPr>
        <w:t xml:space="preserve"> oslobođenja od plaćanja (npr. i</w:t>
      </w:r>
      <w:r w:rsidRPr="004F07DC">
        <w:rPr>
          <w:rFonts w:ascii="Times New Roman" w:eastAsia="Calibri" w:hAnsi="Times New Roman" w:cs="Times New Roman"/>
          <w:bCs/>
          <w:sz w:val="24"/>
          <w:szCs w:val="24"/>
          <w:lang w:eastAsia="hr-HR"/>
        </w:rPr>
        <w:t>zuzeće kod plaćanja komunalnog doprinosa, naknade i slično)</w:t>
      </w:r>
    </w:p>
    <w:p w14:paraId="6EEAD857" w14:textId="1EC00353" w:rsidR="00F876B5" w:rsidRPr="004F07DC" w:rsidRDefault="00F876B5" w:rsidP="00A16E7B">
      <w:pPr>
        <w:pStyle w:val="Odlomakpopisa"/>
        <w:numPr>
          <w:ilvl w:val="0"/>
          <w:numId w:val="323"/>
        </w:numPr>
        <w:spacing w:before="120" w:after="120" w:line="240" w:lineRule="auto"/>
        <w:ind w:left="709" w:hanging="284"/>
        <w:contextualSpacing w:val="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 xml:space="preserve">Kod </w:t>
      </w:r>
      <w:r w:rsidR="002D2FCB">
        <w:rPr>
          <w:rFonts w:ascii="Times New Roman" w:eastAsia="Calibri" w:hAnsi="Times New Roman" w:cs="Times New Roman"/>
          <w:bCs/>
          <w:sz w:val="24"/>
          <w:szCs w:val="24"/>
          <w:lang w:eastAsia="hr-HR"/>
        </w:rPr>
        <w:t xml:space="preserve">nepriznatih troškova </w:t>
      </w:r>
      <w:r w:rsidRPr="004F07DC">
        <w:rPr>
          <w:rFonts w:ascii="Times New Roman" w:eastAsia="Calibri" w:hAnsi="Times New Roman" w:cs="Times New Roman"/>
          <w:bCs/>
          <w:sz w:val="24"/>
          <w:szCs w:val="24"/>
          <w:lang w:eastAsia="hr-HR"/>
        </w:rPr>
        <w:t>zbog kojih se umanjuju potraživanja za refundacije od EU sredstava</w:t>
      </w:r>
      <w:r w:rsidR="00AD2D19" w:rsidRPr="004F07DC">
        <w:rPr>
          <w:rFonts w:ascii="Times New Roman" w:eastAsia="Calibri" w:hAnsi="Times New Roman" w:cs="Times New Roman"/>
          <w:bCs/>
          <w:sz w:val="24"/>
          <w:szCs w:val="24"/>
          <w:lang w:eastAsia="hr-HR"/>
        </w:rPr>
        <w:t>.</w:t>
      </w:r>
    </w:p>
    <w:p w14:paraId="427A6DBA" w14:textId="2778B0F9" w:rsidR="00F876B5" w:rsidRPr="00811D37" w:rsidRDefault="00933F30" w:rsidP="000726FC">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(3) </w:t>
      </w:r>
      <w:r w:rsidR="00F876B5" w:rsidRPr="00811D37">
        <w:rPr>
          <w:rFonts w:ascii="Times New Roman" w:eastAsia="Calibri" w:hAnsi="Times New Roman" w:cs="Times New Roman"/>
          <w:sz w:val="24"/>
          <w:szCs w:val="24"/>
          <w:lang w:eastAsia="hr-HR"/>
        </w:rPr>
        <w:t xml:space="preserve">Ako se s naplatom potraživanja kasni više od </w:t>
      </w:r>
      <w:r w:rsidR="00B20BC3" w:rsidRPr="00811D37">
        <w:rPr>
          <w:rFonts w:ascii="Times New Roman" w:eastAsia="Calibri" w:hAnsi="Times New Roman" w:cs="Times New Roman"/>
          <w:sz w:val="24"/>
          <w:szCs w:val="24"/>
          <w:lang w:eastAsia="hr-HR"/>
        </w:rPr>
        <w:t>dvije</w:t>
      </w:r>
      <w:r w:rsidR="00101D40" w:rsidRPr="00811D37">
        <w:rPr>
          <w:rFonts w:ascii="Times New Roman" w:eastAsia="Calibri" w:hAnsi="Times New Roman" w:cs="Times New Roman"/>
          <w:sz w:val="24"/>
          <w:szCs w:val="24"/>
          <w:lang w:eastAsia="hr-HR"/>
        </w:rPr>
        <w:t xml:space="preserve"> </w:t>
      </w:r>
      <w:r w:rsidR="00F876B5" w:rsidRPr="00811D37">
        <w:rPr>
          <w:rFonts w:ascii="Times New Roman" w:eastAsia="Calibri" w:hAnsi="Times New Roman" w:cs="Times New Roman"/>
          <w:sz w:val="24"/>
          <w:szCs w:val="24"/>
          <w:lang w:eastAsia="hr-HR"/>
        </w:rPr>
        <w:t>godine i</w:t>
      </w:r>
      <w:r w:rsidR="008304E5" w:rsidRPr="00811D37">
        <w:rPr>
          <w:rFonts w:ascii="Times New Roman" w:eastAsia="Calibri" w:hAnsi="Times New Roman" w:cs="Times New Roman"/>
          <w:sz w:val="24"/>
          <w:szCs w:val="24"/>
          <w:lang w:eastAsia="hr-HR"/>
        </w:rPr>
        <w:t>/ili</w:t>
      </w:r>
      <w:r w:rsidR="00F876B5" w:rsidRPr="00811D37">
        <w:rPr>
          <w:rFonts w:ascii="Times New Roman" w:eastAsia="Calibri" w:hAnsi="Times New Roman" w:cs="Times New Roman"/>
          <w:sz w:val="24"/>
          <w:szCs w:val="24"/>
          <w:lang w:eastAsia="hr-HR"/>
        </w:rPr>
        <w:t xml:space="preserve"> ako je nad dužnikom pokrenut stečajni i/ili likvidacijski postupak, vrijednost potraživanja ispravlja se po stopi od 100%.</w:t>
      </w:r>
    </w:p>
    <w:p w14:paraId="6DD0569A" w14:textId="5FDF99A3" w:rsidR="00F876B5" w:rsidRPr="00811D37" w:rsidRDefault="00933F30" w:rsidP="000726FC">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(4) </w:t>
      </w:r>
      <w:r w:rsidR="00F876B5" w:rsidRPr="004F07DC">
        <w:rPr>
          <w:rFonts w:ascii="Times New Roman" w:eastAsia="Calibri" w:hAnsi="Times New Roman" w:cs="Times New Roman"/>
          <w:sz w:val="24"/>
          <w:szCs w:val="24"/>
          <w:lang w:eastAsia="hr-HR"/>
        </w:rPr>
        <w:t>Ako je dužniku rješenjem ili drugim aktom odobreno izuzeće ili oslobođenje od plaćanja potraživanja, vrijednost potraživanja ispravlja se u iznosu odobrenog izuzeća ili oslobođenja od plaćanja.</w:t>
      </w:r>
    </w:p>
    <w:p w14:paraId="6C975092" w14:textId="32225F45" w:rsidR="00F876B5" w:rsidRPr="004F07DC" w:rsidRDefault="00933F30" w:rsidP="000726FC">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(5) </w:t>
      </w:r>
      <w:r w:rsidR="00F876B5" w:rsidRPr="004F07DC">
        <w:rPr>
          <w:rFonts w:ascii="Times New Roman" w:eastAsia="Calibri" w:hAnsi="Times New Roman" w:cs="Times New Roman"/>
          <w:sz w:val="24"/>
          <w:szCs w:val="24"/>
          <w:lang w:eastAsia="hr-HR"/>
        </w:rPr>
        <w:t>Potraživanja za pomoći od međunarodnih organizacija te institucija i tijela EU te potraživanja za pomoći temeljem prijenosa EU sredstava ispravljaju se za vrijednosti utvrđenih nepriznatih troškova.</w:t>
      </w:r>
    </w:p>
    <w:p w14:paraId="03FAF059" w14:textId="35094334" w:rsidR="00F876B5" w:rsidRPr="004F07DC" w:rsidRDefault="00933F30" w:rsidP="000726FC">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(6) </w:t>
      </w:r>
      <w:r w:rsidR="00F876B5" w:rsidRPr="004F07DC">
        <w:rPr>
          <w:rFonts w:ascii="Times New Roman" w:eastAsia="Calibri" w:hAnsi="Times New Roman" w:cs="Times New Roman"/>
          <w:sz w:val="24"/>
          <w:szCs w:val="24"/>
          <w:lang w:eastAsia="hr-HR"/>
        </w:rPr>
        <w:t>Bez obzira na provođenje ispravka vrijednosti potraživanja u skladu s ovim člankom, a izuzev u slučaju iz stavka</w:t>
      </w:r>
      <w:r w:rsidR="00C54A6A" w:rsidRPr="004F07DC">
        <w:rPr>
          <w:rFonts w:ascii="Times New Roman" w:eastAsia="Calibri" w:hAnsi="Times New Roman" w:cs="Times New Roman"/>
          <w:sz w:val="24"/>
          <w:szCs w:val="24"/>
          <w:lang w:eastAsia="hr-HR"/>
        </w:rPr>
        <w:t xml:space="preserve"> </w:t>
      </w:r>
      <w:r w:rsidR="000B6FA4">
        <w:rPr>
          <w:rFonts w:ascii="Times New Roman" w:eastAsia="Calibri" w:hAnsi="Times New Roman" w:cs="Times New Roman"/>
          <w:sz w:val="24"/>
          <w:szCs w:val="24"/>
          <w:lang w:eastAsia="hr-HR"/>
        </w:rPr>
        <w:t>2.</w:t>
      </w:r>
      <w:r w:rsidR="008A0A61">
        <w:rPr>
          <w:rFonts w:ascii="Times New Roman" w:eastAsia="Calibri" w:hAnsi="Times New Roman" w:cs="Times New Roman"/>
          <w:sz w:val="24"/>
          <w:szCs w:val="24"/>
          <w:lang w:eastAsia="hr-HR"/>
        </w:rPr>
        <w:t xml:space="preserve"> </w:t>
      </w:r>
      <w:r w:rsidR="00F876B5" w:rsidRPr="004F07DC">
        <w:rPr>
          <w:rFonts w:ascii="Times New Roman" w:eastAsia="Calibri" w:hAnsi="Times New Roman" w:cs="Times New Roman"/>
          <w:sz w:val="24"/>
          <w:szCs w:val="24"/>
          <w:lang w:eastAsia="hr-HR"/>
        </w:rPr>
        <w:t>ovoga članka, proračuni i proračunski korisnici moraju poduzimati sve potrebne mjere za potpunu naplatu prihoda i primitaka iz nadležnosti i uplata u proračun odnosno financijski plan prema važećim propisima.</w:t>
      </w:r>
    </w:p>
    <w:p w14:paraId="46A5AADC" w14:textId="0C9D7AB3" w:rsidR="0083684F" w:rsidRPr="0025525C" w:rsidRDefault="00933F30" w:rsidP="000726FC">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lastRenderedPageBreak/>
        <w:t xml:space="preserve">(7) </w:t>
      </w:r>
      <w:r w:rsidR="007C770D" w:rsidRPr="0025525C">
        <w:rPr>
          <w:rFonts w:ascii="Times New Roman" w:eastAsia="Calibri" w:hAnsi="Times New Roman" w:cs="Times New Roman"/>
          <w:sz w:val="24"/>
          <w:szCs w:val="24"/>
          <w:lang w:eastAsia="hr-HR"/>
        </w:rPr>
        <w:t xml:space="preserve">Iznimno od stavka </w:t>
      </w:r>
      <w:r w:rsidR="00A5239B" w:rsidRPr="0025525C">
        <w:rPr>
          <w:rFonts w:ascii="Times New Roman" w:eastAsia="Calibri" w:hAnsi="Times New Roman" w:cs="Times New Roman"/>
          <w:sz w:val="24"/>
          <w:szCs w:val="24"/>
          <w:lang w:eastAsia="hr-HR"/>
        </w:rPr>
        <w:t>3</w:t>
      </w:r>
      <w:r w:rsidR="007C770D" w:rsidRPr="0025525C">
        <w:rPr>
          <w:rFonts w:ascii="Times New Roman" w:eastAsia="Calibri" w:hAnsi="Times New Roman" w:cs="Times New Roman"/>
          <w:sz w:val="24"/>
          <w:szCs w:val="24"/>
          <w:lang w:eastAsia="hr-HR"/>
        </w:rPr>
        <w:t xml:space="preserve">. i stavka </w:t>
      </w:r>
      <w:r w:rsidR="00A5239B" w:rsidRPr="0025525C">
        <w:rPr>
          <w:rFonts w:ascii="Times New Roman" w:eastAsia="Calibri" w:hAnsi="Times New Roman" w:cs="Times New Roman"/>
          <w:sz w:val="24"/>
          <w:szCs w:val="24"/>
          <w:lang w:eastAsia="hr-HR"/>
        </w:rPr>
        <w:t>4</w:t>
      </w:r>
      <w:r w:rsidR="007C770D" w:rsidRPr="0025525C">
        <w:rPr>
          <w:rFonts w:ascii="Times New Roman" w:eastAsia="Calibri" w:hAnsi="Times New Roman" w:cs="Times New Roman"/>
          <w:sz w:val="24"/>
          <w:szCs w:val="24"/>
          <w:lang w:eastAsia="hr-HR"/>
        </w:rPr>
        <w:t xml:space="preserve">. ovoga članka, Ministarstvo financija - Porezna uprava, može utvrditi dodatnu metodologiju i stope ispravka vrijednosti potraživanja za poreze, doprinose i druga javna davanja.  </w:t>
      </w:r>
    </w:p>
    <w:p w14:paraId="4CE32AD2" w14:textId="77777777" w:rsidR="00F876B5" w:rsidRPr="004F07DC" w:rsidRDefault="00F876B5" w:rsidP="008C287C">
      <w:pPr>
        <w:pStyle w:val="Odlomakpopisa"/>
        <w:spacing w:before="120" w:after="120" w:line="240" w:lineRule="auto"/>
        <w:ind w:left="360"/>
        <w:contextualSpacing w:val="0"/>
        <w:jc w:val="both"/>
        <w:rPr>
          <w:rFonts w:ascii="Times New Roman" w:eastAsia="Calibri" w:hAnsi="Times New Roman" w:cs="Times New Roman"/>
          <w:bCs/>
          <w:sz w:val="24"/>
          <w:szCs w:val="24"/>
          <w:lang w:eastAsia="hr-HR"/>
        </w:rPr>
      </w:pPr>
    </w:p>
    <w:p w14:paraId="41EEA5BD" w14:textId="28033C7F" w:rsidR="00F876B5" w:rsidRPr="004F07DC" w:rsidRDefault="00F876B5" w:rsidP="008C287C">
      <w:pPr>
        <w:keepNext/>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Evidentiranje is</w:t>
      </w:r>
      <w:r w:rsidR="008A0A61">
        <w:rPr>
          <w:rFonts w:ascii="Times New Roman" w:eastAsia="Calibri" w:hAnsi="Times New Roman" w:cs="Times New Roman"/>
          <w:b/>
          <w:bCs/>
          <w:i/>
          <w:sz w:val="24"/>
          <w:szCs w:val="24"/>
          <w:lang w:eastAsia="hr-HR"/>
        </w:rPr>
        <w:t>pravka vrijednosti potraživanja</w:t>
      </w:r>
    </w:p>
    <w:p w14:paraId="7B590944" w14:textId="27C7279E" w:rsidR="00F876B5" w:rsidRPr="004F07DC" w:rsidRDefault="006E3CB9" w:rsidP="00EF3FD4">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130</w:t>
      </w:r>
      <w:r w:rsidR="00F876B5" w:rsidRPr="004F07DC">
        <w:rPr>
          <w:rFonts w:ascii="Times New Roman" w:eastAsia="Calibri" w:hAnsi="Times New Roman" w:cs="Times New Roman"/>
          <w:bCs/>
          <w:sz w:val="24"/>
          <w:szCs w:val="24"/>
        </w:rPr>
        <w:t>.</w:t>
      </w:r>
      <w:r w:rsidR="00F876B5" w:rsidRPr="004F07DC">
        <w:rPr>
          <w:rFonts w:ascii="Times New Roman" w:eastAsia="Calibri" w:hAnsi="Times New Roman" w:cs="Times New Roman"/>
          <w:b/>
          <w:bCs/>
          <w:sz w:val="24"/>
          <w:szCs w:val="24"/>
          <w:lang w:eastAsia="hr-HR"/>
        </w:rPr>
        <w:t xml:space="preserve">  </w:t>
      </w:r>
    </w:p>
    <w:p w14:paraId="21C56C18" w14:textId="77777777" w:rsidR="00F876B5" w:rsidRPr="004F07DC" w:rsidRDefault="00F876B5" w:rsidP="00FD3EF8">
      <w:pPr>
        <w:pStyle w:val="Odlomakpopisa"/>
        <w:keepNext/>
        <w:numPr>
          <w:ilvl w:val="0"/>
          <w:numId w:val="124"/>
        </w:numPr>
        <w:tabs>
          <w:tab w:val="left" w:pos="426"/>
        </w:tabs>
        <w:spacing w:before="120" w:after="120" w:line="240" w:lineRule="auto"/>
        <w:ind w:left="0" w:firstLine="0"/>
        <w:contextualSpacing w:val="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Ispravak vrijednosti potraživanja evidentira se:</w:t>
      </w:r>
    </w:p>
    <w:p w14:paraId="2DD087E5" w14:textId="77777777" w:rsidR="00F876B5" w:rsidRPr="004F07DC" w:rsidRDefault="00F876B5"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u razredu 9 Vlastiti izvori</w:t>
      </w:r>
    </w:p>
    <w:p w14:paraId="28D68ADA" w14:textId="7FC0B128" w:rsidR="00912515" w:rsidRPr="004F07DC" w:rsidRDefault="00F876B5" w:rsidP="00912515">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u podskupini 139 Ispravak vrijednosti danih zajmova ili 169 Ispravak vrijednosti potraživanja ili 179 Ispravak vrijednosti potraživanja za prodanu nefinancijsku imovinu</w:t>
      </w:r>
      <w:r w:rsidR="00AD2D19" w:rsidRPr="004F07DC">
        <w:rPr>
          <w:rFonts w:ascii="Times New Roman" w:eastAsia="Calibri" w:hAnsi="Times New Roman" w:cs="Times New Roman"/>
          <w:sz w:val="24"/>
          <w:szCs w:val="24"/>
          <w:lang w:eastAsia="hr-HR"/>
        </w:rPr>
        <w:t>.</w:t>
      </w:r>
    </w:p>
    <w:p w14:paraId="1E594DAF" w14:textId="0CB60998" w:rsidR="00912515" w:rsidRPr="004F07DC" w:rsidRDefault="00912515" w:rsidP="00912515">
      <w:pPr>
        <w:pStyle w:val="Odlomakpopisa"/>
        <w:keepNext/>
        <w:numPr>
          <w:ilvl w:val="0"/>
          <w:numId w:val="124"/>
        </w:numPr>
        <w:tabs>
          <w:tab w:val="left" w:pos="426"/>
        </w:tabs>
        <w:spacing w:before="120" w:after="120" w:line="240" w:lineRule="auto"/>
        <w:ind w:left="0" w:firstLine="0"/>
        <w:contextualSpacing w:val="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Iznimno od stavka 1. ovoga članka, ispravak vrijednosti potraživanja od zaposlenih i za više plaćene poreze i ostalo evidentira se:</w:t>
      </w:r>
    </w:p>
    <w:p w14:paraId="24E53292" w14:textId="07B6FBA7" w:rsidR="00912515" w:rsidRPr="004F07DC" w:rsidRDefault="00912515" w:rsidP="00C21787">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rashoda 32999 Ostali nespomenuti rashodi poslovanja</w:t>
      </w:r>
    </w:p>
    <w:p w14:paraId="0BA839B1" w14:textId="0F82153B" w:rsidR="0049396F" w:rsidRPr="004F07DC" w:rsidRDefault="00912515" w:rsidP="00C21787">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u odjeljku 1251 Ispravak vrijednosti potraživanja od zaposlenih te za više plaćene poreze i ostalo.</w:t>
      </w:r>
    </w:p>
    <w:p w14:paraId="2150BE92" w14:textId="2C5A19F4" w:rsidR="00F876B5" w:rsidRPr="004F07DC" w:rsidRDefault="00F876B5" w:rsidP="00FD3EF8">
      <w:pPr>
        <w:pStyle w:val="Odlomakpopisa"/>
        <w:numPr>
          <w:ilvl w:val="0"/>
          <w:numId w:val="124"/>
        </w:numPr>
        <w:tabs>
          <w:tab w:val="left" w:pos="426"/>
        </w:tabs>
        <w:spacing w:before="120" w:after="120" w:line="240" w:lineRule="auto"/>
        <w:ind w:left="0" w:firstLine="0"/>
        <w:contextualSpacing w:val="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U potpunosti ispravljena potraživanja zadržavaju se u bilančnoj evidenciji sve do trenutka prestanka postojanja pravne osnove za njihovu naplatu</w:t>
      </w:r>
      <w:r w:rsidR="00735B4B" w:rsidRPr="004F07DC">
        <w:rPr>
          <w:rFonts w:ascii="Times New Roman" w:eastAsia="Calibri" w:hAnsi="Times New Roman" w:cs="Times New Roman"/>
          <w:bCs/>
          <w:sz w:val="24"/>
          <w:szCs w:val="24"/>
          <w:lang w:eastAsia="hr-HR"/>
        </w:rPr>
        <w:t>, odnosno do naplate potraživanja</w:t>
      </w:r>
      <w:r w:rsidRPr="004F07DC">
        <w:rPr>
          <w:rFonts w:ascii="Times New Roman" w:eastAsia="Calibri" w:hAnsi="Times New Roman" w:cs="Times New Roman"/>
          <w:bCs/>
          <w:sz w:val="24"/>
          <w:szCs w:val="24"/>
          <w:lang w:eastAsia="hr-HR"/>
        </w:rPr>
        <w:t>.</w:t>
      </w:r>
    </w:p>
    <w:p w14:paraId="31ABB3C4" w14:textId="77777777" w:rsidR="00F876B5" w:rsidRPr="004F07DC" w:rsidRDefault="00F876B5" w:rsidP="00FD3EF8">
      <w:pPr>
        <w:pStyle w:val="Odlomakpopisa"/>
        <w:numPr>
          <w:ilvl w:val="0"/>
          <w:numId w:val="124"/>
        </w:numPr>
        <w:tabs>
          <w:tab w:val="left" w:pos="426"/>
        </w:tabs>
        <w:spacing w:before="120" w:after="120" w:line="240" w:lineRule="auto"/>
        <w:ind w:left="0" w:firstLine="0"/>
        <w:contextualSpacing w:val="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Isknjiženje ispravljenih potraživanja evidentira se:</w:t>
      </w:r>
    </w:p>
    <w:p w14:paraId="231C400B" w14:textId="0838EFF5" w:rsidR="00F876B5" w:rsidRPr="004F07DC" w:rsidRDefault="00346BAD" w:rsidP="00AF005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w:t>
      </w:r>
      <w:r w:rsidR="00F876B5" w:rsidRPr="004F07DC">
        <w:rPr>
          <w:rFonts w:ascii="Times New Roman" w:eastAsia="Calibri" w:hAnsi="Times New Roman" w:cs="Times New Roman"/>
          <w:sz w:val="24"/>
          <w:szCs w:val="24"/>
          <w:lang w:eastAsia="hr-HR"/>
        </w:rPr>
        <w:t xml:space="preserve">aduženjem odgovarajućeg osnovnog računa ispravka vrijednosti u </w:t>
      </w:r>
      <w:r w:rsidR="009B500A" w:rsidRPr="004F07DC">
        <w:rPr>
          <w:rFonts w:ascii="Times New Roman" w:eastAsia="Calibri" w:hAnsi="Times New Roman" w:cs="Times New Roman"/>
          <w:sz w:val="24"/>
          <w:szCs w:val="24"/>
          <w:lang w:eastAsia="hr-HR"/>
        </w:rPr>
        <w:t xml:space="preserve">podskupini </w:t>
      </w:r>
      <w:r w:rsidR="00F876B5" w:rsidRPr="004F07DC">
        <w:rPr>
          <w:rFonts w:ascii="Times New Roman" w:eastAsia="Calibri" w:hAnsi="Times New Roman" w:cs="Times New Roman"/>
          <w:sz w:val="24"/>
          <w:szCs w:val="24"/>
          <w:lang w:eastAsia="hr-HR"/>
        </w:rPr>
        <w:t>139 Ispravak vrijednosti danih zajmova ili 169 Ispravak vrijednosti potraživanja ili 179 Ispravak vrijednosti potraživanja za prodanu nefinancijsku imovinu</w:t>
      </w:r>
    </w:p>
    <w:p w14:paraId="52C91289" w14:textId="02F57059" w:rsidR="00735B4B" w:rsidRPr="004F07DC" w:rsidRDefault="00346BAD" w:rsidP="00735B4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w:t>
      </w:r>
      <w:r w:rsidR="00F876B5" w:rsidRPr="004F07DC">
        <w:rPr>
          <w:rFonts w:ascii="Times New Roman" w:eastAsia="Calibri" w:hAnsi="Times New Roman" w:cs="Times New Roman"/>
          <w:sz w:val="24"/>
          <w:szCs w:val="24"/>
          <w:lang w:eastAsia="hr-HR"/>
        </w:rPr>
        <w:t>dobrenjem odgovarajućeg osnovnog računa potraživanja u skupini 13 Potraživanja za dane zajmove ili 16 Potraživanja za prihode poslovanja ili 17 Potraživanja od prodaje nefinancijske imovine.</w:t>
      </w:r>
    </w:p>
    <w:p w14:paraId="135E3D2A" w14:textId="23C4D67D" w:rsidR="00735B4B" w:rsidRPr="004F07DC" w:rsidRDefault="00735B4B" w:rsidP="00A15B6A">
      <w:pPr>
        <w:spacing w:before="120" w:after="120" w:line="240" w:lineRule="auto"/>
        <w:jc w:val="both"/>
        <w:rPr>
          <w:rFonts w:ascii="Times New Roman" w:eastAsia="Calibri" w:hAnsi="Times New Roman" w:cs="Times New Roman"/>
          <w:sz w:val="24"/>
          <w:szCs w:val="24"/>
          <w:lang w:eastAsia="hr-HR"/>
        </w:rPr>
      </w:pPr>
      <w:r w:rsidRPr="008A0A61">
        <w:rPr>
          <w:rFonts w:ascii="Times New Roman" w:eastAsia="Calibri" w:hAnsi="Times New Roman" w:cs="Times New Roman"/>
          <w:sz w:val="24"/>
          <w:szCs w:val="24"/>
          <w:lang w:eastAsia="hr-HR"/>
        </w:rPr>
        <w:t>(</w:t>
      </w:r>
      <w:r w:rsidR="00821E94" w:rsidRPr="008A0A61">
        <w:rPr>
          <w:rFonts w:ascii="Times New Roman" w:eastAsia="Calibri" w:hAnsi="Times New Roman" w:cs="Times New Roman"/>
          <w:sz w:val="24"/>
          <w:szCs w:val="24"/>
          <w:lang w:eastAsia="hr-HR"/>
        </w:rPr>
        <w:t>5</w:t>
      </w:r>
      <w:r w:rsidRPr="008A0A61">
        <w:rPr>
          <w:rFonts w:ascii="Times New Roman" w:eastAsia="Calibri" w:hAnsi="Times New Roman" w:cs="Times New Roman"/>
          <w:sz w:val="24"/>
          <w:szCs w:val="24"/>
          <w:lang w:eastAsia="hr-HR"/>
        </w:rPr>
        <w:t>) U slučaju naplate prethodno u potpunosti ispravljenog iznosa potraživanja provode se sljedeće evidencije:</w:t>
      </w:r>
    </w:p>
    <w:p w14:paraId="3956DC29" w14:textId="52A93288" w:rsidR="00735B4B" w:rsidRPr="004F07DC" w:rsidRDefault="00735B4B" w:rsidP="00556723">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 odgovarajućeg osnovnog računa novčanih sredstava u podskupini 111 Novac u banci, odnosno ako korisnik posluje preko </w:t>
      </w:r>
      <w:r w:rsidR="007912CD" w:rsidRPr="004F07DC">
        <w:rPr>
          <w:rFonts w:ascii="Times New Roman" w:eastAsia="Calibri" w:hAnsi="Times New Roman" w:cs="Times New Roman"/>
          <w:sz w:val="24"/>
          <w:szCs w:val="24"/>
          <w:lang w:eastAsia="hr-HR"/>
        </w:rPr>
        <w:t xml:space="preserve">jedinstvenog </w:t>
      </w:r>
      <w:r w:rsidRPr="004F07DC">
        <w:rPr>
          <w:rFonts w:ascii="Times New Roman" w:eastAsia="Calibri" w:hAnsi="Times New Roman" w:cs="Times New Roman"/>
          <w:sz w:val="24"/>
          <w:szCs w:val="24"/>
          <w:lang w:eastAsia="hr-HR"/>
        </w:rPr>
        <w:t xml:space="preserve">računa </w:t>
      </w:r>
      <w:r w:rsidR="007912CD" w:rsidRPr="004F07DC">
        <w:rPr>
          <w:rFonts w:ascii="Times New Roman" w:eastAsia="Calibri" w:hAnsi="Times New Roman" w:cs="Times New Roman"/>
          <w:sz w:val="24"/>
          <w:szCs w:val="24"/>
          <w:lang w:eastAsia="hr-HR"/>
        </w:rPr>
        <w:t>proračuna</w:t>
      </w:r>
      <w:r w:rsidRPr="004F07DC">
        <w:rPr>
          <w:rFonts w:ascii="Times New Roman" w:eastAsia="Calibri" w:hAnsi="Times New Roman" w:cs="Times New Roman"/>
          <w:sz w:val="24"/>
          <w:szCs w:val="24"/>
          <w:lang w:eastAsia="hr-HR"/>
        </w:rPr>
        <w:t xml:space="preserve"> zaduženjem računa 16721 za iznos naplaćenih potraživanja</w:t>
      </w:r>
    </w:p>
    <w:p w14:paraId="121FD671" w14:textId="77777777" w:rsidR="00380A33" w:rsidRPr="004F07DC" w:rsidRDefault="00380A33" w:rsidP="00380A33">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prihoda u razredu 6 ili 7 ili osnovnog računa primitka u razredu 8</w:t>
      </w:r>
    </w:p>
    <w:p w14:paraId="741B11F4" w14:textId="17891FDF" w:rsidR="00380A33" w:rsidRPr="004F07DC" w:rsidRDefault="00380A33" w:rsidP="00BE639C">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ispravka vrijednosti u podskupini </w:t>
      </w:r>
      <w:r w:rsidR="00BE639C">
        <w:rPr>
          <w:rFonts w:ascii="Times New Roman" w:eastAsia="Calibri" w:hAnsi="Times New Roman" w:cs="Times New Roman"/>
          <w:sz w:val="24"/>
          <w:szCs w:val="24"/>
          <w:lang w:eastAsia="hr-HR"/>
        </w:rPr>
        <w:t>125</w:t>
      </w:r>
      <w:r w:rsidR="008A0A61">
        <w:rPr>
          <w:rFonts w:ascii="Times New Roman" w:eastAsia="Calibri" w:hAnsi="Times New Roman" w:cs="Times New Roman"/>
          <w:sz w:val="24"/>
          <w:szCs w:val="24"/>
          <w:lang w:eastAsia="hr-HR"/>
        </w:rPr>
        <w:t xml:space="preserve"> </w:t>
      </w:r>
      <w:r w:rsidR="00BE639C" w:rsidRPr="00BE639C">
        <w:rPr>
          <w:rFonts w:ascii="Times New Roman" w:eastAsia="Calibri" w:hAnsi="Times New Roman" w:cs="Times New Roman"/>
          <w:sz w:val="24"/>
          <w:szCs w:val="24"/>
          <w:lang w:eastAsia="hr-HR"/>
        </w:rPr>
        <w:t>Ispravak vrijednosti potraživanja od zaposlenih te za više plaćene poreze i ostalo</w:t>
      </w:r>
      <w:r w:rsidR="00BE639C">
        <w:rPr>
          <w:rFonts w:ascii="Times New Roman" w:eastAsia="Calibri" w:hAnsi="Times New Roman" w:cs="Times New Roman"/>
          <w:sz w:val="24"/>
          <w:szCs w:val="24"/>
          <w:lang w:eastAsia="hr-HR"/>
        </w:rPr>
        <w:t xml:space="preserve"> ili </w:t>
      </w:r>
      <w:r w:rsidRPr="004F07DC">
        <w:rPr>
          <w:rFonts w:ascii="Times New Roman" w:eastAsia="Calibri" w:hAnsi="Times New Roman" w:cs="Times New Roman"/>
          <w:sz w:val="24"/>
          <w:szCs w:val="24"/>
          <w:lang w:eastAsia="hr-HR"/>
        </w:rPr>
        <w:t>139 Ispravak vrijednosti danih zajmova ili 169 Ispravak vrijednosti potraživanja ili 179 Ispravak vrijednosti potraživanja za prodanu nefinancijsku imovinu za iznos naplaćenih potraživanja.</w:t>
      </w:r>
    </w:p>
    <w:p w14:paraId="5E52B8FB" w14:textId="2970AD2F" w:rsidR="0049396F" w:rsidRPr="008A0A61" w:rsidRDefault="00735B4B" w:rsidP="00641019">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 odgovarajućeg osnovnog računa potraživanja u skupini</w:t>
      </w:r>
      <w:r w:rsidR="00BE639C">
        <w:rPr>
          <w:rFonts w:ascii="Times New Roman" w:eastAsia="Calibri" w:hAnsi="Times New Roman" w:cs="Times New Roman"/>
          <w:sz w:val="24"/>
          <w:szCs w:val="24"/>
          <w:lang w:eastAsia="hr-HR"/>
        </w:rPr>
        <w:t xml:space="preserve"> 12 </w:t>
      </w:r>
      <w:r w:rsidR="00BE639C" w:rsidRPr="00BE639C">
        <w:rPr>
          <w:rFonts w:ascii="Times New Roman" w:eastAsia="Calibri" w:hAnsi="Times New Roman" w:cs="Times New Roman"/>
          <w:sz w:val="24"/>
          <w:szCs w:val="24"/>
          <w:lang w:eastAsia="hr-HR"/>
        </w:rPr>
        <w:t>Potraživanja za jamčevne pologe, od zaposlenih te za više plaćene poreze i ostalo</w:t>
      </w:r>
      <w:r w:rsidR="00BE639C">
        <w:rPr>
          <w:rFonts w:ascii="Times New Roman" w:eastAsia="Calibri" w:hAnsi="Times New Roman" w:cs="Times New Roman"/>
          <w:sz w:val="24"/>
          <w:szCs w:val="24"/>
          <w:lang w:eastAsia="hr-HR"/>
        </w:rPr>
        <w:t xml:space="preserve"> ili</w:t>
      </w:r>
      <w:r w:rsidRPr="004F07DC">
        <w:rPr>
          <w:rFonts w:ascii="Times New Roman" w:eastAsia="Calibri" w:hAnsi="Times New Roman" w:cs="Times New Roman"/>
          <w:sz w:val="24"/>
          <w:szCs w:val="24"/>
          <w:lang w:eastAsia="hr-HR"/>
        </w:rPr>
        <w:t xml:space="preserve"> </w:t>
      </w:r>
      <w:r w:rsidR="00BE6C88" w:rsidRPr="004F07DC">
        <w:rPr>
          <w:rFonts w:ascii="Times New Roman" w:eastAsia="Calibri" w:hAnsi="Times New Roman" w:cs="Times New Roman"/>
          <w:sz w:val="24"/>
          <w:szCs w:val="24"/>
          <w:lang w:eastAsia="hr-HR"/>
        </w:rPr>
        <w:t xml:space="preserve">13 Potraživanja za dane zajmove ili </w:t>
      </w:r>
      <w:r w:rsidRPr="004F07DC">
        <w:rPr>
          <w:rFonts w:ascii="Times New Roman" w:eastAsia="Calibri" w:hAnsi="Times New Roman" w:cs="Times New Roman"/>
          <w:sz w:val="24"/>
          <w:szCs w:val="24"/>
          <w:lang w:eastAsia="hr-HR"/>
        </w:rPr>
        <w:lastRenderedPageBreak/>
        <w:t xml:space="preserve">16 </w:t>
      </w:r>
      <w:r w:rsidR="00BE6C88" w:rsidRPr="004F07DC">
        <w:rPr>
          <w:rFonts w:ascii="Times New Roman" w:eastAsia="Calibri" w:hAnsi="Times New Roman" w:cs="Times New Roman"/>
          <w:sz w:val="24"/>
          <w:szCs w:val="24"/>
          <w:lang w:eastAsia="hr-HR"/>
        </w:rPr>
        <w:t>Potraživanje za prihode poslovanje ili 17 Potraživanja od prodaje nefinancijske imovine za iznos naplaćenih potraživanja</w:t>
      </w:r>
      <w:r w:rsidR="008A0A61">
        <w:rPr>
          <w:rFonts w:ascii="Times New Roman" w:eastAsia="Calibri" w:hAnsi="Times New Roman" w:cs="Times New Roman"/>
          <w:sz w:val="24"/>
          <w:szCs w:val="24"/>
          <w:lang w:eastAsia="hr-HR"/>
        </w:rPr>
        <w:t>.</w:t>
      </w:r>
    </w:p>
    <w:p w14:paraId="2CF8DDE6" w14:textId="77777777" w:rsidR="0049396F" w:rsidRPr="004F07DC" w:rsidRDefault="0049396F" w:rsidP="0049396F">
      <w:pPr>
        <w:spacing w:before="120" w:after="120" w:line="240" w:lineRule="auto"/>
        <w:jc w:val="both"/>
        <w:rPr>
          <w:rFonts w:ascii="Times New Roman" w:eastAsia="Calibri" w:hAnsi="Times New Roman" w:cs="Times New Roman"/>
          <w:sz w:val="24"/>
          <w:szCs w:val="24"/>
          <w:lang w:eastAsia="hr-HR"/>
        </w:rPr>
      </w:pPr>
    </w:p>
    <w:p w14:paraId="64D413D0" w14:textId="77777777" w:rsidR="00F876B5" w:rsidRPr="004F07DC" w:rsidRDefault="00F876B5" w:rsidP="00A23240">
      <w:pPr>
        <w:keepNext/>
        <w:tabs>
          <w:tab w:val="left" w:pos="1470"/>
          <w:tab w:val="left" w:pos="1830"/>
        </w:tabs>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
          <w:bCs/>
          <w:sz w:val="24"/>
          <w:szCs w:val="24"/>
          <w:lang w:eastAsia="hr-HR"/>
        </w:rPr>
        <w:t>Stjecanje nefinancijske i financijske imovine zatvaranjem odnosno prijebojem potraživanja</w:t>
      </w:r>
    </w:p>
    <w:p w14:paraId="370904AE" w14:textId="73897A13" w:rsidR="00F876B5" w:rsidRPr="004F07DC" w:rsidRDefault="006E3CB9" w:rsidP="00A23240">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131</w:t>
      </w:r>
      <w:r w:rsidR="00F876B5" w:rsidRPr="004F07DC">
        <w:rPr>
          <w:rFonts w:ascii="Times New Roman" w:eastAsia="Calibri" w:hAnsi="Times New Roman" w:cs="Times New Roman"/>
          <w:bCs/>
          <w:sz w:val="24"/>
          <w:szCs w:val="24"/>
        </w:rPr>
        <w:t>.</w:t>
      </w:r>
      <w:r w:rsidR="00F876B5" w:rsidRPr="004F07DC">
        <w:rPr>
          <w:rFonts w:ascii="Times New Roman" w:eastAsia="Calibri" w:hAnsi="Times New Roman" w:cs="Times New Roman"/>
          <w:b/>
          <w:bCs/>
          <w:sz w:val="24"/>
          <w:szCs w:val="24"/>
          <w:lang w:eastAsia="hr-HR"/>
        </w:rPr>
        <w:t xml:space="preserve">  </w:t>
      </w:r>
    </w:p>
    <w:p w14:paraId="70055330" w14:textId="5BA25926" w:rsidR="00F876B5" w:rsidRPr="004F07DC" w:rsidRDefault="00AD2D19" w:rsidP="00B35C18">
      <w:pPr>
        <w:pStyle w:val="Odlomakpopisa"/>
        <w:numPr>
          <w:ilvl w:val="0"/>
          <w:numId w:val="315"/>
        </w:numPr>
        <w:tabs>
          <w:tab w:val="left" w:pos="426"/>
        </w:tabs>
        <w:spacing w:before="120" w:after="120" w:line="240" w:lineRule="auto"/>
        <w:ind w:left="0" w:firstLine="0"/>
        <w:contextualSpacing w:val="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 xml:space="preserve"> </w:t>
      </w:r>
      <w:r w:rsidR="00F876B5" w:rsidRPr="004F07DC">
        <w:rPr>
          <w:rFonts w:ascii="Times New Roman" w:eastAsia="Calibri" w:hAnsi="Times New Roman" w:cs="Times New Roman"/>
          <w:bCs/>
          <w:sz w:val="24"/>
          <w:szCs w:val="24"/>
          <w:lang w:eastAsia="hr-HR"/>
        </w:rPr>
        <w:t>Nefinancijska i financijska imovina mogu se steći zatvaranjem odnosno prijebojem potraživanja, na temelju i u vrijednosti iskazanoj u dokumentaciji koja dokazuje stjecanje nefinancijske i financijske imovine zatvaranjem odnosno prijebojem potraživanja.</w:t>
      </w:r>
    </w:p>
    <w:p w14:paraId="63FE0827" w14:textId="6D421B70" w:rsidR="003C7C42" w:rsidRPr="004F07DC" w:rsidRDefault="00F876B5" w:rsidP="003C7C42">
      <w:pPr>
        <w:pStyle w:val="Odlomakpopisa"/>
        <w:numPr>
          <w:ilvl w:val="0"/>
          <w:numId w:val="315"/>
        </w:numPr>
        <w:tabs>
          <w:tab w:val="left" w:pos="426"/>
        </w:tabs>
        <w:spacing w:before="120" w:after="120" w:line="240" w:lineRule="auto"/>
        <w:ind w:left="0" w:firstLine="0"/>
        <w:contextualSpacing w:val="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Potraživanja iz stavka 1. ovog</w:t>
      </w:r>
      <w:r w:rsidR="00B35C18" w:rsidRPr="004F07DC">
        <w:rPr>
          <w:rFonts w:ascii="Times New Roman" w:eastAsia="Calibri" w:hAnsi="Times New Roman" w:cs="Times New Roman"/>
          <w:bCs/>
          <w:sz w:val="24"/>
          <w:szCs w:val="24"/>
          <w:lang w:eastAsia="hr-HR"/>
        </w:rPr>
        <w:t>a</w:t>
      </w:r>
      <w:r w:rsidRPr="004F07DC">
        <w:rPr>
          <w:rFonts w:ascii="Times New Roman" w:eastAsia="Calibri" w:hAnsi="Times New Roman" w:cs="Times New Roman"/>
          <w:bCs/>
          <w:sz w:val="24"/>
          <w:szCs w:val="24"/>
          <w:lang w:eastAsia="hr-HR"/>
        </w:rPr>
        <w:t xml:space="preserve"> članka mogu biti potraživanja po protestiranim jamstvima, potraživanja za dane zajmove, potraživanja za poreze, potraživanja od prodaje nefinancijske imovine i slično.</w:t>
      </w:r>
    </w:p>
    <w:p w14:paraId="42EF8BF0" w14:textId="0BA214A0" w:rsidR="00F876B5" w:rsidRPr="004F07DC" w:rsidRDefault="00F876B5" w:rsidP="003C7C42">
      <w:pPr>
        <w:pStyle w:val="Odlomakpopisa"/>
        <w:numPr>
          <w:ilvl w:val="0"/>
          <w:numId w:val="315"/>
        </w:numPr>
        <w:tabs>
          <w:tab w:val="left" w:pos="426"/>
        </w:tabs>
        <w:spacing w:before="120" w:after="120" w:line="240" w:lineRule="auto"/>
        <w:ind w:left="0" w:firstLine="0"/>
        <w:contextualSpacing w:val="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sz w:val="24"/>
          <w:szCs w:val="24"/>
          <w:lang w:eastAsia="hr-HR"/>
        </w:rPr>
        <w:t>Stjecanje nefinancijske imovine zatvaranjem odnosno prijebojem potraživanja od prodaje nefinancijske imovine evidentira se:</w:t>
      </w:r>
    </w:p>
    <w:p w14:paraId="7AD8509F"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imovine u razredu 0 Nefinancijska imovina</w:t>
      </w:r>
    </w:p>
    <w:p w14:paraId="5799ED2E" w14:textId="25A115F0"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izvora vlasništva u skupini 91 Vlastiti izvori i ispravak vlastitih izvora</w:t>
      </w:r>
    </w:p>
    <w:p w14:paraId="472CDCA5"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rashoda u razredu 4 Rashodi za nabavu nefinancijske imovine</w:t>
      </w:r>
    </w:p>
    <w:p w14:paraId="1F19851A"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obveza u skupini 24 Obveze za nabavu nefinancijske imovine</w:t>
      </w:r>
    </w:p>
    <w:p w14:paraId="31140426"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obračunatih prihoda u skupini 97 Obračunati prihodi od prodaje nefinancijske imovine</w:t>
      </w:r>
    </w:p>
    <w:p w14:paraId="67EFE724"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prihoda u razredu 7 Prihodi od prodaje nefinancijske imovine</w:t>
      </w:r>
    </w:p>
    <w:p w14:paraId="798338E6"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obveza u skupini 24 Obveze za nabavu nefinancijske imovine</w:t>
      </w:r>
    </w:p>
    <w:p w14:paraId="181AAFAC" w14:textId="0E1A8A8F" w:rsidR="00F876B5" w:rsidRPr="004F07DC" w:rsidRDefault="00F876B5" w:rsidP="00AD2D19">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potraživanja u skupini 17 Potraživanja od prodaje proizvedene dugotrajne imovine.</w:t>
      </w:r>
    </w:p>
    <w:p w14:paraId="52D20D7C" w14:textId="77777777" w:rsidR="00F876B5" w:rsidRPr="004F07DC" w:rsidRDefault="00F876B5" w:rsidP="003C7C42">
      <w:pPr>
        <w:pStyle w:val="Odlomakpopisa"/>
        <w:numPr>
          <w:ilvl w:val="0"/>
          <w:numId w:val="315"/>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Stjecanje nefinancijske imovine zatvaranjem odnosno prijebojem potraživanja za prihode poslovanja evidentira se:</w:t>
      </w:r>
    </w:p>
    <w:p w14:paraId="5F5C2A22"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imovine u razredu 0 Nefinancijska imovina</w:t>
      </w:r>
    </w:p>
    <w:p w14:paraId="6DC93D41" w14:textId="7E79C1C4"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izvora vlasništva u skupini 91 Vlastiti izvori i ispravak vlastitih izvora</w:t>
      </w:r>
    </w:p>
    <w:p w14:paraId="5C3FDDD3"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rashoda u razredu 4 Rashodi za nabavu nefinancijske imovine</w:t>
      </w:r>
    </w:p>
    <w:p w14:paraId="192DC132"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obveza u skupini 24 Obveze za nabavu nefinancijske imovine</w:t>
      </w:r>
    </w:p>
    <w:p w14:paraId="0B5950F7"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zaduženjem odgovarajućeg osnovnog računa obračunatih prihoda u skupini 96 Obračunati prihodi poslovanja</w:t>
      </w:r>
    </w:p>
    <w:p w14:paraId="7C83D73D"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prihoda poslovanja u razredu 6 Prihodi poslovanja</w:t>
      </w:r>
    </w:p>
    <w:p w14:paraId="68E5323F"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obveza u skupini 24 Obveze za nabavu nefinancijske imovine</w:t>
      </w:r>
    </w:p>
    <w:p w14:paraId="26DB9307" w14:textId="4095DFAC" w:rsidR="00F876B5" w:rsidRPr="004F07DC" w:rsidRDefault="00F876B5" w:rsidP="00AD2D19">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u skupini 16 Potraživanja za prihode poslovanja.</w:t>
      </w:r>
    </w:p>
    <w:p w14:paraId="50A44CEF" w14:textId="37556958" w:rsidR="00F876B5" w:rsidRPr="004F07DC" w:rsidRDefault="00AD2D19" w:rsidP="003C7C42">
      <w:pPr>
        <w:pStyle w:val="Odlomakpopisa"/>
        <w:numPr>
          <w:ilvl w:val="0"/>
          <w:numId w:val="315"/>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 </w:t>
      </w:r>
      <w:r w:rsidR="00F876B5" w:rsidRPr="004F07DC">
        <w:rPr>
          <w:rFonts w:ascii="Times New Roman" w:eastAsia="Calibri" w:hAnsi="Times New Roman" w:cs="Times New Roman"/>
          <w:sz w:val="24"/>
          <w:szCs w:val="24"/>
          <w:lang w:eastAsia="hr-HR"/>
        </w:rPr>
        <w:t>Stjecanje nefinancijske imovine zatvaranjem odnosno prijebojem potraživanja za dane zajmove evidentira se:</w:t>
      </w:r>
    </w:p>
    <w:p w14:paraId="4A283B0D"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imovine u razredu 0 Nefinancijska imovina</w:t>
      </w:r>
    </w:p>
    <w:p w14:paraId="046E2D7B" w14:textId="19AD93DD"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odgovarajućeg osnovnog računa izvora vlasništva u podskupini 911 Vlastiti izvori </w:t>
      </w:r>
    </w:p>
    <w:p w14:paraId="11D36D4D"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rashoda u razredu 4 Rashodi za nabavu nefinancijske imovine</w:t>
      </w:r>
    </w:p>
    <w:p w14:paraId="7714DD7D"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obveza u skupini 24 Obveze za nabavu nefinancijske imovine</w:t>
      </w:r>
    </w:p>
    <w:p w14:paraId="7681FF4A" w14:textId="1D91ED3C"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izvora vlasništva u podskupini 91</w:t>
      </w:r>
      <w:r w:rsidR="00544E8E" w:rsidRPr="004F07DC">
        <w:rPr>
          <w:rFonts w:ascii="Times New Roman" w:eastAsia="Calibri" w:hAnsi="Times New Roman" w:cs="Times New Roman"/>
          <w:sz w:val="24"/>
          <w:szCs w:val="24"/>
          <w:lang w:eastAsia="hr-HR"/>
        </w:rPr>
        <w:t>1</w:t>
      </w:r>
      <w:r w:rsidRPr="004F07DC">
        <w:rPr>
          <w:rFonts w:ascii="Times New Roman" w:eastAsia="Calibri" w:hAnsi="Times New Roman" w:cs="Times New Roman"/>
          <w:sz w:val="24"/>
          <w:szCs w:val="24"/>
          <w:lang w:eastAsia="hr-HR"/>
        </w:rPr>
        <w:t xml:space="preserve"> </w:t>
      </w:r>
      <w:r w:rsidR="00544E8E" w:rsidRPr="004F07DC">
        <w:rPr>
          <w:rFonts w:ascii="Times New Roman" w:eastAsia="Calibri" w:hAnsi="Times New Roman" w:cs="Times New Roman"/>
          <w:sz w:val="24"/>
          <w:szCs w:val="24"/>
          <w:lang w:eastAsia="hr-HR"/>
        </w:rPr>
        <w:t>V</w:t>
      </w:r>
      <w:r w:rsidRPr="004F07DC">
        <w:rPr>
          <w:rFonts w:ascii="Times New Roman" w:eastAsia="Calibri" w:hAnsi="Times New Roman" w:cs="Times New Roman"/>
          <w:sz w:val="24"/>
          <w:szCs w:val="24"/>
          <w:lang w:eastAsia="hr-HR"/>
        </w:rPr>
        <w:t>lastiti izvor</w:t>
      </w:r>
      <w:r w:rsidR="00544E8E" w:rsidRPr="004F07DC">
        <w:rPr>
          <w:rFonts w:ascii="Times New Roman" w:eastAsia="Calibri" w:hAnsi="Times New Roman" w:cs="Times New Roman"/>
          <w:sz w:val="24"/>
          <w:szCs w:val="24"/>
          <w:lang w:eastAsia="hr-HR"/>
        </w:rPr>
        <w:t>i</w:t>
      </w:r>
      <w:r w:rsidRPr="004F07DC">
        <w:rPr>
          <w:rFonts w:ascii="Times New Roman" w:eastAsia="Calibri" w:hAnsi="Times New Roman" w:cs="Times New Roman"/>
          <w:sz w:val="24"/>
          <w:szCs w:val="24"/>
          <w:lang w:eastAsia="hr-HR"/>
        </w:rPr>
        <w:t xml:space="preserve"> </w:t>
      </w:r>
    </w:p>
    <w:p w14:paraId="742BB5E3"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potraživanja u skupini 13 Potraživanja za dane zajmove</w:t>
      </w:r>
    </w:p>
    <w:p w14:paraId="4BEDB6FB"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obveza u skupini 24 Obveze za nabavu nefinancijske imovine</w:t>
      </w:r>
    </w:p>
    <w:p w14:paraId="6222CC6F" w14:textId="422BDD7D" w:rsidR="00F876B5" w:rsidRPr="004F07DC" w:rsidRDefault="00F876B5" w:rsidP="00AD2D19">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primitaka u razredu 8 Primici od financijske imovine i zaduživanja.</w:t>
      </w:r>
    </w:p>
    <w:p w14:paraId="6C09B23C" w14:textId="6C0AF996" w:rsidR="00F876B5" w:rsidRPr="004F07DC" w:rsidRDefault="00AD2D19" w:rsidP="003C7C42">
      <w:pPr>
        <w:pStyle w:val="Odlomakpopisa"/>
        <w:numPr>
          <w:ilvl w:val="0"/>
          <w:numId w:val="315"/>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 </w:t>
      </w:r>
      <w:r w:rsidR="00F876B5" w:rsidRPr="004F07DC">
        <w:rPr>
          <w:rFonts w:ascii="Times New Roman" w:eastAsia="Calibri" w:hAnsi="Times New Roman" w:cs="Times New Roman"/>
          <w:sz w:val="24"/>
          <w:szCs w:val="24"/>
          <w:lang w:eastAsia="hr-HR"/>
        </w:rPr>
        <w:t>Stjecanje financijske imovine zatvaranjem odnosno prijebojem potraživanja za dane zajmove evidentira se:</w:t>
      </w:r>
    </w:p>
    <w:p w14:paraId="4B07A7ED" w14:textId="6C82D980"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izvora vlasništva u podskupini </w:t>
      </w:r>
      <w:r w:rsidR="0020102C" w:rsidRPr="004F07DC">
        <w:rPr>
          <w:rFonts w:ascii="Times New Roman" w:eastAsia="Calibri" w:hAnsi="Times New Roman" w:cs="Times New Roman"/>
          <w:sz w:val="24"/>
          <w:szCs w:val="24"/>
          <w:lang w:eastAsia="hr-HR"/>
        </w:rPr>
        <w:t xml:space="preserve">911 Vlastiti izvori </w:t>
      </w:r>
    </w:p>
    <w:p w14:paraId="7FC1F9F3"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potraživanja u skupini 13 Potraživanja za dane zajmove</w:t>
      </w:r>
    </w:p>
    <w:p w14:paraId="4F9ECAB9"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izdatka u skupini 52 Izdaci za ulaganja u financijske instrumente - vrijednosne papire odnosno skupini 53 Izdaci za financijske instrumente - dionice i udjele u glavnici</w:t>
      </w:r>
    </w:p>
    <w:p w14:paraId="19D40755"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primitaka u razredu 8 Primici od financijske imovine i zaduživanja</w:t>
      </w:r>
    </w:p>
    <w:p w14:paraId="7629FF79"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financijske imovine u skupini 14 Financijski instrumenti - vrijednosni papiri odnosno skupini 15 Financijski instrumenti - dionice i udjeli u glavnici</w:t>
      </w:r>
    </w:p>
    <w:p w14:paraId="1C62D663" w14:textId="66D8CBAE" w:rsidR="00F876B5" w:rsidRPr="004F07DC" w:rsidRDefault="00F876B5" w:rsidP="00AD2D19">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izvora vlasništva u skupini 91 Vlastiti izvori i ispravak vlastitih izvora.</w:t>
      </w:r>
    </w:p>
    <w:p w14:paraId="16C75767" w14:textId="77777777" w:rsidR="00F876B5" w:rsidRPr="004F07DC" w:rsidRDefault="00F876B5" w:rsidP="003C7C42">
      <w:pPr>
        <w:pStyle w:val="Odlomakpopisa"/>
        <w:numPr>
          <w:ilvl w:val="0"/>
          <w:numId w:val="315"/>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 xml:space="preserve">Stjecanje financijske imovine zatvaranjem odnosno prijebojem potraživanja od prodaje nefinancijske imovine evidentira se: </w:t>
      </w:r>
    </w:p>
    <w:p w14:paraId="7870D02C"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obračunatih prihoda u skupini 97 Obračunati prihodi od prodaje nefinancijske imovine</w:t>
      </w:r>
    </w:p>
    <w:p w14:paraId="1AEF2C4F"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prihoda u razredu 7 Prihodi od prodaje nefinancijske imovine</w:t>
      </w:r>
    </w:p>
    <w:p w14:paraId="6483A425"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izdatka u skupini 52 Izdaci za ulaganja u financijske instrumente - vrijednosne papire odnosno skupini 53 Izdaci za financijske instrumente - dionice i udjele u glavnici</w:t>
      </w:r>
    </w:p>
    <w:p w14:paraId="293D0A4A"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potraživanja u skupini 17 Potraživanja od prodaje proizvedene dugotrajne imovine</w:t>
      </w:r>
    </w:p>
    <w:p w14:paraId="25C09379"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financijske imovine u skupini 14 Financijski instrumenti - vrijednosni papiri odnosno skupini 15 Financijski instrumenti - dionice i udjeli u glavnici</w:t>
      </w:r>
    </w:p>
    <w:p w14:paraId="0A21780A" w14:textId="03036CD9" w:rsidR="00F876B5" w:rsidRPr="004F07DC" w:rsidRDefault="00F876B5" w:rsidP="003C7C42">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izvora vlasništva u skupini 91 Vlastiti izvori i ispravak vlastitih izvora.</w:t>
      </w:r>
    </w:p>
    <w:p w14:paraId="3B7CF06C" w14:textId="4F9603BA" w:rsidR="00F876B5" w:rsidRPr="004F07DC" w:rsidRDefault="00F876B5" w:rsidP="003C7C42">
      <w:pPr>
        <w:pStyle w:val="Odlomakpopisa"/>
        <w:numPr>
          <w:ilvl w:val="0"/>
          <w:numId w:val="315"/>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Stjecanje financijske imovine zatvaranjem odnosno prijebojem potraživanja za prihode poslovanja evidentira se:</w:t>
      </w:r>
    </w:p>
    <w:p w14:paraId="43204357"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bCs/>
          <w:sz w:val="24"/>
          <w:szCs w:val="24"/>
          <w:lang w:eastAsia="hr-HR"/>
        </w:rPr>
        <w:t>z</w:t>
      </w:r>
      <w:r w:rsidRPr="004F07DC">
        <w:rPr>
          <w:rFonts w:ascii="Times New Roman" w:eastAsia="Calibri" w:hAnsi="Times New Roman" w:cs="Times New Roman"/>
          <w:sz w:val="24"/>
          <w:szCs w:val="24"/>
          <w:lang w:eastAsia="hr-HR"/>
        </w:rPr>
        <w:t>aduženjem odgovarajućeg osnovnog računa obračunatih prihoda u skupini 96 Obračunati prihodi poslovanja</w:t>
      </w:r>
    </w:p>
    <w:p w14:paraId="47C42DDB"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prihoda poslovanja u razredu 6 Prihodi poslovanja</w:t>
      </w:r>
    </w:p>
    <w:p w14:paraId="4C200ED0"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izdatka u skupini 52 Izdaci za ulaganja u financijske instrumente - vrijednosne papire odnosno skupini 53 Izdaci za financijske instrumente - dionice i udjele u glavnici</w:t>
      </w:r>
    </w:p>
    <w:p w14:paraId="04E51CC1"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u skupini 16 Potraživanja za prihode poslovanja</w:t>
      </w:r>
    </w:p>
    <w:p w14:paraId="648CCDC3"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financijske imovine u skupini 14 Financijski instrumenti - vrijednosni papiri odnosno skupini 15 Financijski instrumenti - dionice i udjeli u glavnici</w:t>
      </w:r>
    </w:p>
    <w:p w14:paraId="08BE8DC8" w14:textId="5B5238E8"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izvora vlasništva u skupini 91 Vlastiti izvori i ispravak vlastitih izvora.</w:t>
      </w:r>
    </w:p>
    <w:p w14:paraId="0D15436F" w14:textId="278EA1C3" w:rsidR="00F876B5" w:rsidRPr="004F07DC" w:rsidRDefault="00F876B5" w:rsidP="003C7C42">
      <w:pPr>
        <w:pStyle w:val="Odlomakpopisa"/>
        <w:numPr>
          <w:ilvl w:val="0"/>
          <w:numId w:val="315"/>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Rashodi za sudske troškove nastale u postupcima provođenja stjecanja nefinancijske imovine zatvaranjem odnosno prijebojem potraživanja evidentiraju se:</w:t>
      </w:r>
    </w:p>
    <w:p w14:paraId="03C8ABAE"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rashoda 32961 Troškovi sudskih postupaka</w:t>
      </w:r>
    </w:p>
    <w:p w14:paraId="6D806C04" w14:textId="6DEFB9B7" w:rsidR="005E0919" w:rsidRPr="004320B7" w:rsidRDefault="00F876B5" w:rsidP="004320B7">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obveze 23296 Obveze za troškove sudskih postupaka.</w:t>
      </w:r>
    </w:p>
    <w:p w14:paraId="340764F8" w14:textId="6B2872DA" w:rsidR="00C83196" w:rsidRPr="004F07DC" w:rsidRDefault="00C83196" w:rsidP="00633C37">
      <w:pPr>
        <w:spacing w:before="120" w:after="120" w:line="240" w:lineRule="auto"/>
        <w:jc w:val="both"/>
        <w:rPr>
          <w:rFonts w:ascii="Times New Roman" w:eastAsia="Calibri" w:hAnsi="Times New Roman" w:cs="Times New Roman"/>
          <w:sz w:val="24"/>
          <w:szCs w:val="24"/>
          <w:lang w:eastAsia="hr-HR"/>
        </w:rPr>
      </w:pPr>
    </w:p>
    <w:p w14:paraId="49633E9A" w14:textId="77777777" w:rsidR="00F876B5" w:rsidRPr="004F07DC" w:rsidRDefault="00F876B5" w:rsidP="008C287C">
      <w:pPr>
        <w:pStyle w:val="Odlomakpopisa"/>
        <w:keepNext/>
        <w:spacing w:before="120" w:after="120" w:line="240" w:lineRule="auto"/>
        <w:ind w:left="773"/>
        <w:contextualSpacing w:val="0"/>
        <w:jc w:val="center"/>
        <w:rPr>
          <w:rFonts w:ascii="Times New Roman" w:eastAsia="Calibri" w:hAnsi="Times New Roman" w:cs="Times New Roman"/>
          <w:b/>
          <w:bCs/>
          <w:i/>
          <w:iCs/>
          <w:sz w:val="24"/>
          <w:szCs w:val="24"/>
          <w:lang w:eastAsia="hr-HR"/>
        </w:rPr>
      </w:pPr>
      <w:r w:rsidRPr="004F07DC">
        <w:rPr>
          <w:rFonts w:ascii="Times New Roman" w:eastAsia="Calibri" w:hAnsi="Times New Roman" w:cs="Times New Roman"/>
          <w:b/>
          <w:bCs/>
          <w:i/>
          <w:iCs/>
          <w:sz w:val="24"/>
          <w:szCs w:val="24"/>
          <w:lang w:eastAsia="hr-HR"/>
        </w:rPr>
        <w:lastRenderedPageBreak/>
        <w:t>Aktivna vremenska razgraničenja – Rashodi budućih razdoblja</w:t>
      </w:r>
    </w:p>
    <w:p w14:paraId="7F656F0F" w14:textId="77777777" w:rsidR="00F876B5" w:rsidRPr="004F07DC" w:rsidRDefault="00F876B5" w:rsidP="001A651F">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132.</w:t>
      </w:r>
      <w:r w:rsidRPr="004F07DC">
        <w:rPr>
          <w:rFonts w:ascii="Times New Roman" w:eastAsia="Calibri" w:hAnsi="Times New Roman" w:cs="Times New Roman"/>
          <w:b/>
          <w:bCs/>
          <w:sz w:val="24"/>
          <w:szCs w:val="24"/>
          <w:lang w:eastAsia="hr-HR"/>
        </w:rPr>
        <w:t xml:space="preserve">  </w:t>
      </w:r>
    </w:p>
    <w:p w14:paraId="71629FD6" w14:textId="77777777" w:rsidR="00F876B5" w:rsidRPr="004F07DC" w:rsidRDefault="00F876B5" w:rsidP="00FD3EF8">
      <w:pPr>
        <w:pStyle w:val="Odlomakpopisa"/>
        <w:keepNext/>
        <w:numPr>
          <w:ilvl w:val="0"/>
          <w:numId w:val="125"/>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Rashodi budućih razdoblja obuhvaćaju rashode koji se u trenutku nastanka ne odnose na tekuće razdoblje, nego na buduće izvještajno razdoblje, a preko aktivnih vremenskih razgraničenja razgraničavaju se na izvještajno razdoblje na koje se stvarno odnose.</w:t>
      </w:r>
    </w:p>
    <w:p w14:paraId="6F9ACBA7" w14:textId="77777777" w:rsidR="00F876B5" w:rsidRPr="004F07DC" w:rsidRDefault="00F876B5" w:rsidP="00FD3EF8">
      <w:pPr>
        <w:pStyle w:val="Odlomakpopisa"/>
        <w:numPr>
          <w:ilvl w:val="0"/>
          <w:numId w:val="125"/>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Rashodi budućih razdoblja u trenutku zaprimanja računa evidentiraju se:</w:t>
      </w:r>
    </w:p>
    <w:p w14:paraId="2083A9B3"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osnovnog računa 19111 Rashodi budućih razdoblja </w:t>
      </w:r>
    </w:p>
    <w:p w14:paraId="7611FE62" w14:textId="6313C13C"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obveza u razredu 2 Obveze</w:t>
      </w:r>
      <w:r w:rsidR="003C7C42" w:rsidRPr="004F07DC">
        <w:rPr>
          <w:rFonts w:ascii="Times New Roman" w:eastAsia="Calibri" w:hAnsi="Times New Roman" w:cs="Times New Roman"/>
          <w:sz w:val="24"/>
          <w:szCs w:val="24"/>
          <w:lang w:eastAsia="hr-HR"/>
        </w:rPr>
        <w:t>.</w:t>
      </w:r>
    </w:p>
    <w:p w14:paraId="2B58E4F2" w14:textId="77777777" w:rsidR="00F876B5" w:rsidRPr="004F07DC" w:rsidRDefault="00F876B5" w:rsidP="00FD3EF8">
      <w:pPr>
        <w:pStyle w:val="Odlomakpopisa"/>
        <w:numPr>
          <w:ilvl w:val="0"/>
          <w:numId w:val="125"/>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Plaćanje rashoda budućih razdoblja evidentira se:</w:t>
      </w:r>
    </w:p>
    <w:p w14:paraId="0C53EEC2" w14:textId="6A88499C"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obveza u razredu 2 Obveze</w:t>
      </w:r>
      <w:r w:rsidR="003C7C42" w:rsidRPr="004F07DC">
        <w:rPr>
          <w:rFonts w:ascii="Times New Roman" w:eastAsia="Calibri" w:hAnsi="Times New Roman" w:cs="Times New Roman"/>
          <w:sz w:val="24"/>
          <w:szCs w:val="24"/>
          <w:lang w:eastAsia="hr-HR"/>
        </w:rPr>
        <w:t>.</w:t>
      </w:r>
    </w:p>
    <w:p w14:paraId="0AFB4FF6"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novčanih sredstava u podskupini 111 Novac u banci, odnosno ako korisnik posluje preko računa proračuna odobrenjem odgovarajućeg osnovnog računa u podskupini 671 Prihodi iz nadležnog proračuna za financiranje redovne djelatnosti proračunskih korisnika ili 16721 Potraživanja proračunskih korisnika za sredstava uplaćena u nadležni proračun</w:t>
      </w:r>
    </w:p>
    <w:p w14:paraId="66374EC8" w14:textId="77777777" w:rsidR="00F876B5" w:rsidRPr="004F07DC" w:rsidRDefault="00F876B5" w:rsidP="00FD3EF8">
      <w:pPr>
        <w:pStyle w:val="Odlomakpopisa"/>
        <w:numPr>
          <w:ilvl w:val="0"/>
          <w:numId w:val="125"/>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Rashodi budućih razdoblja u trenutku priznavanja rashoda evidentiraju se:</w:t>
      </w:r>
    </w:p>
    <w:p w14:paraId="72D63442"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rashoda po prirodnoj vrsti u razredu 3 Rashodi poslovanja </w:t>
      </w:r>
    </w:p>
    <w:p w14:paraId="1E9FAD82"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19111 Rashodi budućih razdoblja.</w:t>
      </w:r>
    </w:p>
    <w:p w14:paraId="6ED00C7F" w14:textId="4DD50C6A" w:rsidR="00F876B5" w:rsidRPr="004F07DC" w:rsidRDefault="00F876B5" w:rsidP="00FD3EF8">
      <w:pPr>
        <w:pStyle w:val="Odlomakpopisa"/>
        <w:numPr>
          <w:ilvl w:val="0"/>
          <w:numId w:val="125"/>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Primjeri rashoda budućih razdoblja jesu premije osiguranja, najamnine, članarine, školarine, pretplate na časopise i slično koji se plaćaju unutar tekućeg razdoblja, a razgraničavaju se na razdoblje na koje se plaćeni rashod odnosi.</w:t>
      </w:r>
    </w:p>
    <w:p w14:paraId="669C684F" w14:textId="1F3449A5" w:rsidR="00D242FC" w:rsidRPr="004F07DC" w:rsidRDefault="00D242FC" w:rsidP="00D242FC">
      <w:pPr>
        <w:tabs>
          <w:tab w:val="left" w:pos="426"/>
        </w:tabs>
        <w:spacing w:before="120" w:after="120" w:line="240" w:lineRule="auto"/>
        <w:jc w:val="both"/>
        <w:rPr>
          <w:rFonts w:ascii="Times New Roman" w:eastAsia="Calibri" w:hAnsi="Times New Roman" w:cs="Times New Roman"/>
          <w:sz w:val="24"/>
          <w:szCs w:val="24"/>
          <w:lang w:eastAsia="hr-HR"/>
        </w:rPr>
      </w:pPr>
    </w:p>
    <w:p w14:paraId="41C0F65B" w14:textId="77777777" w:rsidR="00F876B5" w:rsidRPr="004F07DC" w:rsidRDefault="00F876B5" w:rsidP="00DA6C0B">
      <w:pPr>
        <w:pStyle w:val="Odlomakpopisa"/>
        <w:keepNext/>
        <w:spacing w:before="120" w:after="120" w:line="240" w:lineRule="auto"/>
        <w:ind w:left="773"/>
        <w:contextualSpacing w:val="0"/>
        <w:jc w:val="center"/>
        <w:rPr>
          <w:rFonts w:ascii="Times New Roman" w:eastAsia="Calibri" w:hAnsi="Times New Roman" w:cs="Times New Roman"/>
          <w:b/>
          <w:bCs/>
          <w:i/>
          <w:iCs/>
          <w:sz w:val="24"/>
          <w:szCs w:val="24"/>
          <w:lang w:eastAsia="hr-HR"/>
        </w:rPr>
      </w:pPr>
      <w:r w:rsidRPr="004F07DC">
        <w:rPr>
          <w:rFonts w:ascii="Times New Roman" w:eastAsia="Calibri" w:hAnsi="Times New Roman" w:cs="Times New Roman"/>
          <w:b/>
          <w:bCs/>
          <w:i/>
          <w:iCs/>
          <w:sz w:val="24"/>
          <w:szCs w:val="24"/>
          <w:lang w:eastAsia="hr-HR"/>
        </w:rPr>
        <w:t>Aktivna vremenska razgraničenja – Nedospjela naplata prihoda</w:t>
      </w:r>
    </w:p>
    <w:p w14:paraId="22B7CED6" w14:textId="77777777" w:rsidR="00F876B5" w:rsidRPr="004F07DC" w:rsidRDefault="00F876B5" w:rsidP="00DA6C0B">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133.</w:t>
      </w:r>
      <w:r w:rsidRPr="004F07DC">
        <w:rPr>
          <w:rFonts w:ascii="Times New Roman" w:eastAsia="Calibri" w:hAnsi="Times New Roman" w:cs="Times New Roman"/>
          <w:b/>
          <w:bCs/>
          <w:sz w:val="24"/>
          <w:szCs w:val="24"/>
          <w:lang w:eastAsia="hr-HR"/>
        </w:rPr>
        <w:t xml:space="preserve">  </w:t>
      </w:r>
    </w:p>
    <w:p w14:paraId="0086B00D" w14:textId="08571739" w:rsidR="00F876B5" w:rsidRPr="004F07DC" w:rsidRDefault="00DC52EF" w:rsidP="00DC52EF">
      <w:pPr>
        <w:keepNext/>
        <w:tabs>
          <w:tab w:val="left" w:pos="426"/>
        </w:tabs>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(1) </w:t>
      </w:r>
      <w:r w:rsidR="00F876B5" w:rsidRPr="004F07DC">
        <w:rPr>
          <w:rFonts w:ascii="Times New Roman" w:eastAsia="Calibri" w:hAnsi="Times New Roman" w:cs="Times New Roman"/>
          <w:sz w:val="24"/>
          <w:szCs w:val="24"/>
          <w:lang w:eastAsia="hr-HR"/>
        </w:rPr>
        <w:t xml:space="preserve">Nedospjela naplata prihoda obuhvaća prihode koji pripadaju tekućem obračunskom razdoblju, a njihova naplata nije dospjela ili nisu mogli biti izdani računi. </w:t>
      </w:r>
    </w:p>
    <w:p w14:paraId="4A1CA110" w14:textId="5933E0C9" w:rsidR="00F876B5" w:rsidRPr="004F07DC" w:rsidRDefault="00DC52EF" w:rsidP="00DC52EF">
      <w:pPr>
        <w:tabs>
          <w:tab w:val="left" w:pos="426"/>
        </w:tabs>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(2) </w:t>
      </w:r>
      <w:r w:rsidR="00F876B5" w:rsidRPr="004F07DC">
        <w:rPr>
          <w:rFonts w:ascii="Times New Roman" w:eastAsia="Calibri" w:hAnsi="Times New Roman" w:cs="Times New Roman"/>
          <w:sz w:val="24"/>
          <w:szCs w:val="24"/>
          <w:lang w:eastAsia="hr-HR"/>
        </w:rPr>
        <w:t xml:space="preserve">Nedospjela naplata prihoda evidentira se: </w:t>
      </w:r>
    </w:p>
    <w:p w14:paraId="475BC173"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19211 Nedospjela naplata prihoda</w:t>
      </w:r>
    </w:p>
    <w:p w14:paraId="26192787" w14:textId="0C85238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prihoda u podskupini 671 Prihodi iz nadležnog proračuna za financiranje redovne djelatnosti proračunskih korisnika</w:t>
      </w:r>
      <w:r w:rsidR="00444E6F" w:rsidRPr="004F07DC">
        <w:rPr>
          <w:rFonts w:ascii="Times New Roman" w:eastAsia="Calibri" w:hAnsi="Times New Roman" w:cs="Times New Roman"/>
          <w:sz w:val="24"/>
          <w:szCs w:val="24"/>
          <w:lang w:eastAsia="hr-HR"/>
        </w:rPr>
        <w:t xml:space="preserve"> ili drugih odgovarajućih </w:t>
      </w:r>
      <w:r w:rsidR="00842AF1">
        <w:rPr>
          <w:rFonts w:ascii="Times New Roman" w:eastAsia="Calibri" w:hAnsi="Times New Roman" w:cs="Times New Roman"/>
          <w:sz w:val="24"/>
          <w:szCs w:val="24"/>
          <w:lang w:eastAsia="hr-HR"/>
        </w:rPr>
        <w:t xml:space="preserve">osnovnih računa </w:t>
      </w:r>
      <w:r w:rsidR="00444E6F" w:rsidRPr="004F07DC">
        <w:rPr>
          <w:rFonts w:ascii="Times New Roman" w:eastAsia="Calibri" w:hAnsi="Times New Roman" w:cs="Times New Roman"/>
          <w:sz w:val="24"/>
          <w:szCs w:val="24"/>
          <w:lang w:eastAsia="hr-HR"/>
        </w:rPr>
        <w:t>prihoda</w:t>
      </w:r>
      <w:r w:rsidR="003C7C42" w:rsidRPr="004F07DC">
        <w:rPr>
          <w:rFonts w:ascii="Times New Roman" w:eastAsia="Calibri" w:hAnsi="Times New Roman" w:cs="Times New Roman"/>
          <w:sz w:val="24"/>
          <w:szCs w:val="24"/>
          <w:lang w:eastAsia="hr-HR"/>
        </w:rPr>
        <w:t>.</w:t>
      </w:r>
    </w:p>
    <w:p w14:paraId="2E0E3C36" w14:textId="572940B7" w:rsidR="00F876B5" w:rsidRPr="004F07DC" w:rsidRDefault="00DC52EF" w:rsidP="00DC52EF">
      <w:pPr>
        <w:tabs>
          <w:tab w:val="left" w:pos="426"/>
        </w:tabs>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(3) </w:t>
      </w:r>
      <w:r w:rsidR="00F876B5" w:rsidRPr="004F07DC">
        <w:rPr>
          <w:rFonts w:ascii="Times New Roman" w:eastAsia="Calibri" w:hAnsi="Times New Roman" w:cs="Times New Roman"/>
          <w:sz w:val="24"/>
          <w:szCs w:val="24"/>
          <w:lang w:eastAsia="hr-HR"/>
        </w:rPr>
        <w:t>Naplaćeni prihod evidentira se:</w:t>
      </w:r>
    </w:p>
    <w:p w14:paraId="7328B91C"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novčanih sredstava u podskupini 111 Novac u banci, odnosno ako korisnik posluje preko računa proračuna odobrenjem računa 16721</w:t>
      </w:r>
    </w:p>
    <w:p w14:paraId="7C524AAC" w14:textId="23FE250D"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19211 Nedospjela naplata prihoda</w:t>
      </w:r>
      <w:r w:rsidR="003C7C42" w:rsidRPr="004F07DC">
        <w:rPr>
          <w:rFonts w:ascii="Times New Roman" w:eastAsia="Calibri" w:hAnsi="Times New Roman" w:cs="Times New Roman"/>
          <w:sz w:val="24"/>
          <w:szCs w:val="24"/>
          <w:lang w:eastAsia="hr-HR"/>
        </w:rPr>
        <w:t>.</w:t>
      </w:r>
    </w:p>
    <w:p w14:paraId="7C07B113" w14:textId="628E1883" w:rsidR="00F876B5" w:rsidRPr="004F07DC" w:rsidRDefault="00DC52EF" w:rsidP="00DC52EF">
      <w:pPr>
        <w:tabs>
          <w:tab w:val="left" w:pos="426"/>
        </w:tabs>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 xml:space="preserve">(4) </w:t>
      </w:r>
      <w:r w:rsidR="00F876B5" w:rsidRPr="004F07DC">
        <w:rPr>
          <w:rFonts w:ascii="Times New Roman" w:eastAsia="Calibri" w:hAnsi="Times New Roman" w:cs="Times New Roman"/>
          <w:sz w:val="24"/>
          <w:szCs w:val="24"/>
          <w:lang w:eastAsia="hr-HR"/>
        </w:rPr>
        <w:t xml:space="preserve">Primjer nedospjele naplate prihoda jesu prihodi koje proračun proslijedi  na račun svojeg proračunskog korisnika na </w:t>
      </w:r>
      <w:r w:rsidRPr="004F07DC">
        <w:rPr>
          <w:rFonts w:ascii="Times New Roman" w:eastAsia="Calibri" w:hAnsi="Times New Roman" w:cs="Times New Roman"/>
          <w:sz w:val="24"/>
          <w:szCs w:val="24"/>
          <w:lang w:eastAsia="hr-HR"/>
        </w:rPr>
        <w:t xml:space="preserve">dan </w:t>
      </w:r>
      <w:r w:rsidR="00F876B5" w:rsidRPr="004F07DC">
        <w:rPr>
          <w:rFonts w:ascii="Times New Roman" w:eastAsia="Calibri" w:hAnsi="Times New Roman" w:cs="Times New Roman"/>
          <w:sz w:val="24"/>
          <w:szCs w:val="24"/>
          <w:lang w:eastAsia="hr-HR"/>
        </w:rPr>
        <w:t>31. prosinca tekuće godine, ali zbog platnog prometa proračunskom korisniku sredstava budu uplaćena na račun u sljedećoj godini.</w:t>
      </w:r>
    </w:p>
    <w:p w14:paraId="332C3D8F" w14:textId="464AE4E0" w:rsidR="00080F6D" w:rsidRPr="004F07DC" w:rsidRDefault="00080F6D" w:rsidP="00DC52EF">
      <w:pPr>
        <w:tabs>
          <w:tab w:val="left" w:pos="426"/>
        </w:tabs>
        <w:spacing w:before="120" w:after="120" w:line="240" w:lineRule="auto"/>
        <w:jc w:val="both"/>
        <w:rPr>
          <w:rFonts w:ascii="Times New Roman" w:eastAsia="Calibri" w:hAnsi="Times New Roman" w:cs="Times New Roman"/>
          <w:sz w:val="24"/>
          <w:szCs w:val="24"/>
          <w:lang w:eastAsia="hr-HR"/>
        </w:rPr>
      </w:pPr>
    </w:p>
    <w:p w14:paraId="66D96782" w14:textId="77777777" w:rsidR="00F876B5" w:rsidRPr="004F07DC" w:rsidRDefault="00F876B5" w:rsidP="008C287C">
      <w:pPr>
        <w:pStyle w:val="Odlomakpopisa"/>
        <w:keepNext/>
        <w:spacing w:before="120" w:after="120" w:line="240" w:lineRule="auto"/>
        <w:ind w:left="0"/>
        <w:contextualSpacing w:val="0"/>
        <w:jc w:val="center"/>
        <w:rPr>
          <w:rFonts w:ascii="Times New Roman" w:eastAsia="Calibri" w:hAnsi="Times New Roman" w:cs="Times New Roman"/>
          <w:b/>
          <w:i/>
          <w:sz w:val="24"/>
          <w:szCs w:val="24"/>
          <w:lang w:eastAsia="hr-HR"/>
        </w:rPr>
      </w:pPr>
      <w:r w:rsidRPr="004F07DC">
        <w:rPr>
          <w:rFonts w:ascii="Times New Roman" w:eastAsia="Calibri" w:hAnsi="Times New Roman" w:cs="Times New Roman"/>
          <w:b/>
          <w:i/>
          <w:sz w:val="24"/>
          <w:szCs w:val="24"/>
          <w:lang w:eastAsia="hr-HR"/>
        </w:rPr>
        <w:t>Poslovni događaji u okviru razreda 5 Izdaci za financijsku imovinu i otplate zajmova i 8 Primici od financijske imovine i zaduživanja</w:t>
      </w:r>
    </w:p>
    <w:p w14:paraId="3D64C9CF" w14:textId="77777777" w:rsidR="00F876B5" w:rsidRPr="004F07DC" w:rsidRDefault="00F876B5" w:rsidP="008C287C">
      <w:pPr>
        <w:pStyle w:val="Odlomakpopisa"/>
        <w:keepNext/>
        <w:spacing w:before="120" w:after="120" w:line="240" w:lineRule="auto"/>
        <w:ind w:left="0"/>
        <w:contextualSpacing w:val="0"/>
        <w:jc w:val="center"/>
        <w:rPr>
          <w:rFonts w:ascii="Times New Roman" w:eastAsia="Calibri" w:hAnsi="Times New Roman" w:cs="Times New Roman"/>
          <w:b/>
          <w:bCs/>
          <w:sz w:val="24"/>
          <w:szCs w:val="24"/>
          <w:lang w:eastAsia="hr-HR"/>
        </w:rPr>
      </w:pPr>
    </w:p>
    <w:p w14:paraId="5E9ECD09" w14:textId="77777777" w:rsidR="00F876B5" w:rsidRPr="004F07DC" w:rsidRDefault="00F876B5" w:rsidP="00DA6C0B">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
          <w:bCs/>
          <w:sz w:val="24"/>
          <w:szCs w:val="24"/>
          <w:lang w:eastAsia="hr-HR"/>
        </w:rPr>
        <w:t xml:space="preserve">Zaduživanje putem primljenih kredita i zajmova </w:t>
      </w:r>
    </w:p>
    <w:p w14:paraId="0D2CAD03" w14:textId="77777777" w:rsidR="00F876B5" w:rsidRPr="004F07DC" w:rsidRDefault="00F876B5" w:rsidP="008C287C">
      <w:pPr>
        <w:keepNext/>
        <w:spacing w:before="120" w:after="120" w:line="240" w:lineRule="auto"/>
        <w:jc w:val="center"/>
        <w:rPr>
          <w:rFonts w:ascii="Times New Roman" w:eastAsia="Calibri" w:hAnsi="Times New Roman" w:cs="Times New Roman"/>
          <w:i/>
          <w:iCs/>
          <w:sz w:val="24"/>
          <w:szCs w:val="24"/>
          <w:lang w:eastAsia="hr-HR"/>
        </w:rPr>
      </w:pPr>
      <w:r w:rsidRPr="004F07DC">
        <w:rPr>
          <w:rFonts w:ascii="Times New Roman" w:eastAsia="Calibri" w:hAnsi="Times New Roman" w:cs="Times New Roman"/>
          <w:i/>
          <w:iCs/>
          <w:sz w:val="24"/>
          <w:szCs w:val="24"/>
          <w:lang w:eastAsia="hr-HR"/>
        </w:rPr>
        <w:t>(primici od zaduživanja, obveze za kredite i zajmove, rashodi i obveze za kamate, izdaci za otplate glavnica)</w:t>
      </w:r>
    </w:p>
    <w:p w14:paraId="05F5FE4C" w14:textId="77777777" w:rsidR="00F876B5" w:rsidRPr="004F07DC" w:rsidRDefault="00F876B5" w:rsidP="00DA6C0B">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134.</w:t>
      </w:r>
      <w:r w:rsidRPr="004F07DC">
        <w:rPr>
          <w:rFonts w:ascii="Times New Roman" w:eastAsia="Calibri" w:hAnsi="Times New Roman" w:cs="Times New Roman"/>
          <w:b/>
          <w:bCs/>
          <w:sz w:val="24"/>
          <w:szCs w:val="24"/>
          <w:lang w:eastAsia="hr-HR"/>
        </w:rPr>
        <w:t xml:space="preserve">  </w:t>
      </w:r>
    </w:p>
    <w:p w14:paraId="4929518C" w14:textId="77777777" w:rsidR="00F876B5" w:rsidRPr="004F07DC" w:rsidRDefault="00F876B5" w:rsidP="00FD3EF8">
      <w:pPr>
        <w:pStyle w:val="Odlomakpopisa"/>
        <w:keepNext/>
        <w:numPr>
          <w:ilvl w:val="0"/>
          <w:numId w:val="72"/>
        </w:numPr>
        <w:tabs>
          <w:tab w:val="left" w:pos="142"/>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Primitak novčanih sredstava od zaduživanja te obveze za primljene kredite i zajmove (dugoročne i kratkoročne) evidentiraju se: </w:t>
      </w:r>
    </w:p>
    <w:p w14:paraId="512A3A94"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 odgovarajućeg osnovnog računa novčanih sredstava u podskupini 111 Novac u banci za iznos primljenih sredstava</w:t>
      </w:r>
    </w:p>
    <w:p w14:paraId="5C162DFC"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 odgovarajućeg osnovnog računa primitaka u skupini 84 Primici od zaduživanja za iznos primljenih novčanih sredstava </w:t>
      </w:r>
    </w:p>
    <w:p w14:paraId="59EEFDCD"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 odgovarajućeg osnovnog računa obveza u skupini 26 Obveze za kredite i zajmove za iznos glavnice primljenog kredita ili zajma </w:t>
      </w:r>
    </w:p>
    <w:p w14:paraId="408B98D5" w14:textId="4B5E3F80"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 odgovarajućeg osnovnog računa u podskupini 912 Ispravak vlastitih izvora za obveze za iznos glavni</w:t>
      </w:r>
      <w:r w:rsidR="003C7C42" w:rsidRPr="004F07DC">
        <w:rPr>
          <w:rFonts w:ascii="Times New Roman" w:eastAsia="Calibri" w:hAnsi="Times New Roman" w:cs="Times New Roman"/>
          <w:sz w:val="24"/>
          <w:szCs w:val="24"/>
          <w:lang w:eastAsia="hr-HR"/>
        </w:rPr>
        <w:t>ce primljenog kredita ili zajma.</w:t>
      </w:r>
    </w:p>
    <w:p w14:paraId="46730AC8" w14:textId="77777777" w:rsidR="00F876B5" w:rsidRPr="004F07DC" w:rsidRDefault="00F876B5" w:rsidP="00FD3EF8">
      <w:pPr>
        <w:pStyle w:val="Odlomakpopisa"/>
        <w:numPr>
          <w:ilvl w:val="0"/>
          <w:numId w:val="72"/>
        </w:numPr>
        <w:tabs>
          <w:tab w:val="left" w:pos="142"/>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bookmarkStart w:id="13" w:name="_Hlk143338632"/>
      <w:r w:rsidRPr="004F07DC">
        <w:rPr>
          <w:rFonts w:ascii="Times New Roman" w:eastAsia="Calibri" w:hAnsi="Times New Roman" w:cs="Times New Roman"/>
          <w:sz w:val="24"/>
          <w:szCs w:val="24"/>
          <w:lang w:eastAsia="hr-HR"/>
        </w:rPr>
        <w:t xml:space="preserve">Rashodi i obveze za kamate na primljene kredite i zajmove evidentiraju se temeljem primljenih obračuna kamata: </w:t>
      </w:r>
    </w:p>
    <w:p w14:paraId="4671679C"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 odgovarajućeg osnovnog računa rashoda unutar podskupine 342 Kamate za primljene kredite i zajmove</w:t>
      </w:r>
    </w:p>
    <w:p w14:paraId="07A0940E" w14:textId="110E3A74"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 odgovarajućeg osnovnog računa obveza u odjeljku 2342 Obveze za kamate</w:t>
      </w:r>
      <w:r w:rsidR="003C7C42" w:rsidRPr="004F07DC">
        <w:rPr>
          <w:rFonts w:ascii="Times New Roman" w:eastAsia="Calibri" w:hAnsi="Times New Roman" w:cs="Times New Roman"/>
          <w:sz w:val="24"/>
          <w:szCs w:val="24"/>
          <w:lang w:eastAsia="hr-HR"/>
        </w:rPr>
        <w:t xml:space="preserve"> za primljene kredite i zajmove.</w:t>
      </w:r>
    </w:p>
    <w:bookmarkEnd w:id="13"/>
    <w:p w14:paraId="365CA265" w14:textId="77777777" w:rsidR="00F876B5" w:rsidRPr="004F07DC" w:rsidRDefault="00F876B5" w:rsidP="00FD3EF8">
      <w:pPr>
        <w:pStyle w:val="Odlomakpopisa"/>
        <w:numPr>
          <w:ilvl w:val="0"/>
          <w:numId w:val="72"/>
        </w:numPr>
        <w:tabs>
          <w:tab w:val="left" w:pos="142"/>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Otplata glavnica i plaćanje kamata na primljene kredite i zajmove evidentira se: </w:t>
      </w:r>
    </w:p>
    <w:p w14:paraId="1ACED735"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novčanih sredstava u podskupini 111 Novac u banci za iznos plaćene glavnice</w:t>
      </w:r>
    </w:p>
    <w:p w14:paraId="0C22CFEB"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izdataka u skupini 54 Izdaci za otplatu glavnice primljenih kredita i zajmova za iznos plaćene glavnice  </w:t>
      </w:r>
    </w:p>
    <w:p w14:paraId="2E8F1EAC"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obveza u skupini 26 Obveze za kredite i zajmove za iznos plaćene glavnice  </w:t>
      </w:r>
    </w:p>
    <w:p w14:paraId="43987E15"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odgovarajućeg osnovnog računa u podskupini 912 Ispravak vlastitih izvora za obveze za iznos plaćene glavnice </w:t>
      </w:r>
    </w:p>
    <w:p w14:paraId="4C29BE0D"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odobrenjem odgovarajućeg osnovnog računa novčanih sredstava u podskupini 111 Novac u banci za iznos plaćene kamate</w:t>
      </w:r>
    </w:p>
    <w:p w14:paraId="786CCB11" w14:textId="023D8734"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obveza u odjeljku 2342 Obveze za kamate za primljene kredite i zajmove</w:t>
      </w:r>
      <w:r w:rsidR="003C7C42" w:rsidRPr="004F07DC">
        <w:rPr>
          <w:rFonts w:ascii="Times New Roman" w:eastAsia="Calibri" w:hAnsi="Times New Roman" w:cs="Times New Roman"/>
          <w:sz w:val="24"/>
          <w:szCs w:val="24"/>
          <w:lang w:eastAsia="hr-HR"/>
        </w:rPr>
        <w:t>.</w:t>
      </w:r>
      <w:r w:rsidRPr="004F07DC">
        <w:rPr>
          <w:rFonts w:ascii="Times New Roman" w:eastAsia="Calibri" w:hAnsi="Times New Roman" w:cs="Times New Roman"/>
          <w:sz w:val="24"/>
          <w:szCs w:val="24"/>
          <w:lang w:eastAsia="hr-HR"/>
        </w:rPr>
        <w:t xml:space="preserve"> </w:t>
      </w:r>
    </w:p>
    <w:p w14:paraId="0D788699" w14:textId="77777777" w:rsidR="00080F6D" w:rsidRPr="004F07DC" w:rsidRDefault="00080F6D" w:rsidP="00080F6D">
      <w:pPr>
        <w:spacing w:before="120" w:after="120" w:line="240" w:lineRule="auto"/>
        <w:ind w:left="360"/>
        <w:jc w:val="both"/>
        <w:rPr>
          <w:rFonts w:ascii="Times New Roman" w:eastAsia="Calibri" w:hAnsi="Times New Roman" w:cs="Times New Roman"/>
          <w:sz w:val="24"/>
          <w:szCs w:val="24"/>
          <w:lang w:eastAsia="hr-HR"/>
        </w:rPr>
      </w:pPr>
    </w:p>
    <w:p w14:paraId="00B73CEC" w14:textId="77777777" w:rsidR="00F876B5" w:rsidRPr="004F07DC" w:rsidRDefault="00F876B5" w:rsidP="004F07DC">
      <w:pPr>
        <w:spacing w:before="120" w:after="120" w:line="240" w:lineRule="auto"/>
        <w:jc w:val="both"/>
        <w:rPr>
          <w:rFonts w:ascii="Times New Roman" w:eastAsia="Calibri" w:hAnsi="Times New Roman" w:cs="Times New Roman"/>
          <w:sz w:val="24"/>
          <w:szCs w:val="24"/>
          <w:lang w:eastAsia="hr-HR"/>
        </w:rPr>
      </w:pPr>
    </w:p>
    <w:p w14:paraId="10A8D306" w14:textId="77777777" w:rsidR="00F876B5" w:rsidRPr="004F07DC" w:rsidRDefault="00F876B5" w:rsidP="008C287C">
      <w:pPr>
        <w:keepNext/>
        <w:spacing w:before="120" w:after="120" w:line="240" w:lineRule="auto"/>
        <w:jc w:val="center"/>
        <w:rPr>
          <w:rFonts w:ascii="Times New Roman" w:eastAsia="Calibri" w:hAnsi="Times New Roman" w:cs="Times New Roman"/>
          <w:b/>
          <w:i/>
          <w:sz w:val="24"/>
          <w:szCs w:val="24"/>
          <w:lang w:eastAsia="hr-HR"/>
        </w:rPr>
      </w:pPr>
      <w:r w:rsidRPr="004F07DC">
        <w:rPr>
          <w:rFonts w:ascii="Times New Roman" w:eastAsia="Calibri" w:hAnsi="Times New Roman" w:cs="Times New Roman"/>
          <w:b/>
          <w:i/>
          <w:sz w:val="24"/>
          <w:szCs w:val="24"/>
          <w:lang w:eastAsia="hr-HR"/>
        </w:rPr>
        <w:t>Dani zajmovi</w:t>
      </w:r>
    </w:p>
    <w:p w14:paraId="37B443E1" w14:textId="77777777" w:rsidR="00F876B5" w:rsidRPr="004F07DC" w:rsidRDefault="00F876B5" w:rsidP="008C287C">
      <w:pPr>
        <w:keepNext/>
        <w:spacing w:before="120" w:after="120" w:line="240" w:lineRule="auto"/>
        <w:jc w:val="center"/>
        <w:rPr>
          <w:rFonts w:ascii="Times New Roman" w:eastAsia="Calibri" w:hAnsi="Times New Roman" w:cs="Times New Roman"/>
          <w:i/>
          <w:sz w:val="24"/>
          <w:szCs w:val="24"/>
          <w:lang w:eastAsia="hr-HR"/>
        </w:rPr>
      </w:pPr>
      <w:r w:rsidRPr="004F07DC">
        <w:rPr>
          <w:rFonts w:ascii="Times New Roman" w:eastAsia="Calibri" w:hAnsi="Times New Roman" w:cs="Times New Roman"/>
          <w:i/>
          <w:sz w:val="24"/>
          <w:szCs w:val="24"/>
          <w:lang w:eastAsia="hr-HR"/>
        </w:rPr>
        <w:t>(izdaci za dane zajmove, potraživanja za povrat zajmova, potraživanja za obračunate kamate na dane zajmove, povrat glavnice zajma i naplata kamata)</w:t>
      </w:r>
    </w:p>
    <w:p w14:paraId="199CE4A5" w14:textId="77777777" w:rsidR="00F876B5" w:rsidRPr="004F07DC" w:rsidRDefault="00F876B5" w:rsidP="00DA6C0B">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135.</w:t>
      </w:r>
      <w:r w:rsidRPr="004F07DC">
        <w:rPr>
          <w:rFonts w:ascii="Times New Roman" w:eastAsia="Calibri" w:hAnsi="Times New Roman" w:cs="Times New Roman"/>
          <w:b/>
          <w:bCs/>
          <w:sz w:val="24"/>
          <w:szCs w:val="24"/>
          <w:lang w:eastAsia="hr-HR"/>
        </w:rPr>
        <w:t xml:space="preserve">  </w:t>
      </w:r>
    </w:p>
    <w:p w14:paraId="32FC5E44" w14:textId="77777777" w:rsidR="00F876B5" w:rsidRPr="004F07DC" w:rsidRDefault="00F876B5" w:rsidP="00DA6C0B">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 (1) Davatelj zajma dani dugoročni i kratkoročni zajam evidentira:</w:t>
      </w:r>
    </w:p>
    <w:p w14:paraId="16B925C1"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izdataka u skupini 51 Izdaci za dane zajmove  </w:t>
      </w:r>
    </w:p>
    <w:p w14:paraId="57EA28CA"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odgovarajućeg osnovnog računa novčanih sredstava u podskupini 111 Novac u banci </w:t>
      </w:r>
    </w:p>
    <w:p w14:paraId="4D2BB8C1"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potraživanja u skupini 13 Potraživanja za dane zajmove</w:t>
      </w:r>
    </w:p>
    <w:p w14:paraId="215BA91E" w14:textId="077EE928"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w:t>
      </w:r>
      <w:r w:rsidR="003C7C42" w:rsidRPr="004F07DC">
        <w:rPr>
          <w:rFonts w:ascii="Times New Roman" w:eastAsia="Calibri" w:hAnsi="Times New Roman" w:cs="Times New Roman"/>
          <w:sz w:val="24"/>
          <w:szCs w:val="24"/>
          <w:lang w:eastAsia="hr-HR"/>
        </w:rPr>
        <w:t xml:space="preserve"> vlastitih izvora u odjeljku 91</w:t>
      </w:r>
      <w:r w:rsidRPr="004F07DC">
        <w:rPr>
          <w:rFonts w:ascii="Times New Roman" w:eastAsia="Calibri" w:hAnsi="Times New Roman" w:cs="Times New Roman"/>
          <w:sz w:val="24"/>
          <w:szCs w:val="24"/>
          <w:lang w:eastAsia="hr-HR"/>
        </w:rPr>
        <w:t>1 Vlastiti izvori</w:t>
      </w:r>
      <w:r w:rsidR="003C7C42" w:rsidRPr="004F07DC">
        <w:rPr>
          <w:rFonts w:ascii="Times New Roman" w:eastAsia="Calibri" w:hAnsi="Times New Roman" w:cs="Times New Roman"/>
          <w:sz w:val="24"/>
          <w:szCs w:val="24"/>
          <w:lang w:eastAsia="hr-HR"/>
        </w:rPr>
        <w:t>.</w:t>
      </w:r>
      <w:r w:rsidRPr="004F07DC">
        <w:rPr>
          <w:rFonts w:ascii="Times New Roman" w:eastAsia="Calibri" w:hAnsi="Times New Roman" w:cs="Times New Roman"/>
          <w:sz w:val="24"/>
          <w:szCs w:val="24"/>
          <w:lang w:eastAsia="hr-HR"/>
        </w:rPr>
        <w:t xml:space="preserve"> </w:t>
      </w:r>
    </w:p>
    <w:p w14:paraId="5473B80B" w14:textId="77777777" w:rsidR="00F876B5" w:rsidRPr="004F07DC" w:rsidRDefault="00F876B5" w:rsidP="00DA6C0B">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(2) Davatelj zajma potraživanja za obračunate kamate na dani zajam evidentira:</w:t>
      </w:r>
    </w:p>
    <w:p w14:paraId="76685728"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potraživanja u odjeljku 1643 Potraživanja za kamate na dane zajmove </w:t>
      </w:r>
    </w:p>
    <w:p w14:paraId="1BE49F95" w14:textId="5C63C0ED"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obračunatih prihoda u odjeljku 9643 Pr</w:t>
      </w:r>
      <w:r w:rsidR="003C7C42" w:rsidRPr="004F07DC">
        <w:rPr>
          <w:rFonts w:ascii="Times New Roman" w:eastAsia="Calibri" w:hAnsi="Times New Roman" w:cs="Times New Roman"/>
          <w:sz w:val="24"/>
          <w:szCs w:val="24"/>
          <w:lang w:eastAsia="hr-HR"/>
        </w:rPr>
        <w:t>ihodi od kamata na dane zajmove.</w:t>
      </w:r>
      <w:r w:rsidRPr="004F07DC">
        <w:rPr>
          <w:rFonts w:ascii="Times New Roman" w:eastAsia="Calibri" w:hAnsi="Times New Roman" w:cs="Times New Roman"/>
          <w:sz w:val="24"/>
          <w:szCs w:val="24"/>
          <w:lang w:eastAsia="hr-HR"/>
        </w:rPr>
        <w:t xml:space="preserve"> </w:t>
      </w:r>
    </w:p>
    <w:p w14:paraId="2CCAC8F5" w14:textId="77777777" w:rsidR="00F876B5" w:rsidRPr="004F07DC" w:rsidRDefault="00F876B5" w:rsidP="00DA6C0B">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(3) Davatelj zajma povrat glavnice danog zajma i naplaćene kamate na dani zajam evidentira:</w:t>
      </w:r>
    </w:p>
    <w:p w14:paraId="7A8C30D3"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novčanih sredstava u podskupini 111 Novac u banci za iznos vraćene glavnice zajma</w:t>
      </w:r>
    </w:p>
    <w:p w14:paraId="6F39F5FA"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primitka u skupini 81 Primljeni povrati glavnica danih zajmova za iznos vraćene glavnice zajma</w:t>
      </w:r>
    </w:p>
    <w:p w14:paraId="1D9E643E"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potraživanja u skupini 13 Potraživanja za dane zajmove za iznos vraćene glavnice</w:t>
      </w:r>
    </w:p>
    <w:p w14:paraId="60787211" w14:textId="779CB87D"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w:t>
      </w:r>
      <w:r w:rsidR="003C7C42" w:rsidRPr="004F07DC">
        <w:rPr>
          <w:rFonts w:ascii="Times New Roman" w:eastAsia="Calibri" w:hAnsi="Times New Roman" w:cs="Times New Roman"/>
          <w:sz w:val="24"/>
          <w:szCs w:val="24"/>
          <w:lang w:eastAsia="hr-HR"/>
        </w:rPr>
        <w:t xml:space="preserve"> vlastitih izvora u odjeljku 91</w:t>
      </w:r>
      <w:r w:rsidRPr="004F07DC">
        <w:rPr>
          <w:rFonts w:ascii="Times New Roman" w:eastAsia="Calibri" w:hAnsi="Times New Roman" w:cs="Times New Roman"/>
          <w:sz w:val="24"/>
          <w:szCs w:val="24"/>
          <w:lang w:eastAsia="hr-HR"/>
        </w:rPr>
        <w:t xml:space="preserve">1 Vlastiti izvori </w:t>
      </w:r>
    </w:p>
    <w:p w14:paraId="07BCE453"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novčanih sredstava u podskupini 111 Novac u banci za iznos naplaćene kamate</w:t>
      </w:r>
    </w:p>
    <w:p w14:paraId="748FF813"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potraživanja u odjeljku 1643 Potraživanja za kamate na dane zajmove za iznos naplaćene kamate</w:t>
      </w:r>
    </w:p>
    <w:p w14:paraId="522CEC62"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obračunatih prihoda u odjeljku 9643 Prihodi od kamata na dane zajmove za iznos naplaćene kamate</w:t>
      </w:r>
    </w:p>
    <w:p w14:paraId="207552A1" w14:textId="06E7A22C"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odobrenjem odgovarajućeg  osnovnog računa prihoda u podskupini 643 Prihodi od kamata na dane zajmove</w:t>
      </w:r>
      <w:r w:rsidR="003C7C42" w:rsidRPr="004F07DC">
        <w:rPr>
          <w:rFonts w:ascii="Times New Roman" w:eastAsia="Calibri" w:hAnsi="Times New Roman" w:cs="Times New Roman"/>
          <w:sz w:val="24"/>
          <w:szCs w:val="24"/>
          <w:lang w:eastAsia="hr-HR"/>
        </w:rPr>
        <w:t>.</w:t>
      </w:r>
      <w:r w:rsidRPr="004F07DC">
        <w:rPr>
          <w:rFonts w:ascii="Times New Roman" w:eastAsia="Calibri" w:hAnsi="Times New Roman" w:cs="Times New Roman"/>
          <w:sz w:val="24"/>
          <w:szCs w:val="24"/>
          <w:lang w:eastAsia="hr-HR"/>
        </w:rPr>
        <w:t xml:space="preserve">  </w:t>
      </w:r>
    </w:p>
    <w:p w14:paraId="35A6D458" w14:textId="1D839385" w:rsidR="00D904DF" w:rsidRPr="004F07DC" w:rsidRDefault="00D904DF" w:rsidP="004F07DC">
      <w:pPr>
        <w:spacing w:before="120" w:after="120" w:line="240" w:lineRule="auto"/>
        <w:jc w:val="both"/>
        <w:rPr>
          <w:rFonts w:ascii="Times New Roman" w:eastAsia="Calibri" w:hAnsi="Times New Roman" w:cs="Times New Roman"/>
          <w:sz w:val="24"/>
          <w:szCs w:val="24"/>
          <w:lang w:eastAsia="hr-HR"/>
        </w:rPr>
      </w:pPr>
    </w:p>
    <w:p w14:paraId="3AE44C5B" w14:textId="77777777" w:rsidR="00F876B5" w:rsidRPr="004F07DC" w:rsidRDefault="00F876B5" w:rsidP="008C287C">
      <w:pPr>
        <w:pStyle w:val="Odlomakpopisa"/>
        <w:keepNext/>
        <w:spacing w:before="120" w:after="120" w:line="240" w:lineRule="auto"/>
        <w:ind w:left="0"/>
        <w:contextualSpacing w:val="0"/>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Izdavanje vrijednosnih papira - trezorski zapisi, obveznice i ostali vrijednosni papiri</w:t>
      </w:r>
    </w:p>
    <w:p w14:paraId="6352027E" w14:textId="77777777" w:rsidR="00F876B5" w:rsidRPr="004F07DC" w:rsidRDefault="00F876B5" w:rsidP="008C287C">
      <w:pPr>
        <w:keepNext/>
        <w:spacing w:before="120" w:after="120" w:line="240" w:lineRule="auto"/>
        <w:jc w:val="center"/>
        <w:rPr>
          <w:rFonts w:ascii="Times New Roman" w:eastAsia="Calibri" w:hAnsi="Times New Roman" w:cs="Times New Roman"/>
          <w:i/>
          <w:iCs/>
          <w:sz w:val="24"/>
          <w:szCs w:val="24"/>
          <w:lang w:eastAsia="hr-HR"/>
        </w:rPr>
      </w:pPr>
      <w:r w:rsidRPr="004F07DC">
        <w:rPr>
          <w:rFonts w:ascii="Times New Roman" w:eastAsia="Calibri" w:hAnsi="Times New Roman" w:cs="Times New Roman"/>
          <w:i/>
          <w:iCs/>
          <w:sz w:val="24"/>
          <w:szCs w:val="24"/>
          <w:lang w:eastAsia="hr-HR"/>
        </w:rPr>
        <w:t>(primici od izdanih vrijednosnih papira, obveze za izdane vrijednosne papire, rashodi i obveze za kamate na izdane vrijednosne papire, otplate glavnica i kamata na izdane vrijednosne papire)</w:t>
      </w:r>
    </w:p>
    <w:p w14:paraId="5C3687E5" w14:textId="77777777" w:rsidR="00F876B5" w:rsidRPr="004F07DC" w:rsidRDefault="00F876B5" w:rsidP="00DA6C0B">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136.</w:t>
      </w:r>
      <w:r w:rsidRPr="004F07DC">
        <w:rPr>
          <w:rFonts w:ascii="Times New Roman" w:eastAsia="Calibri" w:hAnsi="Times New Roman" w:cs="Times New Roman"/>
          <w:b/>
          <w:bCs/>
          <w:sz w:val="24"/>
          <w:szCs w:val="24"/>
          <w:lang w:eastAsia="hr-HR"/>
        </w:rPr>
        <w:t xml:space="preserve">  </w:t>
      </w:r>
    </w:p>
    <w:p w14:paraId="33083A27" w14:textId="77777777" w:rsidR="00F876B5" w:rsidRPr="004F07DC" w:rsidRDefault="00F876B5" w:rsidP="00FD3EF8">
      <w:pPr>
        <w:pStyle w:val="Odlomakpopisa"/>
        <w:keepNext/>
        <w:numPr>
          <w:ilvl w:val="0"/>
          <w:numId w:val="73"/>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Primitak novčanih sredstava od izdanih vrijednosnih papira te obveze za izdane vrijednosne papire evidentira se: </w:t>
      </w:r>
    </w:p>
    <w:p w14:paraId="5DABBB77"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novčanih sredstava u podskupini 111 Novac u banci za iznos uplaćenih sredstava za izdane vrijednosne papire</w:t>
      </w:r>
    </w:p>
    <w:p w14:paraId="2043A125"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odgovarajućeg osnovnog računa primitaka u skupini 82 Primici od izdanih financijskih instrumenata - vrijednosnih papira za iznos nominalne vrijednosti izdanih vrijednosnih papira  </w:t>
      </w:r>
    </w:p>
    <w:p w14:paraId="5D89C4E8"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odgovarajućeg osnovnog računa obveza u skupini 25 Obveze za financijske instrumente - vrijednosne papire za iznos nominalne vrijednosti izdanih vrijednosnih papira </w:t>
      </w:r>
    </w:p>
    <w:p w14:paraId="0953E887" w14:textId="266E0FAD"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 odgovarajućeg osnovnog računa u podskupini 912 Ispravak vlastitih izvora za iznos nominalne vrijednosti izdanih vrijednosnih papira</w:t>
      </w:r>
      <w:r w:rsidR="003C7C42" w:rsidRPr="004F07DC">
        <w:rPr>
          <w:rFonts w:ascii="Times New Roman" w:eastAsia="Calibri" w:hAnsi="Times New Roman" w:cs="Times New Roman"/>
          <w:sz w:val="24"/>
          <w:szCs w:val="24"/>
          <w:lang w:eastAsia="hr-HR"/>
        </w:rPr>
        <w:t>.</w:t>
      </w:r>
    </w:p>
    <w:p w14:paraId="730C3A43" w14:textId="77777777" w:rsidR="00F876B5" w:rsidRPr="004F07DC" w:rsidRDefault="00F876B5" w:rsidP="00FD3EF8">
      <w:pPr>
        <w:pStyle w:val="Odlomakpopisa"/>
        <w:numPr>
          <w:ilvl w:val="0"/>
          <w:numId w:val="73"/>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Rashodi i obveze za obračunate kamate za izdane vrijednosne papire evidentiraju se: </w:t>
      </w:r>
    </w:p>
    <w:p w14:paraId="37241786"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 odgovarajućeg osnovnog računa rashoda unutar podskupine 341 Kamate za izdane financijske instrumente - vrijednosne papire</w:t>
      </w:r>
    </w:p>
    <w:p w14:paraId="7EA73AD4" w14:textId="3ECA52FE"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 odgovarajućeg osnovnog računa obveza u odjeljku 2341 Obveze za kamate za izdane financijske instrumente - vrijednosne papire</w:t>
      </w:r>
      <w:r w:rsidR="003C7C42" w:rsidRPr="004F07DC">
        <w:rPr>
          <w:rFonts w:ascii="Times New Roman" w:eastAsia="Calibri" w:hAnsi="Times New Roman" w:cs="Times New Roman"/>
          <w:sz w:val="24"/>
          <w:szCs w:val="24"/>
          <w:lang w:eastAsia="hr-HR"/>
        </w:rPr>
        <w:t>.</w:t>
      </w:r>
      <w:r w:rsidRPr="004F07DC">
        <w:rPr>
          <w:rFonts w:ascii="Times New Roman" w:eastAsia="Calibri" w:hAnsi="Times New Roman" w:cs="Times New Roman"/>
          <w:sz w:val="24"/>
          <w:szCs w:val="24"/>
          <w:lang w:eastAsia="hr-HR"/>
        </w:rPr>
        <w:t xml:space="preserve"> </w:t>
      </w:r>
    </w:p>
    <w:p w14:paraId="7088DE55" w14:textId="77777777" w:rsidR="00F876B5" w:rsidRPr="004F07DC" w:rsidRDefault="00F876B5" w:rsidP="00FD3EF8">
      <w:pPr>
        <w:pStyle w:val="Odlomakpopisa"/>
        <w:numPr>
          <w:ilvl w:val="0"/>
          <w:numId w:val="73"/>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Otplata glavnica i plaćanje kamata za izdane vrijednosne papire evidentira se: </w:t>
      </w:r>
    </w:p>
    <w:p w14:paraId="4DC664E1"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odgovarajućeg osnovnog računa novčanih sredstava u podskupini 111 Novac u banci za iznos otplaćene glavnice </w:t>
      </w:r>
    </w:p>
    <w:p w14:paraId="4F18EB45"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izdataka u skupini 55 Izdaci za otplatu glavnice za izdane financijske instrumente - vrijednosne papire  </w:t>
      </w:r>
    </w:p>
    <w:p w14:paraId="0A06A69D"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obveza u skupini 25 Obveze za financijske instrumente - vrijednosne papire za iznos otplaćene glavnice  </w:t>
      </w:r>
    </w:p>
    <w:p w14:paraId="3C3281C5"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odgovarajućeg osnovnog računa u podskupini 912 Ispravak vlastitih izvora za obveze za iznos otplaćene glavnice </w:t>
      </w:r>
    </w:p>
    <w:p w14:paraId="78A926E6"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novčanih sredstava u podskupini 111 Novac u banci za iznos plaćene kamate</w:t>
      </w:r>
    </w:p>
    <w:p w14:paraId="0C463893" w14:textId="297144CC"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obveza u odjeljku 2341 Obveze za kamate za financijske instrumente - vrijednosne</w:t>
      </w:r>
      <w:r w:rsidR="003C7C42" w:rsidRPr="004F07DC">
        <w:rPr>
          <w:rFonts w:ascii="Times New Roman" w:eastAsia="Calibri" w:hAnsi="Times New Roman" w:cs="Times New Roman"/>
          <w:sz w:val="24"/>
          <w:szCs w:val="24"/>
          <w:lang w:eastAsia="hr-HR"/>
        </w:rPr>
        <w:t xml:space="preserve"> papire za iznos plaćene kamate.</w:t>
      </w:r>
    </w:p>
    <w:p w14:paraId="07E5446D" w14:textId="4FCCF5B5" w:rsidR="00D904DF" w:rsidRPr="004F07DC" w:rsidRDefault="00D904DF" w:rsidP="004F07DC">
      <w:pPr>
        <w:spacing w:before="120" w:after="120" w:line="240" w:lineRule="auto"/>
        <w:rPr>
          <w:rFonts w:ascii="Times New Roman" w:eastAsia="Calibri" w:hAnsi="Times New Roman" w:cs="Times New Roman"/>
          <w:i/>
          <w:iCs/>
          <w:sz w:val="24"/>
          <w:szCs w:val="24"/>
          <w:lang w:eastAsia="hr-HR"/>
        </w:rPr>
      </w:pPr>
    </w:p>
    <w:p w14:paraId="5FD99F4E" w14:textId="77777777" w:rsidR="00F876B5" w:rsidRPr="004F07DC" w:rsidRDefault="00F876B5" w:rsidP="008C287C">
      <w:pPr>
        <w:pStyle w:val="Odlomakpopisa"/>
        <w:keepNext/>
        <w:spacing w:before="120" w:after="120" w:line="240" w:lineRule="auto"/>
        <w:contextualSpacing w:val="0"/>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lastRenderedPageBreak/>
        <w:t>Diskont i premija na izdane vrijednosne papire</w:t>
      </w:r>
    </w:p>
    <w:p w14:paraId="3AC16EBE" w14:textId="77777777" w:rsidR="00F876B5" w:rsidRPr="004F07DC" w:rsidRDefault="00F876B5" w:rsidP="008C287C">
      <w:pPr>
        <w:pStyle w:val="Odlomakpopisa"/>
        <w:keepNext/>
        <w:spacing w:before="120" w:after="120" w:line="240" w:lineRule="auto"/>
        <w:contextualSpacing w:val="0"/>
        <w:jc w:val="center"/>
        <w:rPr>
          <w:rFonts w:ascii="Times New Roman" w:eastAsia="Calibri" w:hAnsi="Times New Roman" w:cs="Times New Roman"/>
          <w:i/>
          <w:iCs/>
          <w:sz w:val="24"/>
          <w:szCs w:val="24"/>
          <w:lang w:eastAsia="hr-HR"/>
        </w:rPr>
      </w:pPr>
      <w:r w:rsidRPr="004F07DC">
        <w:rPr>
          <w:rFonts w:ascii="Times New Roman" w:eastAsia="Calibri" w:hAnsi="Times New Roman" w:cs="Times New Roman"/>
          <w:i/>
          <w:iCs/>
          <w:sz w:val="24"/>
          <w:szCs w:val="24"/>
          <w:lang w:eastAsia="hr-HR"/>
        </w:rPr>
        <w:t>(obračun diskonta i premija kod izdavanja vrijednosnih papira te vremensko razgraničavanje priznavanja rashoda i prihoda)</w:t>
      </w:r>
    </w:p>
    <w:p w14:paraId="29C24F15" w14:textId="77777777" w:rsidR="00F876B5" w:rsidRPr="004F07DC" w:rsidRDefault="00F876B5" w:rsidP="00DA6C0B">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137.</w:t>
      </w:r>
      <w:r w:rsidRPr="004F07DC">
        <w:rPr>
          <w:rFonts w:ascii="Times New Roman" w:eastAsia="Calibri" w:hAnsi="Times New Roman" w:cs="Times New Roman"/>
          <w:b/>
          <w:bCs/>
          <w:sz w:val="24"/>
          <w:szCs w:val="24"/>
          <w:lang w:eastAsia="hr-HR"/>
        </w:rPr>
        <w:t xml:space="preserve">  </w:t>
      </w:r>
    </w:p>
    <w:p w14:paraId="1E60AD3A" w14:textId="77777777" w:rsidR="00F876B5" w:rsidRPr="004F07DC" w:rsidRDefault="00F876B5" w:rsidP="00FD3EF8">
      <w:pPr>
        <w:pStyle w:val="Odlomakpopisa"/>
        <w:keepNext/>
        <w:numPr>
          <w:ilvl w:val="0"/>
          <w:numId w:val="58"/>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Kod emisije dugoročnih vrijednosnih papira uz diskont (po cijeni koja je niža od nominalne vrijednosti) iznos diskonta za izdane dugoročne vrijednosne papire obračunava se kod izdavanja vrijednosnog papira. </w:t>
      </w:r>
    </w:p>
    <w:p w14:paraId="7DE24051" w14:textId="77777777" w:rsidR="00F876B5" w:rsidRPr="004F07DC" w:rsidRDefault="00F876B5" w:rsidP="00FD3EF8">
      <w:pPr>
        <w:pStyle w:val="Odlomakpopisa"/>
        <w:numPr>
          <w:ilvl w:val="0"/>
          <w:numId w:val="58"/>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Diskont se ne uključuje u rashode u trenutku izdavanja vrijednosnog papira već se uključuje u rashode u godinama otplate u skladu s diskontnom stopom izdanja.</w:t>
      </w:r>
    </w:p>
    <w:p w14:paraId="6BCA50BE" w14:textId="77777777" w:rsidR="00F876B5" w:rsidRPr="004F07DC" w:rsidRDefault="00F876B5" w:rsidP="00FD3EF8">
      <w:pPr>
        <w:pStyle w:val="Odlomakpopisa"/>
        <w:numPr>
          <w:ilvl w:val="0"/>
          <w:numId w:val="58"/>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Izdavanje dugoročnoga vrijednosnog papira uz diskont evidentira se:</w:t>
      </w:r>
    </w:p>
    <w:p w14:paraId="227F2064" w14:textId="77777777" w:rsidR="003F1162"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novčanih sredstava u podskupini  111 Novac u banci za uplaćeni iznos (nominalna vrijednost vrijednosnog papira umanjena za iznos diskonta)</w:t>
      </w:r>
      <w:r w:rsidR="003F1162" w:rsidRPr="004F07DC">
        <w:rPr>
          <w:rFonts w:ascii="Times New Roman" w:eastAsia="Calibri" w:hAnsi="Times New Roman" w:cs="Times New Roman"/>
          <w:sz w:val="24"/>
          <w:szCs w:val="24"/>
          <w:lang w:eastAsia="hr-HR"/>
        </w:rPr>
        <w:t xml:space="preserve"> </w:t>
      </w:r>
    </w:p>
    <w:p w14:paraId="61950451" w14:textId="532DE38B" w:rsidR="003F1162" w:rsidRPr="004F07DC" w:rsidRDefault="003F1162"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osnovnog računa aktivnih vremenskih razgraničenja 19111 Rashodi budućih razdoblja za iznos obračunatog diskonta </w:t>
      </w:r>
    </w:p>
    <w:p w14:paraId="67D44C68" w14:textId="350CBEE1" w:rsidR="00F876B5" w:rsidRPr="004F07DC" w:rsidRDefault="003F1162"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primitaka u skupini 82 Primici od izdanih financijskih instrumenata - vrijednosnih papira u visini nominalne vrijedno</w:t>
      </w:r>
      <w:r w:rsidR="003C7C42" w:rsidRPr="004F07DC">
        <w:rPr>
          <w:rFonts w:ascii="Times New Roman" w:eastAsia="Calibri" w:hAnsi="Times New Roman" w:cs="Times New Roman"/>
          <w:sz w:val="24"/>
          <w:szCs w:val="24"/>
          <w:lang w:eastAsia="hr-HR"/>
        </w:rPr>
        <w:t>sti izdanog vrijednosnog papira.</w:t>
      </w:r>
    </w:p>
    <w:p w14:paraId="5684253F" w14:textId="77777777" w:rsidR="00F876B5" w:rsidRPr="004F07DC" w:rsidRDefault="00F876B5" w:rsidP="00FD3EF8">
      <w:pPr>
        <w:pStyle w:val="Odlomakpopisa"/>
        <w:numPr>
          <w:ilvl w:val="0"/>
          <w:numId w:val="58"/>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Iskazivanje diskonta kao rashoda tijekom razdoblja otplate vrijednosnog papira evidentira se:</w:t>
      </w:r>
    </w:p>
    <w:p w14:paraId="2695B835"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rashoda 34341 Diskont za izdane financijske instrumente - vrijednosne papire</w:t>
      </w:r>
    </w:p>
    <w:p w14:paraId="58C88652" w14:textId="26D9FB8A"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aktivnih vremenskih razgraničenja 19111 Rashodi budućih razdoblja</w:t>
      </w:r>
      <w:r w:rsidR="003C7C42" w:rsidRPr="004F07DC">
        <w:rPr>
          <w:rFonts w:ascii="Times New Roman" w:eastAsia="Calibri" w:hAnsi="Times New Roman" w:cs="Times New Roman"/>
          <w:sz w:val="24"/>
          <w:szCs w:val="24"/>
          <w:lang w:eastAsia="hr-HR"/>
        </w:rPr>
        <w:t>.</w:t>
      </w:r>
    </w:p>
    <w:p w14:paraId="1FD5D30E" w14:textId="77777777" w:rsidR="00F876B5" w:rsidRPr="004F07DC" w:rsidRDefault="00F876B5" w:rsidP="00FD3EF8">
      <w:pPr>
        <w:pStyle w:val="Odlomakpopisa"/>
        <w:numPr>
          <w:ilvl w:val="0"/>
          <w:numId w:val="58"/>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Kod emisije dugoročnih vrijednosnih papira uz premiju (po cijeni koja je viša od nominalne vrijednosti) iznos premije za izdane dugoročne vrijednosne papire obračunava se kod izdavanja vrijednosnog papira. Premija se ne uključuje u prihode u trenutke izdavanja vrijednosnog papira već se uključuje linearno u prihode u godinama otplate u skladu sa stopom premije izdanja.</w:t>
      </w:r>
    </w:p>
    <w:p w14:paraId="690E7CB3" w14:textId="77777777" w:rsidR="00F876B5" w:rsidRPr="004F07DC" w:rsidRDefault="00F876B5" w:rsidP="00FD3EF8">
      <w:pPr>
        <w:pStyle w:val="Odlomakpopisa"/>
        <w:numPr>
          <w:ilvl w:val="0"/>
          <w:numId w:val="58"/>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Izdavanje dugoročnog vrijednosnog papira uz premiju evidentira se:</w:t>
      </w:r>
    </w:p>
    <w:p w14:paraId="2820A8A1" w14:textId="6B19AFCC" w:rsidR="003F1162" w:rsidRPr="004F07DC" w:rsidRDefault="003F1162"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novčanih sredstava u podskupini  111 Novac u banci za uplaćeni iznos (nominalna vrijednost vrijednosnog papira uvećana za iznos premije).</w:t>
      </w:r>
    </w:p>
    <w:p w14:paraId="6BD2DD34" w14:textId="6BEAC1FB"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pasivnih vremenskih razgraničenja 29221 Odgođeno priznavanje prihoda za iznos ukupno obračunate premije</w:t>
      </w:r>
    </w:p>
    <w:p w14:paraId="137D0F9A" w14:textId="6C11B343"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primitaka u skupini 82 Primici od izdanih financijskih instrumenata - vrijednosnih papira u visini nominalne vrijednosti izdanog vrijednosnog papira</w:t>
      </w:r>
      <w:r w:rsidR="003C7C42" w:rsidRPr="004F07DC">
        <w:rPr>
          <w:rFonts w:ascii="Times New Roman" w:eastAsia="Calibri" w:hAnsi="Times New Roman" w:cs="Times New Roman"/>
          <w:sz w:val="24"/>
          <w:szCs w:val="24"/>
          <w:lang w:eastAsia="hr-HR"/>
        </w:rPr>
        <w:t>.</w:t>
      </w:r>
      <w:r w:rsidRPr="004F07DC">
        <w:rPr>
          <w:rFonts w:ascii="Times New Roman" w:eastAsia="Calibri" w:hAnsi="Times New Roman" w:cs="Times New Roman"/>
          <w:sz w:val="24"/>
          <w:szCs w:val="24"/>
          <w:lang w:eastAsia="hr-HR"/>
        </w:rPr>
        <w:t xml:space="preserve"> </w:t>
      </w:r>
    </w:p>
    <w:p w14:paraId="18491A27" w14:textId="77777777" w:rsidR="00F876B5" w:rsidRPr="004F07DC" w:rsidRDefault="00F876B5" w:rsidP="00FD3EF8">
      <w:pPr>
        <w:pStyle w:val="Odlomakpopisa"/>
        <w:numPr>
          <w:ilvl w:val="0"/>
          <w:numId w:val="58"/>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Iskazivanje premije kao prihoda tijekom razdoblja (u godinama) otplate evidentira se:</w:t>
      </w:r>
    </w:p>
    <w:p w14:paraId="477CFDCB"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osnovnog računa pasivnih vremenskih razgraničenja 29221 Odgođeno priznavanje prihoda </w:t>
      </w:r>
    </w:p>
    <w:p w14:paraId="28F78836" w14:textId="4F1D4AB0" w:rsidR="001626BB" w:rsidRPr="004F07DC" w:rsidRDefault="00F876B5" w:rsidP="001626B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odobrenjem osnovnog računa prihoda 64191 Premije na izdane financijske instrumente - vrijednosne papire</w:t>
      </w:r>
      <w:r w:rsidR="003C7C42" w:rsidRPr="004F07DC">
        <w:rPr>
          <w:rFonts w:ascii="Times New Roman" w:eastAsia="Calibri" w:hAnsi="Times New Roman" w:cs="Times New Roman"/>
          <w:sz w:val="24"/>
          <w:szCs w:val="24"/>
          <w:lang w:eastAsia="hr-HR"/>
        </w:rPr>
        <w:t>.</w:t>
      </w:r>
    </w:p>
    <w:p w14:paraId="11E25836" w14:textId="77777777" w:rsidR="00F876B5" w:rsidRPr="004F07DC" w:rsidRDefault="00F876B5" w:rsidP="008C287C">
      <w:pPr>
        <w:keepNext/>
        <w:spacing w:before="120" w:after="120" w:line="240" w:lineRule="auto"/>
        <w:jc w:val="center"/>
        <w:rPr>
          <w:rFonts w:ascii="Times New Roman" w:eastAsia="Calibri" w:hAnsi="Times New Roman" w:cs="Times New Roman"/>
          <w:b/>
          <w:bCs/>
          <w:sz w:val="24"/>
          <w:szCs w:val="24"/>
          <w:lang w:eastAsia="hr-HR"/>
        </w:rPr>
      </w:pPr>
    </w:p>
    <w:p w14:paraId="335EB83B" w14:textId="77777777" w:rsidR="00F876B5" w:rsidRPr="004F07DC" w:rsidRDefault="00F876B5" w:rsidP="008C287C">
      <w:pPr>
        <w:keepNext/>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Stečena kamata na obveznicu</w:t>
      </w:r>
    </w:p>
    <w:p w14:paraId="53CE7424" w14:textId="77777777" w:rsidR="00F876B5" w:rsidRPr="004F07DC" w:rsidRDefault="00F876B5" w:rsidP="008C287C">
      <w:pPr>
        <w:keepNext/>
        <w:spacing w:before="120" w:after="120" w:line="240" w:lineRule="auto"/>
        <w:jc w:val="center"/>
        <w:rPr>
          <w:rFonts w:ascii="Times New Roman" w:eastAsia="Calibri" w:hAnsi="Times New Roman" w:cs="Times New Roman"/>
          <w:i/>
          <w:iCs/>
          <w:sz w:val="24"/>
          <w:szCs w:val="24"/>
          <w:lang w:eastAsia="hr-HR"/>
        </w:rPr>
      </w:pPr>
      <w:r w:rsidRPr="004F07DC">
        <w:rPr>
          <w:rFonts w:ascii="Times New Roman" w:eastAsia="Calibri" w:hAnsi="Times New Roman" w:cs="Times New Roman"/>
          <w:i/>
          <w:iCs/>
          <w:sz w:val="24"/>
          <w:szCs w:val="24"/>
          <w:lang w:eastAsia="hr-HR"/>
        </w:rPr>
        <w:t>(obračun stečene kamate, vremensko razgraničenje priznavanja prihoda)</w:t>
      </w:r>
    </w:p>
    <w:p w14:paraId="324A7893" w14:textId="77777777" w:rsidR="00F876B5" w:rsidRPr="004F07DC" w:rsidRDefault="00F876B5" w:rsidP="00DA6C0B">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138.</w:t>
      </w:r>
      <w:r w:rsidRPr="004F07DC">
        <w:rPr>
          <w:rFonts w:ascii="Times New Roman" w:eastAsia="Calibri" w:hAnsi="Times New Roman" w:cs="Times New Roman"/>
          <w:b/>
          <w:bCs/>
          <w:sz w:val="24"/>
          <w:szCs w:val="24"/>
          <w:lang w:eastAsia="hr-HR"/>
        </w:rPr>
        <w:t xml:space="preserve">  </w:t>
      </w:r>
    </w:p>
    <w:p w14:paraId="6E005DAA" w14:textId="77777777" w:rsidR="00F876B5" w:rsidRPr="004F07DC" w:rsidRDefault="00F876B5" w:rsidP="00FD3EF8">
      <w:pPr>
        <w:pStyle w:val="Odlomakpopisa"/>
        <w:keepNext/>
        <w:numPr>
          <w:ilvl w:val="0"/>
          <w:numId w:val="74"/>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Stečena kamata na obveznicu obračunava se u trenutku izdavanja obveznice, a priznaje u prihod u cijelosti u trenutku prve iduće otplate redovne kamate.</w:t>
      </w:r>
    </w:p>
    <w:p w14:paraId="1F1640CA" w14:textId="77777777" w:rsidR="00F876B5" w:rsidRPr="004F07DC" w:rsidRDefault="00F876B5" w:rsidP="00FD3EF8">
      <w:pPr>
        <w:pStyle w:val="Odlomakpopisa"/>
        <w:numPr>
          <w:ilvl w:val="0"/>
          <w:numId w:val="74"/>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Stečena kamata na obveznicu u trenutku izdanja obveznice evidentira se:</w:t>
      </w:r>
    </w:p>
    <w:p w14:paraId="33C04CF1"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osnovnog računa pasivnih vremenskih ograničenja 29221 Odgođeno priznavanje prihoda </w:t>
      </w:r>
    </w:p>
    <w:p w14:paraId="73547EEE"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novčanih sredstava u podskupini 111 Novac u banci.</w:t>
      </w:r>
    </w:p>
    <w:p w14:paraId="0B96784F" w14:textId="77777777" w:rsidR="00F876B5" w:rsidRPr="004F07DC" w:rsidRDefault="00F876B5" w:rsidP="00FD3EF8">
      <w:pPr>
        <w:pStyle w:val="Odlomakpopisa"/>
        <w:numPr>
          <w:ilvl w:val="0"/>
          <w:numId w:val="74"/>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Stečena kamata na obveznicu priznaje se u cijelosti u prihod kod prve iduće otplate redovne kamate i evidentira se:</w:t>
      </w:r>
    </w:p>
    <w:p w14:paraId="26922E51"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 osnovnog računa pasivnih vremenskih ograničenja 29221 Odgođeno priznavanje prihoda </w:t>
      </w:r>
    </w:p>
    <w:p w14:paraId="51079511" w14:textId="45C01A3F"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 osnovnog računa prihoda 64123 Kamate na obveznice.</w:t>
      </w:r>
    </w:p>
    <w:p w14:paraId="13B5AB9E" w14:textId="3935992D" w:rsidR="007709E9" w:rsidRPr="004F07DC" w:rsidRDefault="007709E9" w:rsidP="007709E9">
      <w:pPr>
        <w:spacing w:before="120" w:after="120" w:line="240" w:lineRule="auto"/>
        <w:jc w:val="both"/>
        <w:rPr>
          <w:rFonts w:ascii="Times New Roman" w:eastAsia="Calibri" w:hAnsi="Times New Roman" w:cs="Times New Roman"/>
          <w:sz w:val="24"/>
          <w:szCs w:val="24"/>
          <w:lang w:eastAsia="hr-HR"/>
        </w:rPr>
      </w:pPr>
    </w:p>
    <w:p w14:paraId="1F1CCF54" w14:textId="58E17AE5" w:rsidR="00F876B5" w:rsidRPr="004F07DC" w:rsidRDefault="00F876B5" w:rsidP="00D62E30">
      <w:pPr>
        <w:keepNext/>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Tečajne razlike i razlike zbog primjene valutne klauzule</w:t>
      </w:r>
    </w:p>
    <w:p w14:paraId="2F4A9A37" w14:textId="77777777" w:rsidR="00F876B5" w:rsidRPr="004F07DC" w:rsidRDefault="00F876B5" w:rsidP="008C287C">
      <w:pPr>
        <w:keepNext/>
        <w:spacing w:before="120" w:after="120" w:line="240" w:lineRule="auto"/>
        <w:jc w:val="center"/>
        <w:rPr>
          <w:rFonts w:ascii="Times New Roman" w:eastAsia="Calibri" w:hAnsi="Times New Roman" w:cs="Times New Roman"/>
          <w:i/>
          <w:iCs/>
          <w:sz w:val="24"/>
          <w:szCs w:val="24"/>
          <w:lang w:eastAsia="hr-HR"/>
        </w:rPr>
      </w:pPr>
      <w:r w:rsidRPr="004F07DC">
        <w:rPr>
          <w:rFonts w:ascii="Times New Roman" w:eastAsia="Calibri" w:hAnsi="Times New Roman" w:cs="Times New Roman"/>
          <w:i/>
          <w:iCs/>
          <w:sz w:val="24"/>
          <w:szCs w:val="24"/>
          <w:lang w:eastAsia="hr-HR"/>
        </w:rPr>
        <w:t xml:space="preserve">(realizirane pozitivne i negativne te nerealizirane pozitivne i negativne tečajne razlike i razlike zbog primjene valutne klauzule) </w:t>
      </w:r>
    </w:p>
    <w:p w14:paraId="5C0AFB82" w14:textId="77777777" w:rsidR="00F876B5" w:rsidRPr="004F07DC" w:rsidRDefault="00F876B5" w:rsidP="00DA6C0B">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139.</w:t>
      </w:r>
      <w:r w:rsidRPr="004F07DC">
        <w:rPr>
          <w:rFonts w:ascii="Times New Roman" w:eastAsia="Calibri" w:hAnsi="Times New Roman" w:cs="Times New Roman"/>
          <w:b/>
          <w:bCs/>
          <w:sz w:val="24"/>
          <w:szCs w:val="24"/>
          <w:lang w:eastAsia="hr-HR"/>
        </w:rPr>
        <w:t xml:space="preserve">  </w:t>
      </w:r>
    </w:p>
    <w:p w14:paraId="2C5F87AA" w14:textId="77777777" w:rsidR="00F876B5" w:rsidRPr="004F07DC" w:rsidRDefault="00F876B5" w:rsidP="00FD3EF8">
      <w:pPr>
        <w:pStyle w:val="Odlomakpopisa"/>
        <w:keepNext/>
        <w:numPr>
          <w:ilvl w:val="0"/>
          <w:numId w:val="56"/>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Sve transakcije koje su iskazane u stranoj valuti potrebno je evidentirati u valuti izvještavanja po srednjem tečaju Hrvatske narodne banke na dan:</w:t>
      </w:r>
    </w:p>
    <w:p w14:paraId="67E44BA3"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nastanka transakcije (nastanka obveze ili potraživanja)</w:t>
      </w:r>
    </w:p>
    <w:p w14:paraId="3C36A5F9"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plaćanja obveze, odnosno naplate potraživanja,</w:t>
      </w:r>
    </w:p>
    <w:p w14:paraId="178A21AB" w14:textId="68D2EDD8"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izvještavanja (na datum bilance)</w:t>
      </w:r>
      <w:r w:rsidR="003C7C42" w:rsidRPr="004F07DC">
        <w:rPr>
          <w:rFonts w:ascii="Times New Roman" w:eastAsia="Calibri" w:hAnsi="Times New Roman" w:cs="Times New Roman"/>
          <w:sz w:val="24"/>
          <w:szCs w:val="24"/>
          <w:lang w:eastAsia="hr-HR"/>
        </w:rPr>
        <w:t>.</w:t>
      </w:r>
    </w:p>
    <w:p w14:paraId="293A594A" w14:textId="59B01534" w:rsidR="00F876B5" w:rsidRPr="004F07DC" w:rsidRDefault="00F876B5" w:rsidP="00FD3EF8">
      <w:pPr>
        <w:pStyle w:val="Odlomakpopisa"/>
        <w:numPr>
          <w:ilvl w:val="0"/>
          <w:numId w:val="56"/>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Tečajne razlike i učinci primjene valutne klauzule iskazuju se odvojeno od poslovnog događaja za koji su povezani. Potraživanje odnosno obveza evidentira se (iskazuje) po tečaju koji je važeći na dan njihovog nastanka, a plaćanje obveze i naplata potraživanja evidentira se po tečaju koji je važeći na dan plaćanja odnosno naplate (dan transakcije). Razlika koja nastaje zbog promjene u valutnom tečaju predstavlja tečajnu razliku</w:t>
      </w:r>
      <w:r w:rsidR="003F1162" w:rsidRPr="004F07DC">
        <w:rPr>
          <w:rFonts w:ascii="Times New Roman" w:eastAsia="Calibri" w:hAnsi="Times New Roman" w:cs="Times New Roman"/>
          <w:sz w:val="24"/>
          <w:szCs w:val="24"/>
          <w:lang w:eastAsia="hr-HR"/>
        </w:rPr>
        <w:t>, odnosno razliku zbog primjene valutne klauzule</w:t>
      </w:r>
      <w:r w:rsidRPr="004F07DC">
        <w:rPr>
          <w:rFonts w:ascii="Times New Roman" w:eastAsia="Calibri" w:hAnsi="Times New Roman" w:cs="Times New Roman"/>
          <w:sz w:val="24"/>
          <w:szCs w:val="24"/>
          <w:lang w:eastAsia="hr-HR"/>
        </w:rPr>
        <w:t>.</w:t>
      </w:r>
    </w:p>
    <w:p w14:paraId="3E804041" w14:textId="77777777" w:rsidR="00F876B5" w:rsidRPr="004F07DC" w:rsidRDefault="00F876B5" w:rsidP="00FD3EF8">
      <w:pPr>
        <w:pStyle w:val="Odlomakpopisa"/>
        <w:numPr>
          <w:ilvl w:val="0"/>
          <w:numId w:val="56"/>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Realizirana tečajna razlika nastaje kada dođe do promjene u valutnom tečaju između datuma nastanka transakcije (nastanka potraživanja i obveza) i datuma podmirenja transakcije (naplate potraživanja i plaćanja obveze), a evidentira se:</w:t>
      </w:r>
    </w:p>
    <w:p w14:paraId="592DC552"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 xml:space="preserve">kao rashod na osnovnom računu 34321 Negativne tečajne razlike ili </w:t>
      </w:r>
    </w:p>
    <w:p w14:paraId="4BF7AE1C" w14:textId="3567CB75"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kao prihod na osnovnom računu 64151 Prihodi od pozitivnih tečajnih razlika</w:t>
      </w:r>
      <w:r w:rsidR="003C7C42" w:rsidRPr="004F07DC">
        <w:rPr>
          <w:rFonts w:ascii="Times New Roman" w:eastAsia="Calibri" w:hAnsi="Times New Roman" w:cs="Times New Roman"/>
          <w:sz w:val="24"/>
          <w:szCs w:val="24"/>
          <w:lang w:eastAsia="hr-HR"/>
        </w:rPr>
        <w:t>.</w:t>
      </w:r>
    </w:p>
    <w:p w14:paraId="77DF4169" w14:textId="77777777" w:rsidR="00F876B5" w:rsidRPr="004F07DC" w:rsidRDefault="00F876B5" w:rsidP="00FD3EF8">
      <w:pPr>
        <w:pStyle w:val="Odlomakpopisa"/>
        <w:numPr>
          <w:ilvl w:val="0"/>
          <w:numId w:val="56"/>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Realizirana razlika zbog primjene valutne klauzule nastaje kada dođe do promjene u valutnom tečaju između datuma transakcije i datuma podmirenja stavki proizašlih iz transakcije kada su obveze odnosno potraživanja iz poslovnih odnosa ugovorene u tečaju valute Republike Hrvatske u odnosu prema drugoj valuti, a evidentira se:</w:t>
      </w:r>
    </w:p>
    <w:p w14:paraId="4ADD3FCC" w14:textId="470B19FF"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kao rashod na osnovnom računu 34324 Negativna razlika zbog primjene valutne klauzule ili</w:t>
      </w:r>
    </w:p>
    <w:p w14:paraId="24E54941" w14:textId="41B08C39"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kao prihod na osnovnom računu 64152 Pozitivna razlika zbog primjene valutne klauzule.</w:t>
      </w:r>
    </w:p>
    <w:p w14:paraId="0B381BC8" w14:textId="77777777" w:rsidR="00F876B5" w:rsidRPr="004F07DC" w:rsidRDefault="00F876B5" w:rsidP="00FD3EF8">
      <w:pPr>
        <w:pStyle w:val="Odlomakpopisa"/>
        <w:numPr>
          <w:ilvl w:val="0"/>
          <w:numId w:val="56"/>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Nerealizirana tečajna razlika i razlika zbog primjene valutne klauzule nastaju kada dođe do promjene u valutnom tečaju između datuma transakcije i datuma bilance, a evidentiraju se:</w:t>
      </w:r>
    </w:p>
    <w:p w14:paraId="2FF6CEF0" w14:textId="11C0DAD6"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kao obračunati rashod na osnovnom računu 93411 Obračunate negativne tečajne razlike i razlike zbog primjene valutne klauzule ili</w:t>
      </w:r>
    </w:p>
    <w:p w14:paraId="2A6D980B"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kao obračunati prihod na osnovnom računu 96415 Prihodi od pozitivnih tečajnih razlika i razlika zbog primjene valutne klauzule. </w:t>
      </w:r>
    </w:p>
    <w:p w14:paraId="496EBA15" w14:textId="77777777" w:rsidR="00F876B5" w:rsidRPr="004F07DC" w:rsidRDefault="00F876B5" w:rsidP="00FD3EF8">
      <w:pPr>
        <w:pStyle w:val="Odlomakpopisa"/>
        <w:numPr>
          <w:ilvl w:val="0"/>
          <w:numId w:val="56"/>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Obračunate nerealizirane tečajne razlike i razlike zbog primjene valutne klauzule dan nakon datuma bilance se zatvaraju na način da se evidentira:</w:t>
      </w:r>
    </w:p>
    <w:p w14:paraId="37E59A89"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storno obračunatog rashoda na osnovnom računu 93411 Obračunate negativne tečajne razlike i razlike zbog primjene valutne klauzule ili</w:t>
      </w:r>
    </w:p>
    <w:p w14:paraId="7E664A9D" w14:textId="2F96EABB"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storno obračunatog prihoda na osnovnom računu 96415 Prihodi od pozitivnih tečajnih razlika i razlika zbog primjene valutne klauzule. </w:t>
      </w:r>
    </w:p>
    <w:p w14:paraId="25D394DF" w14:textId="536E720B" w:rsidR="006A0DB1" w:rsidRPr="004F07DC" w:rsidRDefault="006A0DB1" w:rsidP="006D758A">
      <w:pPr>
        <w:spacing w:before="120" w:after="120" w:line="240" w:lineRule="auto"/>
        <w:jc w:val="both"/>
        <w:rPr>
          <w:rFonts w:ascii="Times New Roman" w:eastAsia="Calibri" w:hAnsi="Times New Roman" w:cs="Times New Roman"/>
          <w:sz w:val="24"/>
          <w:szCs w:val="24"/>
          <w:lang w:eastAsia="hr-HR"/>
        </w:rPr>
      </w:pPr>
    </w:p>
    <w:p w14:paraId="6D52E50E" w14:textId="77777777" w:rsidR="00F876B5" w:rsidRPr="004F07DC" w:rsidRDefault="00F876B5" w:rsidP="008C287C">
      <w:pPr>
        <w:pStyle w:val="Odlomakpopisa"/>
        <w:keepNext/>
        <w:spacing w:before="120" w:after="120" w:line="240" w:lineRule="auto"/>
        <w:ind w:left="360"/>
        <w:contextualSpacing w:val="0"/>
        <w:jc w:val="center"/>
        <w:rPr>
          <w:rFonts w:ascii="Times New Roman" w:eastAsia="Calibri" w:hAnsi="Times New Roman" w:cs="Times New Roman"/>
          <w:b/>
          <w:i/>
          <w:sz w:val="24"/>
          <w:szCs w:val="24"/>
          <w:lang w:eastAsia="hr-HR"/>
        </w:rPr>
      </w:pPr>
      <w:r w:rsidRPr="004F07DC">
        <w:rPr>
          <w:rFonts w:ascii="Times New Roman" w:eastAsia="Calibri" w:hAnsi="Times New Roman" w:cs="Times New Roman"/>
          <w:b/>
          <w:i/>
          <w:sz w:val="24"/>
          <w:szCs w:val="24"/>
          <w:lang w:eastAsia="hr-HR"/>
        </w:rPr>
        <w:t>Poslovni događaji u okviru razreda 3 Rashodi poslovanja</w:t>
      </w:r>
    </w:p>
    <w:p w14:paraId="202A3490" w14:textId="77777777" w:rsidR="00F876B5" w:rsidRPr="004F07DC" w:rsidRDefault="00F876B5" w:rsidP="008C287C">
      <w:pPr>
        <w:pStyle w:val="Odlomakpopisa"/>
        <w:keepNext/>
        <w:spacing w:before="120" w:after="120" w:line="240" w:lineRule="auto"/>
        <w:contextualSpacing w:val="0"/>
        <w:jc w:val="both"/>
        <w:rPr>
          <w:rFonts w:ascii="Times New Roman" w:eastAsia="Calibri" w:hAnsi="Times New Roman" w:cs="Times New Roman"/>
          <w:sz w:val="24"/>
          <w:szCs w:val="24"/>
          <w:lang w:eastAsia="hr-HR"/>
        </w:rPr>
      </w:pPr>
    </w:p>
    <w:p w14:paraId="0E2F3023" w14:textId="77777777" w:rsidR="00F876B5" w:rsidRPr="004F07DC" w:rsidRDefault="00F876B5" w:rsidP="00D80965">
      <w:pPr>
        <w:pStyle w:val="Odlomakpopisa"/>
        <w:keepNext/>
        <w:spacing w:before="120" w:after="120" w:line="240" w:lineRule="auto"/>
        <w:ind w:left="0"/>
        <w:contextualSpacing w:val="0"/>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Bruto plaća i doprinosi na plaću</w:t>
      </w:r>
    </w:p>
    <w:p w14:paraId="43566E8E" w14:textId="77777777" w:rsidR="00F876B5" w:rsidRPr="004F07DC" w:rsidRDefault="00F876B5" w:rsidP="00D80965">
      <w:pPr>
        <w:pStyle w:val="Odlomakpopisa"/>
        <w:keepNext/>
        <w:spacing w:before="120" w:after="120" w:line="240" w:lineRule="auto"/>
        <w:ind w:left="0"/>
        <w:contextualSpacing w:val="0"/>
        <w:jc w:val="center"/>
        <w:rPr>
          <w:rFonts w:ascii="Times New Roman" w:eastAsia="Calibri" w:hAnsi="Times New Roman" w:cs="Times New Roman"/>
          <w:i/>
          <w:iCs/>
          <w:sz w:val="24"/>
          <w:szCs w:val="24"/>
          <w:lang w:eastAsia="hr-HR"/>
        </w:rPr>
      </w:pPr>
      <w:r w:rsidRPr="004F07DC">
        <w:rPr>
          <w:rFonts w:ascii="Times New Roman" w:eastAsia="Calibri" w:hAnsi="Times New Roman" w:cs="Times New Roman"/>
          <w:i/>
          <w:iCs/>
          <w:sz w:val="24"/>
          <w:szCs w:val="24"/>
          <w:lang w:eastAsia="hr-HR"/>
        </w:rPr>
        <w:t>(rashodi i obveze)</w:t>
      </w:r>
    </w:p>
    <w:p w14:paraId="65DC0E22" w14:textId="77777777" w:rsidR="00F876B5" w:rsidRPr="004F07DC" w:rsidRDefault="00F876B5" w:rsidP="00D80965">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140.</w:t>
      </w:r>
      <w:r w:rsidRPr="004F07DC">
        <w:rPr>
          <w:rFonts w:ascii="Times New Roman" w:eastAsia="Calibri" w:hAnsi="Times New Roman" w:cs="Times New Roman"/>
          <w:b/>
          <w:bCs/>
          <w:sz w:val="24"/>
          <w:szCs w:val="24"/>
          <w:lang w:eastAsia="hr-HR"/>
        </w:rPr>
        <w:t xml:space="preserve">  </w:t>
      </w:r>
    </w:p>
    <w:p w14:paraId="4617124E" w14:textId="09D540F4" w:rsidR="00F876B5" w:rsidRPr="004F07DC" w:rsidRDefault="00F876B5" w:rsidP="00FD3EF8">
      <w:pPr>
        <w:pStyle w:val="Odlomakpopisa"/>
        <w:keepNext/>
        <w:numPr>
          <w:ilvl w:val="0"/>
          <w:numId w:val="42"/>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Rashodi </w:t>
      </w:r>
      <w:r w:rsidR="003F1162" w:rsidRPr="004F07DC">
        <w:rPr>
          <w:rFonts w:ascii="Times New Roman" w:eastAsia="Calibri" w:hAnsi="Times New Roman" w:cs="Times New Roman"/>
          <w:sz w:val="24"/>
          <w:szCs w:val="24"/>
          <w:lang w:eastAsia="hr-HR"/>
        </w:rPr>
        <w:t xml:space="preserve">za bruto plaću </w:t>
      </w:r>
      <w:r w:rsidRPr="004F07DC">
        <w:rPr>
          <w:rFonts w:ascii="Times New Roman" w:eastAsia="Calibri" w:hAnsi="Times New Roman" w:cs="Times New Roman"/>
          <w:sz w:val="24"/>
          <w:szCs w:val="24"/>
          <w:lang w:eastAsia="hr-HR"/>
        </w:rPr>
        <w:t xml:space="preserve">i obveze </w:t>
      </w:r>
      <w:r w:rsidR="003F1162" w:rsidRPr="004F07DC">
        <w:rPr>
          <w:rFonts w:ascii="Times New Roman" w:eastAsia="Calibri" w:hAnsi="Times New Roman" w:cs="Times New Roman"/>
          <w:sz w:val="24"/>
          <w:szCs w:val="24"/>
          <w:lang w:eastAsia="hr-HR"/>
        </w:rPr>
        <w:t>za neto plaću</w:t>
      </w:r>
      <w:r w:rsidRPr="004F07DC">
        <w:rPr>
          <w:rFonts w:ascii="Times New Roman" w:eastAsia="Calibri" w:hAnsi="Times New Roman" w:cs="Times New Roman"/>
          <w:sz w:val="24"/>
          <w:szCs w:val="24"/>
          <w:lang w:eastAsia="hr-HR"/>
        </w:rPr>
        <w:t>, doprinos</w:t>
      </w:r>
      <w:r w:rsidR="003F1162" w:rsidRPr="004F07DC">
        <w:rPr>
          <w:rFonts w:ascii="Times New Roman" w:eastAsia="Calibri" w:hAnsi="Times New Roman" w:cs="Times New Roman"/>
          <w:sz w:val="24"/>
          <w:szCs w:val="24"/>
          <w:lang w:eastAsia="hr-HR"/>
        </w:rPr>
        <w:t>e</w:t>
      </w:r>
      <w:r w:rsidR="007B7953" w:rsidRPr="004F07DC">
        <w:rPr>
          <w:rFonts w:ascii="Times New Roman" w:eastAsia="Calibri" w:hAnsi="Times New Roman" w:cs="Times New Roman"/>
          <w:sz w:val="24"/>
          <w:szCs w:val="24"/>
          <w:lang w:eastAsia="hr-HR"/>
        </w:rPr>
        <w:t xml:space="preserve"> iz plaće te</w:t>
      </w:r>
      <w:r w:rsidRPr="004F07DC">
        <w:rPr>
          <w:rFonts w:ascii="Times New Roman" w:eastAsia="Calibri" w:hAnsi="Times New Roman" w:cs="Times New Roman"/>
          <w:sz w:val="24"/>
          <w:szCs w:val="24"/>
          <w:lang w:eastAsia="hr-HR"/>
        </w:rPr>
        <w:t xml:space="preserve"> porez na dohodak</w:t>
      </w:r>
      <w:r w:rsidR="003F1162" w:rsidRPr="004F07DC">
        <w:rPr>
          <w:rFonts w:ascii="Times New Roman" w:eastAsia="Calibri" w:hAnsi="Times New Roman" w:cs="Times New Roman"/>
          <w:sz w:val="24"/>
          <w:szCs w:val="24"/>
          <w:lang w:eastAsia="hr-HR"/>
        </w:rPr>
        <w:t>,</w:t>
      </w:r>
      <w:r w:rsidRPr="004F07DC">
        <w:rPr>
          <w:rFonts w:ascii="Times New Roman" w:eastAsia="Calibri" w:hAnsi="Times New Roman" w:cs="Times New Roman"/>
          <w:sz w:val="24"/>
          <w:szCs w:val="24"/>
          <w:lang w:eastAsia="hr-HR"/>
        </w:rPr>
        <w:t xml:space="preserve"> evidentiraju se:</w:t>
      </w:r>
    </w:p>
    <w:p w14:paraId="7E262003"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rashoda u podskupini 311 Plaće (Bruto) </w:t>
      </w:r>
    </w:p>
    <w:p w14:paraId="17A6FF97" w14:textId="73C8CC75"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w:t>
      </w:r>
      <w:r w:rsidR="00007BA1" w:rsidRPr="004F07DC">
        <w:rPr>
          <w:rFonts w:ascii="Times New Roman" w:eastAsia="Calibri" w:hAnsi="Times New Roman" w:cs="Times New Roman"/>
          <w:sz w:val="24"/>
          <w:szCs w:val="24"/>
          <w:lang w:eastAsia="hr-HR"/>
        </w:rPr>
        <w:t xml:space="preserve">odgovarajućih </w:t>
      </w:r>
      <w:r w:rsidRPr="004F07DC">
        <w:rPr>
          <w:rFonts w:ascii="Times New Roman" w:eastAsia="Calibri" w:hAnsi="Times New Roman" w:cs="Times New Roman"/>
          <w:sz w:val="24"/>
          <w:szCs w:val="24"/>
          <w:lang w:eastAsia="hr-HR"/>
        </w:rPr>
        <w:t>osnovn</w:t>
      </w:r>
      <w:r w:rsidR="00007BA1" w:rsidRPr="004F07DC">
        <w:rPr>
          <w:rFonts w:ascii="Times New Roman" w:eastAsia="Calibri" w:hAnsi="Times New Roman" w:cs="Times New Roman"/>
          <w:sz w:val="24"/>
          <w:szCs w:val="24"/>
          <w:lang w:eastAsia="hr-HR"/>
        </w:rPr>
        <w:t>ih</w:t>
      </w:r>
      <w:r w:rsidRPr="004F07DC">
        <w:rPr>
          <w:rFonts w:ascii="Times New Roman" w:eastAsia="Calibri" w:hAnsi="Times New Roman" w:cs="Times New Roman"/>
          <w:sz w:val="24"/>
          <w:szCs w:val="24"/>
          <w:lang w:eastAsia="hr-HR"/>
        </w:rPr>
        <w:t xml:space="preserve"> računa obveza u </w:t>
      </w:r>
      <w:r w:rsidR="00007BA1" w:rsidRPr="004F07DC">
        <w:rPr>
          <w:rFonts w:ascii="Times New Roman" w:eastAsia="Calibri" w:hAnsi="Times New Roman" w:cs="Times New Roman"/>
          <w:sz w:val="24"/>
          <w:szCs w:val="24"/>
          <w:lang w:eastAsia="hr-HR"/>
        </w:rPr>
        <w:t xml:space="preserve">odjeljcima </w:t>
      </w:r>
      <w:r w:rsidRPr="004F07DC">
        <w:rPr>
          <w:rFonts w:ascii="Times New Roman" w:eastAsia="Calibri" w:hAnsi="Times New Roman" w:cs="Times New Roman"/>
          <w:sz w:val="24"/>
          <w:szCs w:val="24"/>
          <w:lang w:eastAsia="hr-HR"/>
        </w:rPr>
        <w:t xml:space="preserve"> 231</w:t>
      </w:r>
      <w:r w:rsidR="00007BA1" w:rsidRPr="004F07DC">
        <w:rPr>
          <w:rFonts w:ascii="Times New Roman" w:eastAsia="Calibri" w:hAnsi="Times New Roman" w:cs="Times New Roman"/>
          <w:sz w:val="24"/>
          <w:szCs w:val="24"/>
          <w:lang w:eastAsia="hr-HR"/>
        </w:rPr>
        <w:t>1 Obveze za plaće-neto; 2314 Obveze za porez na dohodak iz plaća; 23</w:t>
      </w:r>
      <w:r w:rsidR="00A15B6A" w:rsidRPr="004F07DC">
        <w:rPr>
          <w:rFonts w:ascii="Times New Roman" w:eastAsia="Calibri" w:hAnsi="Times New Roman" w:cs="Times New Roman"/>
          <w:sz w:val="24"/>
          <w:szCs w:val="24"/>
          <w:lang w:eastAsia="hr-HR"/>
        </w:rPr>
        <w:t>15 Obveze za doprinose iz plaća</w:t>
      </w:r>
      <w:r w:rsidR="003C7C42" w:rsidRPr="004F07DC">
        <w:rPr>
          <w:rFonts w:ascii="Times New Roman" w:eastAsia="Calibri" w:hAnsi="Times New Roman" w:cs="Times New Roman"/>
          <w:sz w:val="24"/>
          <w:szCs w:val="24"/>
          <w:lang w:eastAsia="hr-HR"/>
        </w:rPr>
        <w:t>.</w:t>
      </w:r>
    </w:p>
    <w:p w14:paraId="7CA7F7ED" w14:textId="77777777" w:rsidR="00F876B5" w:rsidRPr="004F07DC" w:rsidRDefault="00F876B5" w:rsidP="00FD3EF8">
      <w:pPr>
        <w:pStyle w:val="Odlomakpopisa"/>
        <w:numPr>
          <w:ilvl w:val="0"/>
          <w:numId w:val="42"/>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Rashodi i obveze za doprinose na plaću evidentiraju se:</w:t>
      </w:r>
    </w:p>
    <w:p w14:paraId="52DF4884"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rashoda u podskupini 313 Doprinosi na plaće</w:t>
      </w:r>
    </w:p>
    <w:p w14:paraId="5AEDCEE3" w14:textId="01B2CD43"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odgovarajućeg osnovnog računa obveza u </w:t>
      </w:r>
      <w:r w:rsidR="00007BA1" w:rsidRPr="004F07DC">
        <w:rPr>
          <w:rFonts w:ascii="Times New Roman" w:eastAsia="Calibri" w:hAnsi="Times New Roman" w:cs="Times New Roman"/>
          <w:sz w:val="24"/>
          <w:szCs w:val="24"/>
          <w:lang w:eastAsia="hr-HR"/>
        </w:rPr>
        <w:t xml:space="preserve">odjeljku </w:t>
      </w:r>
      <w:r w:rsidRPr="004F07DC">
        <w:rPr>
          <w:rFonts w:ascii="Times New Roman" w:eastAsia="Calibri" w:hAnsi="Times New Roman" w:cs="Times New Roman"/>
          <w:sz w:val="24"/>
          <w:szCs w:val="24"/>
          <w:lang w:eastAsia="hr-HR"/>
        </w:rPr>
        <w:t xml:space="preserve"> 231</w:t>
      </w:r>
      <w:r w:rsidR="00007BA1" w:rsidRPr="004F07DC">
        <w:rPr>
          <w:rFonts w:ascii="Times New Roman" w:eastAsia="Calibri" w:hAnsi="Times New Roman" w:cs="Times New Roman"/>
          <w:sz w:val="24"/>
          <w:szCs w:val="24"/>
          <w:lang w:eastAsia="hr-HR"/>
        </w:rPr>
        <w:t>6</w:t>
      </w:r>
      <w:r w:rsidRPr="004F07DC">
        <w:rPr>
          <w:rFonts w:ascii="Times New Roman" w:eastAsia="Calibri" w:hAnsi="Times New Roman" w:cs="Times New Roman"/>
          <w:sz w:val="24"/>
          <w:szCs w:val="24"/>
          <w:lang w:eastAsia="hr-HR"/>
        </w:rPr>
        <w:t xml:space="preserve"> Obveze za </w:t>
      </w:r>
      <w:r w:rsidR="00A15B6A" w:rsidRPr="004F07DC">
        <w:rPr>
          <w:rFonts w:ascii="Times New Roman" w:eastAsia="Calibri" w:hAnsi="Times New Roman" w:cs="Times New Roman"/>
          <w:sz w:val="24"/>
          <w:szCs w:val="24"/>
          <w:lang w:eastAsia="hr-HR"/>
        </w:rPr>
        <w:t>doprinose na plaće</w:t>
      </w:r>
      <w:r w:rsidR="003C7C42" w:rsidRPr="004F07DC">
        <w:rPr>
          <w:rFonts w:ascii="Times New Roman" w:eastAsia="Calibri" w:hAnsi="Times New Roman" w:cs="Times New Roman"/>
          <w:sz w:val="24"/>
          <w:szCs w:val="24"/>
          <w:lang w:eastAsia="hr-HR"/>
        </w:rPr>
        <w:t>.</w:t>
      </w:r>
    </w:p>
    <w:p w14:paraId="7026B99F" w14:textId="3A1FDC15" w:rsidR="00F876B5" w:rsidRPr="004F07DC" w:rsidRDefault="00F876B5" w:rsidP="008C287C">
      <w:pPr>
        <w:pStyle w:val="Odlomakpopisa"/>
        <w:spacing w:before="120" w:after="120" w:line="240" w:lineRule="auto"/>
        <w:ind w:left="502"/>
        <w:contextualSpacing w:val="0"/>
        <w:jc w:val="both"/>
        <w:rPr>
          <w:rFonts w:ascii="Times New Roman" w:eastAsia="Calibri" w:hAnsi="Times New Roman" w:cs="Times New Roman"/>
          <w:bCs/>
          <w:sz w:val="24"/>
          <w:szCs w:val="24"/>
          <w:lang w:eastAsia="hr-HR"/>
        </w:rPr>
      </w:pPr>
    </w:p>
    <w:p w14:paraId="18ABFCD4" w14:textId="77777777" w:rsidR="00F876B5" w:rsidRPr="004F07DC" w:rsidRDefault="00F876B5" w:rsidP="008C287C">
      <w:pPr>
        <w:pStyle w:val="Odlomakpopisa"/>
        <w:keepNext/>
        <w:spacing w:before="120" w:after="120" w:line="240" w:lineRule="auto"/>
        <w:ind w:left="357"/>
        <w:contextualSpacing w:val="0"/>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lastRenderedPageBreak/>
        <w:t>Naknade plaće za bolovanja na teret poslodavca</w:t>
      </w:r>
    </w:p>
    <w:p w14:paraId="190F126E" w14:textId="77777777" w:rsidR="00F876B5" w:rsidRPr="004F07DC" w:rsidRDefault="00F876B5" w:rsidP="008C287C">
      <w:pPr>
        <w:pStyle w:val="Odlomakpopisa"/>
        <w:keepNext/>
        <w:spacing w:before="120" w:after="120" w:line="240" w:lineRule="auto"/>
        <w:ind w:left="357"/>
        <w:contextualSpacing w:val="0"/>
        <w:jc w:val="center"/>
        <w:rPr>
          <w:rFonts w:ascii="Times New Roman" w:eastAsia="Calibri" w:hAnsi="Times New Roman" w:cs="Times New Roman"/>
          <w:i/>
          <w:iCs/>
          <w:sz w:val="24"/>
          <w:szCs w:val="24"/>
          <w:lang w:eastAsia="hr-HR"/>
        </w:rPr>
      </w:pPr>
      <w:r w:rsidRPr="004F07DC">
        <w:rPr>
          <w:rFonts w:ascii="Times New Roman" w:eastAsia="Calibri" w:hAnsi="Times New Roman" w:cs="Times New Roman"/>
          <w:i/>
          <w:iCs/>
          <w:sz w:val="24"/>
          <w:szCs w:val="24"/>
          <w:lang w:eastAsia="hr-HR"/>
        </w:rPr>
        <w:t>(rashodi, obveze i plaćanje)</w:t>
      </w:r>
    </w:p>
    <w:p w14:paraId="7242CF63" w14:textId="77777777" w:rsidR="00F876B5" w:rsidRPr="004F07DC" w:rsidRDefault="00F876B5" w:rsidP="00F425AC">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141.</w:t>
      </w:r>
      <w:r w:rsidRPr="004F07DC">
        <w:rPr>
          <w:rFonts w:ascii="Times New Roman" w:eastAsia="Calibri" w:hAnsi="Times New Roman" w:cs="Times New Roman"/>
          <w:b/>
          <w:bCs/>
          <w:sz w:val="24"/>
          <w:szCs w:val="24"/>
          <w:lang w:eastAsia="hr-HR"/>
        </w:rPr>
        <w:t xml:space="preserve">  </w:t>
      </w:r>
    </w:p>
    <w:p w14:paraId="081B0978" w14:textId="77777777" w:rsidR="00F876B5" w:rsidRPr="004F07DC" w:rsidRDefault="00F876B5" w:rsidP="00FD3EF8">
      <w:pPr>
        <w:pStyle w:val="Odlomakpopisa"/>
        <w:keepNext/>
        <w:numPr>
          <w:ilvl w:val="0"/>
          <w:numId w:val="44"/>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Rashodi i obveze za naknadu za vrijeme bolovanja na teret poslodavca evidentiraju se:</w:t>
      </w:r>
    </w:p>
    <w:p w14:paraId="104707DB"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rashoda u odjeljku 3111 Plaće za redovan rad </w:t>
      </w:r>
    </w:p>
    <w:p w14:paraId="10050612" w14:textId="7B03F628"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w:t>
      </w:r>
      <w:r w:rsidR="002A175F" w:rsidRPr="004F07DC">
        <w:rPr>
          <w:rFonts w:ascii="Times New Roman" w:eastAsia="Calibri" w:hAnsi="Times New Roman" w:cs="Times New Roman"/>
          <w:sz w:val="24"/>
          <w:szCs w:val="24"/>
          <w:lang w:eastAsia="hr-HR"/>
        </w:rPr>
        <w:t xml:space="preserve">odgovarajućih </w:t>
      </w:r>
      <w:r w:rsidRPr="004F07DC">
        <w:rPr>
          <w:rFonts w:ascii="Times New Roman" w:eastAsia="Calibri" w:hAnsi="Times New Roman" w:cs="Times New Roman"/>
          <w:sz w:val="24"/>
          <w:szCs w:val="24"/>
          <w:lang w:eastAsia="hr-HR"/>
        </w:rPr>
        <w:t>osnovn</w:t>
      </w:r>
      <w:r w:rsidR="002A175F" w:rsidRPr="004F07DC">
        <w:rPr>
          <w:rFonts w:ascii="Times New Roman" w:eastAsia="Calibri" w:hAnsi="Times New Roman" w:cs="Times New Roman"/>
          <w:sz w:val="24"/>
          <w:szCs w:val="24"/>
          <w:lang w:eastAsia="hr-HR"/>
        </w:rPr>
        <w:t>ih</w:t>
      </w:r>
      <w:r w:rsidRPr="004F07DC">
        <w:rPr>
          <w:rFonts w:ascii="Times New Roman" w:eastAsia="Calibri" w:hAnsi="Times New Roman" w:cs="Times New Roman"/>
          <w:sz w:val="24"/>
          <w:szCs w:val="24"/>
          <w:lang w:eastAsia="hr-HR"/>
        </w:rPr>
        <w:t xml:space="preserve"> računa obveza u podskupini 231 Obveze za zaposlene.</w:t>
      </w:r>
    </w:p>
    <w:p w14:paraId="2BC6AC25" w14:textId="6FF90F69" w:rsidR="00F876B5" w:rsidRPr="004F07DC" w:rsidRDefault="00F876B5" w:rsidP="00FD3EF8">
      <w:pPr>
        <w:pStyle w:val="Odlomakpopisa"/>
        <w:numPr>
          <w:ilvl w:val="0"/>
          <w:numId w:val="44"/>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Plaćanje obveze za plaće i doprinose na plaće iz stavka 1. </w:t>
      </w:r>
      <w:r w:rsidR="007B7953" w:rsidRPr="004F07DC">
        <w:rPr>
          <w:rFonts w:ascii="Times New Roman" w:eastAsia="Calibri" w:hAnsi="Times New Roman" w:cs="Times New Roman"/>
          <w:sz w:val="24"/>
          <w:szCs w:val="24"/>
          <w:lang w:eastAsia="hr-HR"/>
        </w:rPr>
        <w:t xml:space="preserve">ovoga članka </w:t>
      </w:r>
      <w:r w:rsidRPr="004F07DC">
        <w:rPr>
          <w:rFonts w:ascii="Times New Roman" w:eastAsia="Calibri" w:hAnsi="Times New Roman" w:cs="Times New Roman"/>
          <w:sz w:val="24"/>
          <w:szCs w:val="24"/>
          <w:lang w:eastAsia="hr-HR"/>
        </w:rPr>
        <w:t>evidentira se:</w:t>
      </w:r>
    </w:p>
    <w:p w14:paraId="7FC6C57A" w14:textId="5ABA245A"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w:t>
      </w:r>
      <w:r w:rsidR="002A175F" w:rsidRPr="004F07DC">
        <w:rPr>
          <w:rFonts w:ascii="Times New Roman" w:eastAsia="Calibri" w:hAnsi="Times New Roman" w:cs="Times New Roman"/>
          <w:sz w:val="24"/>
          <w:szCs w:val="24"/>
          <w:lang w:eastAsia="hr-HR"/>
        </w:rPr>
        <w:t xml:space="preserve">odgovarajućih osnovnih </w:t>
      </w:r>
      <w:r w:rsidRPr="004F07DC">
        <w:rPr>
          <w:rFonts w:ascii="Times New Roman" w:eastAsia="Calibri" w:hAnsi="Times New Roman" w:cs="Times New Roman"/>
          <w:sz w:val="24"/>
          <w:szCs w:val="24"/>
          <w:lang w:eastAsia="hr-HR"/>
        </w:rPr>
        <w:t>računa obveza za zaposlene u podskupini 231 Obveze za zaposlene</w:t>
      </w:r>
    </w:p>
    <w:p w14:paraId="0792E8D0" w14:textId="7F333625"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novčanih sredstava u podskupini 111 Novac u banci, odnosno ako korisnik posluje preko računa riznice odobrenjem računa 16721 (kod proračunskih korisnika čiji se rashodi za plaće financiraju iz vlastitih odnosno namjenskih izvora financiranja) odnosno osnovnog računa 67111 (kod proračunskih korisnika čiji se rashodi za plaće financiraju iz općih prihoda i primitaka).</w:t>
      </w:r>
    </w:p>
    <w:p w14:paraId="6DBFFE6B" w14:textId="22A1176F" w:rsidR="0091186E" w:rsidRPr="004F07DC" w:rsidRDefault="0091186E" w:rsidP="0091186E">
      <w:pPr>
        <w:spacing w:before="120" w:after="120" w:line="240" w:lineRule="auto"/>
        <w:rPr>
          <w:rFonts w:ascii="Times New Roman" w:eastAsia="Calibri" w:hAnsi="Times New Roman" w:cs="Times New Roman"/>
          <w:sz w:val="24"/>
          <w:szCs w:val="24"/>
          <w:lang w:eastAsia="hr-HR"/>
        </w:rPr>
      </w:pPr>
    </w:p>
    <w:p w14:paraId="7BD286A6" w14:textId="77777777" w:rsidR="00F876B5" w:rsidRPr="004F07DC" w:rsidRDefault="00F876B5" w:rsidP="008C287C">
      <w:pPr>
        <w:keepNext/>
        <w:spacing w:before="120" w:after="120" w:line="240" w:lineRule="auto"/>
        <w:jc w:val="center"/>
        <w:rPr>
          <w:rFonts w:ascii="Times New Roman" w:eastAsia="Times New Roman" w:hAnsi="Times New Roman" w:cs="Times New Roman"/>
          <w:b/>
          <w:i/>
          <w:color w:val="000000"/>
          <w:sz w:val="24"/>
          <w:szCs w:val="24"/>
          <w:lang w:eastAsia="hr-HR"/>
        </w:rPr>
      </w:pPr>
      <w:r w:rsidRPr="004F07DC">
        <w:rPr>
          <w:rFonts w:ascii="Times New Roman" w:eastAsia="Calibri" w:hAnsi="Times New Roman" w:cs="Times New Roman"/>
          <w:b/>
          <w:i/>
          <w:sz w:val="24"/>
          <w:szCs w:val="24"/>
          <w:lang w:eastAsia="hr-HR"/>
        </w:rPr>
        <w:t>Naknade plaće za bolovanja na teret HZZO-a</w:t>
      </w:r>
      <w:r w:rsidRPr="004F07DC">
        <w:rPr>
          <w:rFonts w:ascii="Times New Roman" w:eastAsia="Times New Roman" w:hAnsi="Times New Roman" w:cs="Times New Roman"/>
          <w:b/>
          <w:i/>
          <w:color w:val="000000"/>
          <w:sz w:val="24"/>
          <w:szCs w:val="24"/>
          <w:lang w:eastAsia="hr-HR"/>
        </w:rPr>
        <w:t> </w:t>
      </w:r>
    </w:p>
    <w:p w14:paraId="56847E79" w14:textId="77777777" w:rsidR="00F876B5" w:rsidRPr="004F07DC" w:rsidRDefault="00F876B5" w:rsidP="00A23240">
      <w:pPr>
        <w:jc w:val="center"/>
        <w:rPr>
          <w:rFonts w:ascii="Times New Roman" w:hAnsi="Times New Roman" w:cs="Times New Roman"/>
          <w:sz w:val="24"/>
          <w:szCs w:val="24"/>
        </w:rPr>
      </w:pPr>
      <w:r w:rsidRPr="004F07DC">
        <w:rPr>
          <w:rFonts w:ascii="Times New Roman" w:hAnsi="Times New Roman" w:cs="Times New Roman"/>
          <w:sz w:val="24"/>
          <w:szCs w:val="24"/>
        </w:rPr>
        <w:t>(</w:t>
      </w:r>
      <w:r w:rsidRPr="004F07DC">
        <w:rPr>
          <w:rFonts w:ascii="Times New Roman" w:hAnsi="Times New Roman" w:cs="Times New Roman"/>
          <w:i/>
          <w:sz w:val="24"/>
          <w:szCs w:val="24"/>
        </w:rPr>
        <w:t>obveze i potraživanja od HZZO-a, refundacije od HZZO-a</w:t>
      </w:r>
      <w:r w:rsidRPr="004F07DC">
        <w:rPr>
          <w:rFonts w:ascii="Times New Roman" w:hAnsi="Times New Roman" w:cs="Times New Roman"/>
          <w:sz w:val="24"/>
          <w:szCs w:val="24"/>
        </w:rPr>
        <w:t>)</w:t>
      </w:r>
    </w:p>
    <w:p w14:paraId="33F4BEA6" w14:textId="77777777" w:rsidR="00F876B5" w:rsidRPr="004F07DC" w:rsidRDefault="00F876B5" w:rsidP="00F425AC">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142.</w:t>
      </w:r>
      <w:r w:rsidRPr="004F07DC">
        <w:rPr>
          <w:rFonts w:ascii="Times New Roman" w:eastAsia="Calibri" w:hAnsi="Times New Roman" w:cs="Times New Roman"/>
          <w:b/>
          <w:bCs/>
          <w:sz w:val="24"/>
          <w:szCs w:val="24"/>
          <w:lang w:eastAsia="hr-HR"/>
        </w:rPr>
        <w:t xml:space="preserve">  </w:t>
      </w:r>
    </w:p>
    <w:p w14:paraId="4F42C636" w14:textId="2360E333" w:rsidR="00F876B5" w:rsidRPr="004F07DC" w:rsidRDefault="00F876B5" w:rsidP="007B7953">
      <w:pPr>
        <w:jc w:val="both"/>
        <w:rPr>
          <w:rFonts w:ascii="Times New Roman" w:hAnsi="Times New Roman" w:cs="Times New Roman"/>
          <w:sz w:val="24"/>
          <w:szCs w:val="24"/>
        </w:rPr>
      </w:pPr>
      <w:r w:rsidRPr="004F07DC">
        <w:rPr>
          <w:rFonts w:ascii="Times New Roman" w:hAnsi="Times New Roman" w:cs="Times New Roman"/>
          <w:sz w:val="24"/>
          <w:szCs w:val="24"/>
        </w:rPr>
        <w:t>(1) Obveze za naknadu plaće za bolovanje na teret HZZ</w:t>
      </w:r>
      <w:r w:rsidR="000648C6" w:rsidRPr="004F07DC">
        <w:rPr>
          <w:rFonts w:ascii="Times New Roman" w:hAnsi="Times New Roman" w:cs="Times New Roman"/>
          <w:sz w:val="24"/>
          <w:szCs w:val="24"/>
        </w:rPr>
        <w:t>O</w:t>
      </w:r>
      <w:r w:rsidRPr="004F07DC">
        <w:rPr>
          <w:rFonts w:ascii="Times New Roman" w:hAnsi="Times New Roman" w:cs="Times New Roman"/>
          <w:sz w:val="24"/>
          <w:szCs w:val="24"/>
        </w:rPr>
        <w:t>-a</w:t>
      </w:r>
      <w:r w:rsidR="003C7C42" w:rsidRPr="004F07DC">
        <w:rPr>
          <w:rFonts w:ascii="Times New Roman" w:hAnsi="Times New Roman" w:cs="Times New Roman"/>
          <w:sz w:val="24"/>
          <w:szCs w:val="24"/>
        </w:rPr>
        <w:t xml:space="preserve"> i potraživanje od HZZO-a kod jedinica</w:t>
      </w:r>
      <w:r w:rsidRPr="004F07DC">
        <w:rPr>
          <w:rFonts w:ascii="Times New Roman" w:hAnsi="Times New Roman" w:cs="Times New Roman"/>
          <w:sz w:val="24"/>
          <w:szCs w:val="24"/>
        </w:rPr>
        <w:t xml:space="preserve"> i izvanproračunskih korisnika koji posluju preko vlastitih računa evidentira se:</w:t>
      </w:r>
    </w:p>
    <w:p w14:paraId="4FBAF2A3" w14:textId="741BEC28" w:rsidR="00F876B5" w:rsidRPr="004F07DC" w:rsidRDefault="00F876B5" w:rsidP="007B7953">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potraživanja 12911 Potraživanja za naknade koje se refundiraju</w:t>
      </w:r>
    </w:p>
    <w:p w14:paraId="51FB3C11" w14:textId="0D3D351B" w:rsidR="00F876B5" w:rsidRPr="004F07DC" w:rsidRDefault="00F876B5" w:rsidP="007B7953">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obveza 23122 Obveze za bolovanje na teret zdravstvenog zavoda</w:t>
      </w:r>
      <w:r w:rsidR="003C7C42" w:rsidRPr="004F07DC">
        <w:rPr>
          <w:rFonts w:ascii="Times New Roman" w:eastAsia="Calibri" w:hAnsi="Times New Roman" w:cs="Times New Roman"/>
          <w:sz w:val="24"/>
          <w:szCs w:val="24"/>
          <w:lang w:eastAsia="hr-HR"/>
        </w:rPr>
        <w:t>.</w:t>
      </w:r>
    </w:p>
    <w:p w14:paraId="2E3C44C0" w14:textId="756DE40E" w:rsidR="00F876B5" w:rsidRPr="004F07DC" w:rsidRDefault="003C7C42" w:rsidP="007B7953">
      <w:pPr>
        <w:jc w:val="both"/>
        <w:rPr>
          <w:rFonts w:ascii="Times New Roman" w:hAnsi="Times New Roman" w:cs="Times New Roman"/>
          <w:sz w:val="24"/>
          <w:szCs w:val="24"/>
        </w:rPr>
      </w:pPr>
      <w:r w:rsidRPr="004F07DC">
        <w:rPr>
          <w:rFonts w:ascii="Times New Roman" w:hAnsi="Times New Roman" w:cs="Times New Roman"/>
          <w:sz w:val="24"/>
          <w:szCs w:val="24"/>
        </w:rPr>
        <w:t>(2) Jedinice</w:t>
      </w:r>
      <w:r w:rsidR="00F876B5" w:rsidRPr="004F07DC">
        <w:rPr>
          <w:rFonts w:ascii="Times New Roman" w:hAnsi="Times New Roman" w:cs="Times New Roman"/>
          <w:sz w:val="24"/>
          <w:szCs w:val="24"/>
        </w:rPr>
        <w:t xml:space="preserve"> i izvanproračunski korisnici iz stavka 1. ovog</w:t>
      </w:r>
      <w:r w:rsidR="00B347DF" w:rsidRPr="004F07DC">
        <w:rPr>
          <w:rFonts w:ascii="Times New Roman" w:hAnsi="Times New Roman" w:cs="Times New Roman"/>
          <w:sz w:val="24"/>
          <w:szCs w:val="24"/>
        </w:rPr>
        <w:t>a</w:t>
      </w:r>
      <w:r w:rsidR="00F876B5" w:rsidRPr="004F07DC">
        <w:rPr>
          <w:rFonts w:ascii="Times New Roman" w:hAnsi="Times New Roman" w:cs="Times New Roman"/>
          <w:sz w:val="24"/>
          <w:szCs w:val="24"/>
        </w:rPr>
        <w:t xml:space="preserve"> članka isplatu naknade plaće za bolovanje na teret HZZO-a evidentiraju:</w:t>
      </w:r>
    </w:p>
    <w:p w14:paraId="592634CB" w14:textId="71BC70EB" w:rsidR="00F876B5" w:rsidRPr="004F07DC" w:rsidRDefault="00F876B5" w:rsidP="007B7953">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obveza 23122 Obveze za bolovanje na teret zdravstvenog zavoda</w:t>
      </w:r>
    </w:p>
    <w:p w14:paraId="29C42EAF" w14:textId="69DB3AB0" w:rsidR="00F876B5" w:rsidRPr="004F07DC" w:rsidRDefault="00F876B5" w:rsidP="007B7953">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novčanih sredstava u podskupini 111 Novac u banci</w:t>
      </w:r>
      <w:r w:rsidR="003C7C42" w:rsidRPr="004F07DC">
        <w:rPr>
          <w:rFonts w:ascii="Times New Roman" w:eastAsia="Calibri" w:hAnsi="Times New Roman" w:cs="Times New Roman"/>
          <w:sz w:val="24"/>
          <w:szCs w:val="24"/>
          <w:lang w:eastAsia="hr-HR"/>
        </w:rPr>
        <w:t>.</w:t>
      </w:r>
    </w:p>
    <w:p w14:paraId="663FA85E" w14:textId="1AFD9E21" w:rsidR="00F876B5" w:rsidRPr="004F07DC" w:rsidRDefault="00F876B5" w:rsidP="007B7953">
      <w:pPr>
        <w:jc w:val="both"/>
        <w:rPr>
          <w:rFonts w:ascii="Times New Roman" w:hAnsi="Times New Roman" w:cs="Times New Roman"/>
          <w:sz w:val="24"/>
          <w:szCs w:val="24"/>
        </w:rPr>
      </w:pPr>
      <w:r w:rsidRPr="004F07DC">
        <w:rPr>
          <w:rFonts w:ascii="Times New Roman" w:eastAsia="Calibri" w:hAnsi="Times New Roman" w:cs="Times New Roman"/>
          <w:bCs/>
          <w:sz w:val="24"/>
          <w:szCs w:val="24"/>
          <w:lang w:eastAsia="hr-HR"/>
        </w:rPr>
        <w:t>(3)</w:t>
      </w:r>
      <w:r w:rsidR="003C7C42" w:rsidRPr="004F07DC">
        <w:rPr>
          <w:rFonts w:ascii="Times New Roman" w:hAnsi="Times New Roman" w:cs="Times New Roman"/>
          <w:sz w:val="24"/>
          <w:szCs w:val="24"/>
        </w:rPr>
        <w:t xml:space="preserve"> Jedinice</w:t>
      </w:r>
      <w:r w:rsidRPr="004F07DC">
        <w:rPr>
          <w:rFonts w:ascii="Times New Roman" w:hAnsi="Times New Roman" w:cs="Times New Roman"/>
          <w:sz w:val="24"/>
          <w:szCs w:val="24"/>
        </w:rPr>
        <w:t xml:space="preserve"> i izvanproračunski korisnici iz stavka 1. ovog</w:t>
      </w:r>
      <w:r w:rsidR="00B347DF" w:rsidRPr="004F07DC">
        <w:rPr>
          <w:rFonts w:ascii="Times New Roman" w:hAnsi="Times New Roman" w:cs="Times New Roman"/>
          <w:sz w:val="24"/>
          <w:szCs w:val="24"/>
        </w:rPr>
        <w:t>a</w:t>
      </w:r>
      <w:r w:rsidRPr="004F07DC">
        <w:rPr>
          <w:rFonts w:ascii="Times New Roman" w:hAnsi="Times New Roman" w:cs="Times New Roman"/>
          <w:sz w:val="24"/>
          <w:szCs w:val="24"/>
        </w:rPr>
        <w:t xml:space="preserve"> članka refundaciju naknade plaće za bolovanje na teret HZZO-a od strane HZZO-a evidentiraju:</w:t>
      </w:r>
    </w:p>
    <w:p w14:paraId="332B1237" w14:textId="13425565" w:rsidR="00F876B5" w:rsidRPr="004F07DC" w:rsidRDefault="00F876B5" w:rsidP="007B7953">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novčanih sredstava u podskupini 111 Novac u banci</w:t>
      </w:r>
    </w:p>
    <w:p w14:paraId="16668952" w14:textId="55B2C05B" w:rsidR="00F876B5" w:rsidRPr="004F07DC" w:rsidRDefault="00F876B5" w:rsidP="007B7953">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potraživanja 12911 Potraživanja za naknade koje se refundiraju</w:t>
      </w:r>
      <w:r w:rsidR="003C7C42" w:rsidRPr="004F07DC">
        <w:rPr>
          <w:rFonts w:ascii="Times New Roman" w:eastAsia="Calibri" w:hAnsi="Times New Roman" w:cs="Times New Roman"/>
          <w:sz w:val="24"/>
          <w:szCs w:val="24"/>
          <w:lang w:eastAsia="hr-HR"/>
        </w:rPr>
        <w:t>.</w:t>
      </w:r>
    </w:p>
    <w:p w14:paraId="76AED13F" w14:textId="11E9D04D" w:rsidR="00F876B5" w:rsidRPr="004F07DC" w:rsidRDefault="00F876B5" w:rsidP="007B7953">
      <w:pPr>
        <w:jc w:val="both"/>
        <w:rPr>
          <w:rFonts w:ascii="Times New Roman" w:hAnsi="Times New Roman" w:cs="Times New Roman"/>
          <w:sz w:val="24"/>
          <w:szCs w:val="24"/>
        </w:rPr>
      </w:pPr>
      <w:r w:rsidRPr="004F07DC">
        <w:rPr>
          <w:rFonts w:ascii="Times New Roman" w:hAnsi="Times New Roman" w:cs="Times New Roman"/>
          <w:sz w:val="24"/>
          <w:szCs w:val="24"/>
        </w:rPr>
        <w:lastRenderedPageBreak/>
        <w:t xml:space="preserve">(4) Obveze za naknadu plaće za bolovanje na teret HZZO-a i potraživanje od HZZO-a kod proračunskih korisnika državnog proračuna </w:t>
      </w:r>
      <w:r w:rsidR="003C7C42" w:rsidRPr="004F07DC">
        <w:rPr>
          <w:rFonts w:ascii="Times New Roman" w:hAnsi="Times New Roman" w:cs="Times New Roman"/>
          <w:sz w:val="24"/>
          <w:szCs w:val="24"/>
        </w:rPr>
        <w:t>i proračunskih korisnika jedinica</w:t>
      </w:r>
      <w:r w:rsidRPr="004F07DC">
        <w:rPr>
          <w:rFonts w:ascii="Times New Roman" w:hAnsi="Times New Roman" w:cs="Times New Roman"/>
          <w:sz w:val="24"/>
          <w:szCs w:val="24"/>
        </w:rPr>
        <w:t xml:space="preserve"> čiji se rashodi za plaću isplaćuju na teret sredstava </w:t>
      </w:r>
      <w:r w:rsidR="003F1162" w:rsidRPr="004F07DC">
        <w:rPr>
          <w:rFonts w:ascii="Times New Roman" w:hAnsi="Times New Roman" w:cs="Times New Roman"/>
          <w:sz w:val="24"/>
          <w:szCs w:val="24"/>
        </w:rPr>
        <w:t>iz nadležnog proračuna</w:t>
      </w:r>
      <w:r w:rsidRPr="004F07DC">
        <w:rPr>
          <w:rFonts w:ascii="Times New Roman" w:hAnsi="Times New Roman" w:cs="Times New Roman"/>
          <w:sz w:val="24"/>
          <w:szCs w:val="24"/>
        </w:rPr>
        <w:t xml:space="preserve"> evidentiraju se:</w:t>
      </w:r>
    </w:p>
    <w:p w14:paraId="2B9E6283" w14:textId="79049300" w:rsidR="00F876B5" w:rsidRPr="004F07DC" w:rsidRDefault="00F876B5" w:rsidP="007B7953">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potraživanja 12911 Potraživanja za naknade koje se refundiraju</w:t>
      </w:r>
    </w:p>
    <w:p w14:paraId="7636028B" w14:textId="0934004D" w:rsidR="00F876B5" w:rsidRPr="004F07DC" w:rsidRDefault="00F876B5" w:rsidP="007B7953">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obveza 23122 Obveze za bolovanje na teret zdravstvenog zavoda</w:t>
      </w:r>
      <w:r w:rsidR="003C7C42" w:rsidRPr="004F07DC">
        <w:rPr>
          <w:rFonts w:ascii="Times New Roman" w:eastAsia="Calibri" w:hAnsi="Times New Roman" w:cs="Times New Roman"/>
          <w:sz w:val="24"/>
          <w:szCs w:val="24"/>
          <w:lang w:eastAsia="hr-HR"/>
        </w:rPr>
        <w:t>.</w:t>
      </w:r>
    </w:p>
    <w:p w14:paraId="110C8F3A" w14:textId="2829860B" w:rsidR="00F876B5" w:rsidRPr="004F07DC" w:rsidRDefault="00F876B5" w:rsidP="007B7953">
      <w:pPr>
        <w:jc w:val="both"/>
        <w:rPr>
          <w:rFonts w:ascii="Times New Roman" w:hAnsi="Times New Roman" w:cs="Times New Roman"/>
          <w:sz w:val="24"/>
          <w:szCs w:val="24"/>
        </w:rPr>
      </w:pPr>
      <w:r w:rsidRPr="004F07DC">
        <w:rPr>
          <w:rFonts w:ascii="Times New Roman" w:hAnsi="Times New Roman" w:cs="Times New Roman"/>
          <w:sz w:val="24"/>
          <w:szCs w:val="24"/>
        </w:rPr>
        <w:t>(5) Proračunski korisnici iz stavka 4. ovog</w:t>
      </w:r>
      <w:r w:rsidR="00B347DF" w:rsidRPr="004F07DC">
        <w:rPr>
          <w:rFonts w:ascii="Times New Roman" w:hAnsi="Times New Roman" w:cs="Times New Roman"/>
          <w:sz w:val="24"/>
          <w:szCs w:val="24"/>
        </w:rPr>
        <w:t>a</w:t>
      </w:r>
      <w:r w:rsidRPr="004F07DC">
        <w:rPr>
          <w:rFonts w:ascii="Times New Roman" w:hAnsi="Times New Roman" w:cs="Times New Roman"/>
          <w:sz w:val="24"/>
          <w:szCs w:val="24"/>
        </w:rPr>
        <w:t xml:space="preserve"> članka isplatu naknade plaće za bolovanje na teret HZZO-a evidentiraju:</w:t>
      </w:r>
    </w:p>
    <w:p w14:paraId="29DF59F2" w14:textId="600EEAD6" w:rsidR="00F876B5" w:rsidRPr="004F07DC" w:rsidRDefault="00F876B5" w:rsidP="007B7953">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obveza 23122 Obveze za bolovanje na teret zdravstvenog zavoda</w:t>
      </w:r>
    </w:p>
    <w:p w14:paraId="788A6364" w14:textId="6692FA83" w:rsidR="00F876B5" w:rsidRPr="004F07DC" w:rsidRDefault="00F876B5" w:rsidP="007B7953">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obveza 27</w:t>
      </w:r>
      <w:r w:rsidR="00D068E8" w:rsidRPr="004F07DC">
        <w:rPr>
          <w:rFonts w:ascii="Times New Roman" w:eastAsia="Calibri" w:hAnsi="Times New Roman" w:cs="Times New Roman"/>
          <w:sz w:val="24"/>
          <w:szCs w:val="24"/>
          <w:lang w:eastAsia="hr-HR"/>
        </w:rPr>
        <w:t>6</w:t>
      </w:r>
      <w:r w:rsidRPr="004F07DC">
        <w:rPr>
          <w:rFonts w:ascii="Times New Roman" w:eastAsia="Calibri" w:hAnsi="Times New Roman" w:cs="Times New Roman"/>
          <w:sz w:val="24"/>
          <w:szCs w:val="24"/>
          <w:lang w:eastAsia="hr-HR"/>
        </w:rPr>
        <w:t>1</w:t>
      </w:r>
      <w:r w:rsidR="00D068E8" w:rsidRPr="004F07DC">
        <w:rPr>
          <w:rFonts w:ascii="Times New Roman" w:eastAsia="Calibri" w:hAnsi="Times New Roman" w:cs="Times New Roman"/>
          <w:sz w:val="24"/>
          <w:szCs w:val="24"/>
          <w:lang w:eastAsia="hr-HR"/>
        </w:rPr>
        <w:t>2</w:t>
      </w:r>
      <w:r w:rsidRPr="004F07DC">
        <w:rPr>
          <w:rFonts w:ascii="Times New Roman" w:eastAsia="Calibri" w:hAnsi="Times New Roman" w:cs="Times New Roman"/>
          <w:sz w:val="24"/>
          <w:szCs w:val="24"/>
          <w:lang w:eastAsia="hr-HR"/>
        </w:rPr>
        <w:t xml:space="preserve"> Obveze za povrat sredstava proračunskih korisnika u proračun</w:t>
      </w:r>
      <w:r w:rsidR="00D068E8" w:rsidRPr="004F07DC">
        <w:rPr>
          <w:rFonts w:ascii="Times New Roman" w:eastAsia="Calibri" w:hAnsi="Times New Roman" w:cs="Times New Roman"/>
          <w:sz w:val="24"/>
          <w:szCs w:val="24"/>
          <w:lang w:eastAsia="hr-HR"/>
        </w:rPr>
        <w:t xml:space="preserve"> – bolovanje HZZO</w:t>
      </w:r>
      <w:r w:rsidR="003C7C42" w:rsidRPr="004F07DC">
        <w:rPr>
          <w:rFonts w:ascii="Times New Roman" w:eastAsia="Calibri" w:hAnsi="Times New Roman" w:cs="Times New Roman"/>
          <w:sz w:val="24"/>
          <w:szCs w:val="24"/>
          <w:lang w:eastAsia="hr-HR"/>
        </w:rPr>
        <w:t>.</w:t>
      </w:r>
    </w:p>
    <w:p w14:paraId="7013E24B" w14:textId="6CFEB6EB" w:rsidR="00F876B5" w:rsidRPr="004F07DC" w:rsidRDefault="00F876B5" w:rsidP="007B7953">
      <w:pPr>
        <w:jc w:val="both"/>
        <w:rPr>
          <w:rFonts w:ascii="Times New Roman" w:hAnsi="Times New Roman" w:cs="Times New Roman"/>
          <w:sz w:val="24"/>
          <w:szCs w:val="24"/>
        </w:rPr>
      </w:pPr>
      <w:r w:rsidRPr="004F07DC">
        <w:rPr>
          <w:rFonts w:ascii="Times New Roman" w:hAnsi="Times New Roman" w:cs="Times New Roman"/>
          <w:sz w:val="24"/>
          <w:szCs w:val="24"/>
        </w:rPr>
        <w:t>(6) Proračunski korisnici iz stavka 4. ovog</w:t>
      </w:r>
      <w:r w:rsidR="007B7953" w:rsidRPr="004F07DC">
        <w:rPr>
          <w:rFonts w:ascii="Times New Roman" w:hAnsi="Times New Roman" w:cs="Times New Roman"/>
          <w:sz w:val="24"/>
          <w:szCs w:val="24"/>
        </w:rPr>
        <w:t>a</w:t>
      </w:r>
      <w:r w:rsidRPr="004F07DC">
        <w:rPr>
          <w:rFonts w:ascii="Times New Roman" w:hAnsi="Times New Roman" w:cs="Times New Roman"/>
          <w:sz w:val="24"/>
          <w:szCs w:val="24"/>
        </w:rPr>
        <w:t xml:space="preserve"> članka refundaciju naknade plaće za bolovanje na teret HZZO-a od HZZO-a evidentiraju:</w:t>
      </w:r>
    </w:p>
    <w:p w14:paraId="45DD57E6" w14:textId="42726CF0" w:rsidR="00F876B5" w:rsidRPr="004F07DC" w:rsidRDefault="00F876B5" w:rsidP="007B7953">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obveza 27</w:t>
      </w:r>
      <w:r w:rsidR="00D068E8" w:rsidRPr="004F07DC">
        <w:rPr>
          <w:rFonts w:ascii="Times New Roman" w:eastAsia="Calibri" w:hAnsi="Times New Roman" w:cs="Times New Roman"/>
          <w:sz w:val="24"/>
          <w:szCs w:val="24"/>
          <w:lang w:eastAsia="hr-HR"/>
        </w:rPr>
        <w:t>6</w:t>
      </w:r>
      <w:r w:rsidRPr="004F07DC">
        <w:rPr>
          <w:rFonts w:ascii="Times New Roman" w:eastAsia="Calibri" w:hAnsi="Times New Roman" w:cs="Times New Roman"/>
          <w:sz w:val="24"/>
          <w:szCs w:val="24"/>
          <w:lang w:eastAsia="hr-HR"/>
        </w:rPr>
        <w:t>1</w:t>
      </w:r>
      <w:r w:rsidR="00D068E8" w:rsidRPr="004F07DC">
        <w:rPr>
          <w:rFonts w:ascii="Times New Roman" w:eastAsia="Calibri" w:hAnsi="Times New Roman" w:cs="Times New Roman"/>
          <w:sz w:val="24"/>
          <w:szCs w:val="24"/>
          <w:lang w:eastAsia="hr-HR"/>
        </w:rPr>
        <w:t>2</w:t>
      </w:r>
      <w:r w:rsidRPr="004F07DC">
        <w:rPr>
          <w:rFonts w:ascii="Times New Roman" w:eastAsia="Calibri" w:hAnsi="Times New Roman" w:cs="Times New Roman"/>
          <w:sz w:val="24"/>
          <w:szCs w:val="24"/>
          <w:lang w:eastAsia="hr-HR"/>
        </w:rPr>
        <w:t xml:space="preserve"> Obveze za povrat sredstava proračunskih korisnika u proračun</w:t>
      </w:r>
      <w:r w:rsidR="00D068E8" w:rsidRPr="004F07DC">
        <w:rPr>
          <w:rFonts w:ascii="Times New Roman" w:eastAsia="Calibri" w:hAnsi="Times New Roman" w:cs="Times New Roman"/>
          <w:sz w:val="24"/>
          <w:szCs w:val="24"/>
          <w:lang w:eastAsia="hr-HR"/>
        </w:rPr>
        <w:t xml:space="preserve"> – bolovanje HZZO</w:t>
      </w:r>
    </w:p>
    <w:p w14:paraId="5781E7BF" w14:textId="671D8895" w:rsidR="00F876B5" w:rsidRPr="004F07DC" w:rsidRDefault="00F876B5" w:rsidP="007B7953">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potraživanja 12911 Potraživanja za naknade koje se refundiraju</w:t>
      </w:r>
      <w:r w:rsidR="003C7C42" w:rsidRPr="004F07DC">
        <w:rPr>
          <w:rFonts w:ascii="Times New Roman" w:eastAsia="Calibri" w:hAnsi="Times New Roman" w:cs="Times New Roman"/>
          <w:sz w:val="24"/>
          <w:szCs w:val="24"/>
          <w:lang w:eastAsia="hr-HR"/>
        </w:rPr>
        <w:t>.</w:t>
      </w:r>
    </w:p>
    <w:p w14:paraId="2DA47862" w14:textId="0481F782" w:rsidR="00F876B5" w:rsidRPr="004F07DC" w:rsidRDefault="00F876B5" w:rsidP="007B7953">
      <w:pPr>
        <w:jc w:val="both"/>
        <w:rPr>
          <w:rFonts w:ascii="Times New Roman" w:hAnsi="Times New Roman" w:cs="Times New Roman"/>
          <w:sz w:val="24"/>
          <w:szCs w:val="24"/>
        </w:rPr>
      </w:pPr>
      <w:r w:rsidRPr="004F07DC">
        <w:rPr>
          <w:rFonts w:ascii="Times New Roman" w:hAnsi="Times New Roman" w:cs="Times New Roman"/>
          <w:sz w:val="24"/>
          <w:szCs w:val="24"/>
        </w:rPr>
        <w:t>(7) Proračuni (drž</w:t>
      </w:r>
      <w:r w:rsidR="003C7C42" w:rsidRPr="004F07DC">
        <w:rPr>
          <w:rFonts w:ascii="Times New Roman" w:hAnsi="Times New Roman" w:cs="Times New Roman"/>
          <w:sz w:val="24"/>
          <w:szCs w:val="24"/>
        </w:rPr>
        <w:t>avni proračun i proračun jedinice</w:t>
      </w:r>
      <w:r w:rsidRPr="004F07DC">
        <w:rPr>
          <w:rFonts w:ascii="Times New Roman" w:hAnsi="Times New Roman" w:cs="Times New Roman"/>
          <w:sz w:val="24"/>
          <w:szCs w:val="24"/>
        </w:rPr>
        <w:t xml:space="preserve">) sredstva za isplatu naknade plaće za bolovanje na teret HZZO-a koja doznačuju proračunskim korisnicima evidentiraju: </w:t>
      </w:r>
    </w:p>
    <w:p w14:paraId="19AB13F5" w14:textId="5A4368A5" w:rsidR="00F876B5" w:rsidRPr="004F07DC" w:rsidRDefault="00F876B5" w:rsidP="007B7953">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potraživanja 12942 Potraživanja proračuna od proračunskih korisnika za povrat u proračun</w:t>
      </w:r>
      <w:r w:rsidR="00847541" w:rsidRPr="004F07DC">
        <w:rPr>
          <w:rFonts w:ascii="Times New Roman" w:eastAsia="Calibri" w:hAnsi="Times New Roman" w:cs="Times New Roman"/>
          <w:sz w:val="24"/>
          <w:szCs w:val="24"/>
          <w:lang w:eastAsia="hr-HR"/>
        </w:rPr>
        <w:t xml:space="preserve"> – bolovanje HZZO </w:t>
      </w:r>
      <w:r w:rsidRPr="004F07DC">
        <w:rPr>
          <w:rFonts w:ascii="Times New Roman" w:eastAsia="Calibri" w:hAnsi="Times New Roman" w:cs="Times New Roman"/>
          <w:sz w:val="24"/>
          <w:szCs w:val="24"/>
          <w:lang w:eastAsia="hr-HR"/>
        </w:rPr>
        <w:t xml:space="preserve"> </w:t>
      </w:r>
    </w:p>
    <w:p w14:paraId="53295500" w14:textId="7073789A" w:rsidR="00F876B5" w:rsidRPr="004F07DC" w:rsidRDefault="00F876B5" w:rsidP="007B7953">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novčanih sredstava u podskupini 111 Novac u banci</w:t>
      </w:r>
      <w:r w:rsidR="003C7C42" w:rsidRPr="004F07DC">
        <w:rPr>
          <w:rFonts w:ascii="Times New Roman" w:eastAsia="Calibri" w:hAnsi="Times New Roman" w:cs="Times New Roman"/>
          <w:sz w:val="24"/>
          <w:szCs w:val="24"/>
          <w:lang w:eastAsia="hr-HR"/>
        </w:rPr>
        <w:t>.</w:t>
      </w:r>
    </w:p>
    <w:p w14:paraId="73AEC746" w14:textId="16737FDF" w:rsidR="00F876B5" w:rsidRPr="004F07DC" w:rsidRDefault="00F876B5" w:rsidP="007B7953">
      <w:pPr>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 xml:space="preserve">(8) </w:t>
      </w:r>
      <w:r w:rsidRPr="004F07DC">
        <w:rPr>
          <w:rFonts w:ascii="Times New Roman" w:hAnsi="Times New Roman" w:cs="Times New Roman"/>
          <w:sz w:val="24"/>
          <w:szCs w:val="24"/>
        </w:rPr>
        <w:t>Proračuni (državni proračun i p</w:t>
      </w:r>
      <w:r w:rsidR="007B7953" w:rsidRPr="004F07DC">
        <w:rPr>
          <w:rFonts w:ascii="Times New Roman" w:hAnsi="Times New Roman" w:cs="Times New Roman"/>
          <w:sz w:val="24"/>
          <w:szCs w:val="24"/>
        </w:rPr>
        <w:t>roračun jedinice</w:t>
      </w:r>
      <w:r w:rsidRPr="004F07DC">
        <w:rPr>
          <w:rFonts w:ascii="Times New Roman" w:hAnsi="Times New Roman" w:cs="Times New Roman"/>
          <w:sz w:val="24"/>
          <w:szCs w:val="24"/>
        </w:rPr>
        <w:t>) povrat sredstava u proračun od proračunskih korisnika temeljem refundacije sredstava od HZZO-a evidentiraju:</w:t>
      </w:r>
    </w:p>
    <w:p w14:paraId="131FC650" w14:textId="6C539E06" w:rsidR="00F876B5" w:rsidRPr="004F07DC" w:rsidRDefault="00F876B5" w:rsidP="007B7953">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novčanih sredstava u podskupini 111 Novac u banci</w:t>
      </w:r>
    </w:p>
    <w:p w14:paraId="4507A488" w14:textId="00B0FAC0" w:rsidR="00F876B5" w:rsidRPr="004F07DC" w:rsidRDefault="00F876B5" w:rsidP="007B7953">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osnovnog računa potraživanja 12942 Potraživanja proračuna od proračunskih korisnika za povrat u proračun </w:t>
      </w:r>
      <w:r w:rsidR="00847541" w:rsidRPr="004F07DC">
        <w:rPr>
          <w:rFonts w:ascii="Times New Roman" w:eastAsia="Calibri" w:hAnsi="Times New Roman" w:cs="Times New Roman"/>
          <w:sz w:val="24"/>
          <w:szCs w:val="24"/>
          <w:lang w:eastAsia="hr-HR"/>
        </w:rPr>
        <w:t>– bolovanje HZZO</w:t>
      </w:r>
      <w:r w:rsidR="003C7C42" w:rsidRPr="004F07DC">
        <w:rPr>
          <w:rFonts w:ascii="Times New Roman" w:eastAsia="Calibri" w:hAnsi="Times New Roman" w:cs="Times New Roman"/>
          <w:sz w:val="24"/>
          <w:szCs w:val="24"/>
          <w:lang w:eastAsia="hr-HR"/>
        </w:rPr>
        <w:t>.</w:t>
      </w:r>
    </w:p>
    <w:p w14:paraId="597A2EC6" w14:textId="4C5852B3" w:rsidR="00814BB7" w:rsidRPr="004F07DC" w:rsidRDefault="00F876B5" w:rsidP="007B7953">
      <w:pPr>
        <w:jc w:val="both"/>
        <w:rPr>
          <w:rFonts w:ascii="Times New Roman" w:hAnsi="Times New Roman" w:cs="Times New Roman"/>
          <w:sz w:val="24"/>
          <w:szCs w:val="24"/>
        </w:rPr>
      </w:pPr>
      <w:r w:rsidRPr="004F07DC">
        <w:rPr>
          <w:rFonts w:ascii="Times New Roman" w:hAnsi="Times New Roman" w:cs="Times New Roman"/>
          <w:sz w:val="24"/>
          <w:szCs w:val="24"/>
        </w:rPr>
        <w:t>(9) Kod izrade konsolidiranih financijskih izvještaja općeg proračuna sučeljavaju se i eliminiraju osnovni račun 27</w:t>
      </w:r>
      <w:r w:rsidR="00D068E8" w:rsidRPr="004F07DC">
        <w:rPr>
          <w:rFonts w:ascii="Times New Roman" w:hAnsi="Times New Roman" w:cs="Times New Roman"/>
          <w:sz w:val="24"/>
          <w:szCs w:val="24"/>
        </w:rPr>
        <w:t>6</w:t>
      </w:r>
      <w:r w:rsidRPr="004F07DC">
        <w:rPr>
          <w:rFonts w:ascii="Times New Roman" w:hAnsi="Times New Roman" w:cs="Times New Roman"/>
          <w:sz w:val="24"/>
          <w:szCs w:val="24"/>
        </w:rPr>
        <w:t>1</w:t>
      </w:r>
      <w:r w:rsidR="00D068E8" w:rsidRPr="004F07DC">
        <w:rPr>
          <w:rFonts w:ascii="Times New Roman" w:hAnsi="Times New Roman" w:cs="Times New Roman"/>
          <w:sz w:val="24"/>
          <w:szCs w:val="24"/>
        </w:rPr>
        <w:t>2</w:t>
      </w:r>
      <w:r w:rsidRPr="004F07DC">
        <w:rPr>
          <w:rFonts w:ascii="Times New Roman" w:hAnsi="Times New Roman" w:cs="Times New Roman"/>
          <w:sz w:val="24"/>
          <w:szCs w:val="24"/>
        </w:rPr>
        <w:t xml:space="preserve"> iskazan u financijskim izvješ</w:t>
      </w:r>
      <w:r w:rsidR="000648C6" w:rsidRPr="004F07DC">
        <w:rPr>
          <w:rFonts w:ascii="Times New Roman" w:hAnsi="Times New Roman" w:cs="Times New Roman"/>
          <w:sz w:val="24"/>
          <w:szCs w:val="24"/>
        </w:rPr>
        <w:t xml:space="preserve">tajima proračunskih korisnika i osnovni račun </w:t>
      </w:r>
      <w:r w:rsidRPr="004F07DC">
        <w:rPr>
          <w:rFonts w:ascii="Times New Roman" w:hAnsi="Times New Roman" w:cs="Times New Roman"/>
          <w:sz w:val="24"/>
          <w:szCs w:val="24"/>
        </w:rPr>
        <w:t>12942 iskazan u financijskom izvještaju državnog proračuna, odnosno</w:t>
      </w:r>
      <w:r w:rsidR="000648C6" w:rsidRPr="004F07DC">
        <w:rPr>
          <w:rFonts w:ascii="Times New Roman" w:hAnsi="Times New Roman" w:cs="Times New Roman"/>
          <w:sz w:val="24"/>
          <w:szCs w:val="24"/>
        </w:rPr>
        <w:t xml:space="preserve"> financijskom</w:t>
      </w:r>
      <w:r w:rsidR="007B7953" w:rsidRPr="004F07DC">
        <w:rPr>
          <w:rFonts w:ascii="Times New Roman" w:hAnsi="Times New Roman" w:cs="Times New Roman"/>
          <w:sz w:val="24"/>
          <w:szCs w:val="24"/>
        </w:rPr>
        <w:t xml:space="preserve"> izvještaju jedinice</w:t>
      </w:r>
      <w:r w:rsidRPr="004F07DC">
        <w:rPr>
          <w:rFonts w:ascii="Times New Roman" w:hAnsi="Times New Roman" w:cs="Times New Roman"/>
          <w:sz w:val="24"/>
          <w:szCs w:val="24"/>
        </w:rPr>
        <w:t>.</w:t>
      </w:r>
    </w:p>
    <w:p w14:paraId="4EC63484" w14:textId="386CA969" w:rsidR="00F876B5" w:rsidRPr="004F07DC" w:rsidRDefault="00F876B5" w:rsidP="004F07DC">
      <w:pPr>
        <w:spacing w:before="120" w:after="120" w:line="240" w:lineRule="auto"/>
        <w:jc w:val="both"/>
        <w:rPr>
          <w:rFonts w:ascii="Times New Roman" w:eastAsia="Calibri" w:hAnsi="Times New Roman" w:cs="Times New Roman"/>
          <w:sz w:val="24"/>
          <w:szCs w:val="24"/>
          <w:lang w:eastAsia="hr-HR"/>
        </w:rPr>
      </w:pPr>
    </w:p>
    <w:p w14:paraId="24D990E2" w14:textId="77777777" w:rsidR="00F876B5" w:rsidRPr="004F07DC" w:rsidRDefault="00F876B5" w:rsidP="008C287C">
      <w:pPr>
        <w:pStyle w:val="Odlomakpopisa"/>
        <w:keepNext/>
        <w:spacing w:before="120" w:after="120" w:line="240" w:lineRule="auto"/>
        <w:ind w:left="360"/>
        <w:contextualSpacing w:val="0"/>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lastRenderedPageBreak/>
        <w:t>Naknade dužnosnicima nakon obnašanja dužnosti</w:t>
      </w:r>
    </w:p>
    <w:p w14:paraId="4997FB47" w14:textId="77777777" w:rsidR="00F876B5" w:rsidRPr="004F07DC" w:rsidRDefault="00F876B5" w:rsidP="008C287C">
      <w:pPr>
        <w:pStyle w:val="Odlomakpopisa"/>
        <w:keepNext/>
        <w:spacing w:before="120" w:after="120" w:line="240" w:lineRule="auto"/>
        <w:ind w:left="360"/>
        <w:contextualSpacing w:val="0"/>
        <w:jc w:val="center"/>
        <w:rPr>
          <w:rFonts w:ascii="Times New Roman" w:eastAsia="Calibri" w:hAnsi="Times New Roman" w:cs="Times New Roman"/>
          <w:i/>
          <w:iCs/>
          <w:sz w:val="24"/>
          <w:szCs w:val="24"/>
          <w:lang w:eastAsia="hr-HR"/>
        </w:rPr>
      </w:pPr>
      <w:r w:rsidRPr="004F07DC">
        <w:rPr>
          <w:rFonts w:ascii="Times New Roman" w:eastAsia="Calibri" w:hAnsi="Times New Roman" w:cs="Times New Roman"/>
          <w:i/>
          <w:iCs/>
          <w:sz w:val="24"/>
          <w:szCs w:val="24"/>
          <w:lang w:eastAsia="hr-HR"/>
        </w:rPr>
        <w:t>(rashodi i obveze)</w:t>
      </w:r>
    </w:p>
    <w:p w14:paraId="668FB014" w14:textId="77777777" w:rsidR="00F876B5" w:rsidRPr="004F07DC" w:rsidRDefault="00F876B5" w:rsidP="00F425AC">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143.</w:t>
      </w:r>
      <w:r w:rsidRPr="004F07DC">
        <w:rPr>
          <w:rFonts w:ascii="Times New Roman" w:eastAsia="Calibri" w:hAnsi="Times New Roman" w:cs="Times New Roman"/>
          <w:b/>
          <w:bCs/>
          <w:sz w:val="24"/>
          <w:szCs w:val="24"/>
          <w:lang w:eastAsia="hr-HR"/>
        </w:rPr>
        <w:t xml:space="preserve">  </w:t>
      </w:r>
    </w:p>
    <w:p w14:paraId="3162CE93" w14:textId="1B4AA094" w:rsidR="00F876B5" w:rsidRPr="004F07DC" w:rsidRDefault="00F876B5" w:rsidP="00F425AC">
      <w:pPr>
        <w:keepNext/>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Rashodi i obveze za naknadu u visini plaće na koje dužnosnici ostvaruju pravo nakon prestanka obavljanja dužnosti evidentira</w:t>
      </w:r>
      <w:r w:rsidR="007B7953" w:rsidRPr="004F07DC">
        <w:rPr>
          <w:rFonts w:ascii="Times New Roman" w:eastAsia="Calibri" w:hAnsi="Times New Roman" w:cs="Times New Roman"/>
          <w:sz w:val="24"/>
          <w:szCs w:val="24"/>
          <w:lang w:eastAsia="hr-HR"/>
        </w:rPr>
        <w:t>ju</w:t>
      </w:r>
      <w:r w:rsidRPr="004F07DC">
        <w:rPr>
          <w:rFonts w:ascii="Times New Roman" w:eastAsia="Calibri" w:hAnsi="Times New Roman" w:cs="Times New Roman"/>
          <w:sz w:val="24"/>
          <w:szCs w:val="24"/>
          <w:lang w:eastAsia="hr-HR"/>
        </w:rPr>
        <w:t xml:space="preserve"> se:</w:t>
      </w:r>
    </w:p>
    <w:p w14:paraId="369BB90A" w14:textId="754CC38A"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ra</w:t>
      </w:r>
      <w:r w:rsidR="007B7953" w:rsidRPr="004F07DC">
        <w:rPr>
          <w:rFonts w:ascii="Times New Roman" w:eastAsia="Calibri" w:hAnsi="Times New Roman" w:cs="Times New Roman"/>
          <w:sz w:val="24"/>
          <w:szCs w:val="24"/>
          <w:lang w:eastAsia="hr-HR"/>
        </w:rPr>
        <w:t>shoda 31111 Plaće za zaposlene</w:t>
      </w:r>
    </w:p>
    <w:p w14:paraId="0F169418"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rashoda 31321 Doprinos za zdravstveno osiguranje</w:t>
      </w:r>
    </w:p>
    <w:p w14:paraId="703C1FED" w14:textId="09091A4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odgovarajućih osnovnih računa obveza u podskupini 231 Obveze za zaposlene.</w:t>
      </w:r>
    </w:p>
    <w:p w14:paraId="3127C388" w14:textId="79553340" w:rsidR="0091186E" w:rsidRPr="004F07DC" w:rsidRDefault="0091186E" w:rsidP="004F07DC">
      <w:pPr>
        <w:spacing w:before="120" w:after="120" w:line="240" w:lineRule="auto"/>
        <w:jc w:val="both"/>
        <w:rPr>
          <w:rFonts w:ascii="Times New Roman" w:eastAsia="Calibri" w:hAnsi="Times New Roman" w:cs="Times New Roman"/>
          <w:sz w:val="24"/>
          <w:szCs w:val="24"/>
          <w:lang w:eastAsia="hr-HR"/>
        </w:rPr>
      </w:pPr>
    </w:p>
    <w:p w14:paraId="52030B2C" w14:textId="77777777" w:rsidR="00F876B5" w:rsidRPr="004F07DC" w:rsidRDefault="00F876B5" w:rsidP="008C287C">
      <w:pPr>
        <w:pStyle w:val="Odlomakpopisa"/>
        <w:keepNext/>
        <w:spacing w:before="120" w:after="120" w:line="240" w:lineRule="auto"/>
        <w:ind w:left="360"/>
        <w:contextualSpacing w:val="0"/>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Naknade dužnosnicima koji dužnost obnašaju bez zasnivanja radnog odnosa</w:t>
      </w:r>
    </w:p>
    <w:p w14:paraId="59D06728" w14:textId="77777777" w:rsidR="00F876B5" w:rsidRPr="004F07DC" w:rsidRDefault="00F876B5" w:rsidP="008C287C">
      <w:pPr>
        <w:pStyle w:val="Odlomakpopisa"/>
        <w:keepNext/>
        <w:spacing w:before="120" w:after="120" w:line="240" w:lineRule="auto"/>
        <w:ind w:left="360"/>
        <w:contextualSpacing w:val="0"/>
        <w:jc w:val="center"/>
        <w:rPr>
          <w:rFonts w:ascii="Times New Roman" w:eastAsia="Calibri" w:hAnsi="Times New Roman" w:cs="Times New Roman"/>
          <w:i/>
          <w:iCs/>
          <w:sz w:val="24"/>
          <w:szCs w:val="24"/>
          <w:lang w:eastAsia="hr-HR"/>
        </w:rPr>
      </w:pPr>
      <w:r w:rsidRPr="004F07DC">
        <w:rPr>
          <w:rFonts w:ascii="Times New Roman" w:eastAsia="Calibri" w:hAnsi="Times New Roman" w:cs="Times New Roman"/>
          <w:i/>
          <w:iCs/>
          <w:sz w:val="24"/>
          <w:szCs w:val="24"/>
          <w:lang w:eastAsia="hr-HR"/>
        </w:rPr>
        <w:t xml:space="preserve">(rashodi i obveze) </w:t>
      </w:r>
    </w:p>
    <w:p w14:paraId="2B125102" w14:textId="77777777" w:rsidR="00F876B5" w:rsidRPr="004F07DC" w:rsidRDefault="00F876B5" w:rsidP="00F425AC">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144.</w:t>
      </w:r>
      <w:r w:rsidRPr="004F07DC">
        <w:rPr>
          <w:rFonts w:ascii="Times New Roman" w:eastAsia="Calibri" w:hAnsi="Times New Roman" w:cs="Times New Roman"/>
          <w:b/>
          <w:bCs/>
          <w:sz w:val="24"/>
          <w:szCs w:val="24"/>
          <w:lang w:eastAsia="hr-HR"/>
        </w:rPr>
        <w:t xml:space="preserve">  </w:t>
      </w:r>
    </w:p>
    <w:p w14:paraId="78BA8DA5" w14:textId="77777777" w:rsidR="00F876B5" w:rsidRPr="004F07DC" w:rsidRDefault="00F876B5" w:rsidP="007B7953">
      <w:pPr>
        <w:keepNext/>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Rashodi i obveze za naknade za rad župana, gradonačelnika, općinskih načelnika i njihovih zamjenika koji dužnost obnašaju bez zasnivanja radnog odnosa evidentiraju se:</w:t>
      </w:r>
    </w:p>
    <w:p w14:paraId="27D8DD91"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osnovnog računa rashoda 32911 Naknade za rad članovima predstavničkih i izvršnih tijela i upravnih vijeća </w:t>
      </w:r>
    </w:p>
    <w:p w14:paraId="45B8C96F" w14:textId="39941330"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obveza 23291 Naknade za rad članovima predstavničkih i izvršnih tijela, povjerenstava i slično.</w:t>
      </w:r>
    </w:p>
    <w:p w14:paraId="5AD1D4ED" w14:textId="5C75AA6B" w:rsidR="0091186E" w:rsidRPr="004F07DC" w:rsidRDefault="0091186E" w:rsidP="004F07DC">
      <w:pPr>
        <w:spacing w:before="120" w:after="120" w:line="240" w:lineRule="auto"/>
        <w:rPr>
          <w:rFonts w:ascii="Times New Roman" w:eastAsia="Calibri" w:hAnsi="Times New Roman" w:cs="Times New Roman"/>
          <w:b/>
          <w:sz w:val="24"/>
          <w:szCs w:val="24"/>
          <w:lang w:eastAsia="hr-HR"/>
        </w:rPr>
      </w:pPr>
    </w:p>
    <w:p w14:paraId="774A12D0" w14:textId="77777777" w:rsidR="00F876B5" w:rsidRPr="004F07DC" w:rsidRDefault="00F876B5" w:rsidP="008C287C">
      <w:pPr>
        <w:pStyle w:val="Odlomakpopisa"/>
        <w:spacing w:before="120" w:after="120" w:line="240" w:lineRule="auto"/>
        <w:ind w:left="360"/>
        <w:contextualSpacing w:val="0"/>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Plaće u naravi</w:t>
      </w:r>
    </w:p>
    <w:p w14:paraId="6FC0B8D6" w14:textId="0D05558B" w:rsidR="00F876B5" w:rsidRPr="004F07DC" w:rsidRDefault="00F876B5" w:rsidP="008C287C">
      <w:pPr>
        <w:pStyle w:val="Odlomakpopisa"/>
        <w:spacing w:before="120" w:after="120" w:line="240" w:lineRule="auto"/>
        <w:ind w:left="360"/>
        <w:contextualSpacing w:val="0"/>
        <w:jc w:val="center"/>
        <w:rPr>
          <w:rFonts w:ascii="Times New Roman" w:eastAsia="Calibri" w:hAnsi="Times New Roman" w:cs="Times New Roman"/>
          <w:i/>
          <w:iCs/>
          <w:sz w:val="24"/>
          <w:szCs w:val="24"/>
          <w:lang w:eastAsia="hr-HR"/>
        </w:rPr>
      </w:pPr>
      <w:r w:rsidRPr="004F07DC">
        <w:rPr>
          <w:rFonts w:ascii="Times New Roman" w:eastAsia="Calibri" w:hAnsi="Times New Roman" w:cs="Times New Roman"/>
          <w:i/>
          <w:iCs/>
          <w:sz w:val="24"/>
          <w:szCs w:val="24"/>
          <w:lang w:eastAsia="hr-HR"/>
        </w:rPr>
        <w:t>(rashod</w:t>
      </w:r>
      <w:r w:rsidR="008C6DCC">
        <w:rPr>
          <w:rFonts w:ascii="Times New Roman" w:eastAsia="Calibri" w:hAnsi="Times New Roman" w:cs="Times New Roman"/>
          <w:i/>
          <w:iCs/>
          <w:sz w:val="24"/>
          <w:szCs w:val="24"/>
          <w:lang w:eastAsia="hr-HR"/>
        </w:rPr>
        <w:t xml:space="preserve">i, </w:t>
      </w:r>
      <w:r w:rsidRPr="004F07DC">
        <w:rPr>
          <w:rFonts w:ascii="Times New Roman" w:eastAsia="Calibri" w:hAnsi="Times New Roman" w:cs="Times New Roman"/>
          <w:i/>
          <w:iCs/>
          <w:sz w:val="24"/>
          <w:szCs w:val="24"/>
          <w:lang w:eastAsia="hr-HR"/>
        </w:rPr>
        <w:t>obvez</w:t>
      </w:r>
      <w:r w:rsidR="00576377">
        <w:rPr>
          <w:rFonts w:ascii="Times New Roman" w:eastAsia="Calibri" w:hAnsi="Times New Roman" w:cs="Times New Roman"/>
          <w:i/>
          <w:iCs/>
          <w:sz w:val="24"/>
          <w:szCs w:val="24"/>
          <w:lang w:eastAsia="hr-HR"/>
        </w:rPr>
        <w:t>e</w:t>
      </w:r>
      <w:r w:rsidRPr="004F07DC">
        <w:rPr>
          <w:rFonts w:ascii="Times New Roman" w:eastAsia="Calibri" w:hAnsi="Times New Roman" w:cs="Times New Roman"/>
          <w:i/>
          <w:iCs/>
          <w:sz w:val="24"/>
          <w:szCs w:val="24"/>
          <w:lang w:eastAsia="hr-HR"/>
        </w:rPr>
        <w:t>)</w:t>
      </w:r>
    </w:p>
    <w:p w14:paraId="4F7FCC92" w14:textId="77777777" w:rsidR="00F876B5" w:rsidRPr="004F07DC" w:rsidRDefault="00F876B5" w:rsidP="00F425AC">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145.</w:t>
      </w:r>
      <w:r w:rsidRPr="004F07DC">
        <w:rPr>
          <w:rFonts w:ascii="Times New Roman" w:eastAsia="Calibri" w:hAnsi="Times New Roman" w:cs="Times New Roman"/>
          <w:b/>
          <w:bCs/>
          <w:sz w:val="24"/>
          <w:szCs w:val="24"/>
          <w:lang w:eastAsia="hr-HR"/>
        </w:rPr>
        <w:t xml:space="preserve">  </w:t>
      </w:r>
    </w:p>
    <w:p w14:paraId="74D7ED5B" w14:textId="77B106E0" w:rsidR="00F876B5" w:rsidRPr="004F07DC" w:rsidRDefault="00F876B5" w:rsidP="00FD3EF8">
      <w:pPr>
        <w:pStyle w:val="Odlomakpopisa"/>
        <w:numPr>
          <w:ilvl w:val="0"/>
          <w:numId w:val="43"/>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Pogodnosti koje koriste zaposlenici kroz plaće u naravi evidentiraju se:</w:t>
      </w:r>
    </w:p>
    <w:p w14:paraId="1AB9A09D"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odgovarajućih osnovnih računa rashoda u odjeljku 3112 Plaće u naravi po prirodnim vrstama troškova </w:t>
      </w:r>
    </w:p>
    <w:p w14:paraId="5E5377E2"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obveza 23131 Obveza za plaće u naravi – neto.</w:t>
      </w:r>
    </w:p>
    <w:p w14:paraId="432AF291" w14:textId="77777777" w:rsidR="00F876B5" w:rsidRPr="004F07DC" w:rsidRDefault="00F876B5" w:rsidP="00FD3EF8">
      <w:pPr>
        <w:pStyle w:val="Odlomakpopisa"/>
        <w:numPr>
          <w:ilvl w:val="0"/>
          <w:numId w:val="43"/>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Temeljem obračuna plaće u naravi, rashodi i obveze za plaću u naravi evidentiraju se:</w:t>
      </w:r>
    </w:p>
    <w:p w14:paraId="61A879DE"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rashoda u odjeljku 3112 Plaće u naravi u bruto iznosu</w:t>
      </w:r>
    </w:p>
    <w:p w14:paraId="175827A5"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rashoda u podskupini 313 Doprinosi na plaće</w:t>
      </w:r>
    </w:p>
    <w:p w14:paraId="2BF5B14B"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odgovarajućih osnovnih računa u podskupini 231 Obveze za zaposlene sukladno obračunu obveza za doprinose i porez iz plaće u naravi.</w:t>
      </w:r>
    </w:p>
    <w:p w14:paraId="0B9F679C" w14:textId="77777777" w:rsidR="00F876B5" w:rsidRPr="004F07DC" w:rsidRDefault="00F876B5" w:rsidP="00FD3EF8">
      <w:pPr>
        <w:pStyle w:val="Odlomakpopisa"/>
        <w:numPr>
          <w:ilvl w:val="0"/>
          <w:numId w:val="43"/>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Plaćanje obveze za doprinose i porez iz plaće u naravi evidentira se:</w:t>
      </w:r>
    </w:p>
    <w:p w14:paraId="7D568B95"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računa obveza za zaposlene u podskupini 231 </w:t>
      </w:r>
    </w:p>
    <w:p w14:paraId="7C35D101"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odobrenjem odgovarajućeg osnovnog računa novčanih sredstava u podskupini 111 Novac u banci, odnosno ako korisnik posluje preko računa riznice odobrenjem odgovarajućeg osnovnog računa prihoda u podskupini 671 Prihodi iz nadležnog proračuna za financiranje redovne djelatnosti proračunskih korisnika.</w:t>
      </w:r>
    </w:p>
    <w:p w14:paraId="37A01990" w14:textId="31FC67F2" w:rsidR="00F876B5" w:rsidRPr="004F07DC" w:rsidRDefault="00F876B5" w:rsidP="00FD3EF8">
      <w:pPr>
        <w:pStyle w:val="Odlomakpopisa"/>
        <w:numPr>
          <w:ilvl w:val="0"/>
          <w:numId w:val="43"/>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Obveza za isplatu neto plaće zbog korištenja pogodnosti u naravi od strane zaposlenika na osnovnom računu 23131 zatvara se storniranjem, uz istovremeno </w:t>
      </w:r>
      <w:r w:rsidRPr="004F07DC">
        <w:rPr>
          <w:rFonts w:ascii="Times New Roman" w:eastAsia="Calibri" w:hAnsi="Times New Roman" w:cs="Times New Roman"/>
          <w:bCs/>
          <w:sz w:val="24"/>
          <w:szCs w:val="24"/>
          <w:lang w:eastAsia="hr-HR"/>
        </w:rPr>
        <w:t>storniranje rashoda za iznos neto plaće u naravi na odgovarajućim osnovnim računima u odjeljku 3112 Plaće u naravi.</w:t>
      </w:r>
    </w:p>
    <w:p w14:paraId="14016914" w14:textId="25DC378F" w:rsidR="00F876B5" w:rsidRPr="004F07DC" w:rsidRDefault="00F876B5" w:rsidP="00FD3EF8">
      <w:pPr>
        <w:pStyle w:val="Odlomakpopisa"/>
        <w:numPr>
          <w:ilvl w:val="0"/>
          <w:numId w:val="43"/>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Obvezu za isplatu neto plaće u naravi i rashod za iznos neto plaće u naravi iz stavka 4. ovoga članka treba stornirati kako se rashod i obveza ne bi dvostruko iskazali jer je zaposlenik kroz plaću u naravi već koristio pogodnosti i iste su već evidentirane kao rashod u odjeljku 3112 Plaće u naravi i na osnovnom računu 23131 Obveze za plaće u naravi.</w:t>
      </w:r>
    </w:p>
    <w:p w14:paraId="768030F9" w14:textId="6DBB5759" w:rsidR="00814BB7" w:rsidRPr="004F07DC" w:rsidRDefault="00814BB7" w:rsidP="00814BB7">
      <w:pPr>
        <w:tabs>
          <w:tab w:val="left" w:pos="426"/>
        </w:tabs>
        <w:spacing w:before="120" w:after="120" w:line="240" w:lineRule="auto"/>
        <w:jc w:val="both"/>
        <w:rPr>
          <w:rFonts w:ascii="Times New Roman" w:eastAsia="Calibri" w:hAnsi="Times New Roman" w:cs="Times New Roman"/>
          <w:sz w:val="24"/>
          <w:szCs w:val="24"/>
          <w:lang w:eastAsia="hr-HR"/>
        </w:rPr>
      </w:pPr>
    </w:p>
    <w:p w14:paraId="5E395F8B" w14:textId="77777777" w:rsidR="00F876B5" w:rsidRPr="004F07DC" w:rsidRDefault="00F876B5" w:rsidP="00F425AC">
      <w:pPr>
        <w:pStyle w:val="Odlomakpopisa"/>
        <w:keepNext/>
        <w:spacing w:before="120" w:after="120" w:line="240" w:lineRule="auto"/>
        <w:ind w:left="0"/>
        <w:contextualSpacing w:val="0"/>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Plaće po sudskim presudama</w:t>
      </w:r>
    </w:p>
    <w:p w14:paraId="5A133CCC" w14:textId="77777777" w:rsidR="00F876B5" w:rsidRPr="004F07DC" w:rsidRDefault="00F876B5" w:rsidP="00F425AC">
      <w:pPr>
        <w:pStyle w:val="Odlomakpopisa"/>
        <w:keepNext/>
        <w:spacing w:before="120" w:after="120" w:line="240" w:lineRule="auto"/>
        <w:ind w:left="0"/>
        <w:contextualSpacing w:val="0"/>
        <w:jc w:val="center"/>
        <w:rPr>
          <w:rFonts w:ascii="Times New Roman" w:eastAsia="Calibri" w:hAnsi="Times New Roman" w:cs="Times New Roman"/>
          <w:i/>
          <w:iCs/>
          <w:sz w:val="24"/>
          <w:szCs w:val="24"/>
          <w:lang w:eastAsia="hr-HR"/>
        </w:rPr>
      </w:pPr>
      <w:r w:rsidRPr="004F07DC">
        <w:rPr>
          <w:rFonts w:ascii="Times New Roman" w:eastAsia="Calibri" w:hAnsi="Times New Roman" w:cs="Times New Roman"/>
          <w:i/>
          <w:iCs/>
          <w:sz w:val="24"/>
          <w:szCs w:val="24"/>
          <w:lang w:eastAsia="hr-HR"/>
        </w:rPr>
        <w:t>(rashodi i obveze za plaće, sudske troškove i kamate)</w:t>
      </w:r>
    </w:p>
    <w:p w14:paraId="2F104E21" w14:textId="77777777" w:rsidR="00F876B5" w:rsidRPr="004F07DC" w:rsidRDefault="00F876B5" w:rsidP="00F425AC">
      <w:pPr>
        <w:keepNext/>
        <w:tabs>
          <w:tab w:val="left" w:pos="426"/>
        </w:tabs>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146.</w:t>
      </w:r>
      <w:r w:rsidRPr="004F07DC">
        <w:rPr>
          <w:rFonts w:ascii="Times New Roman" w:eastAsia="Calibri" w:hAnsi="Times New Roman" w:cs="Times New Roman"/>
          <w:b/>
          <w:bCs/>
          <w:sz w:val="24"/>
          <w:szCs w:val="24"/>
          <w:lang w:eastAsia="hr-HR"/>
        </w:rPr>
        <w:t xml:space="preserve">  </w:t>
      </w:r>
    </w:p>
    <w:p w14:paraId="1F9210AC" w14:textId="77777777" w:rsidR="00F876B5" w:rsidRPr="004F07DC" w:rsidRDefault="00F876B5" w:rsidP="00FD3EF8">
      <w:pPr>
        <w:pStyle w:val="Odlomakpopisa"/>
        <w:keepNext/>
        <w:numPr>
          <w:ilvl w:val="0"/>
          <w:numId w:val="45"/>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Rashodi i obveze za plaće temeljem sudskih presuda zaposlenicima i osobama koje u trenutku isplate plaće po presudi nisu zaposlenici subjekta koji vrši obračun i isplatu, terete obračunsko razdoblje kada je presuda primljena i evidentiraju se:</w:t>
      </w:r>
    </w:p>
    <w:p w14:paraId="4196514E" w14:textId="1AA871FB"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osnovnog računa rashoda 31113 Plaće po sudskim presudama </w:t>
      </w:r>
      <w:r w:rsidR="003C5193" w:rsidRPr="004F07DC">
        <w:rPr>
          <w:rFonts w:ascii="Times New Roman" w:eastAsia="Calibri" w:hAnsi="Times New Roman" w:cs="Times New Roman"/>
          <w:sz w:val="24"/>
          <w:szCs w:val="24"/>
          <w:lang w:eastAsia="hr-HR"/>
        </w:rPr>
        <w:t>(bruto iznos)</w:t>
      </w:r>
    </w:p>
    <w:p w14:paraId="3EB9E75E" w14:textId="78CBB5C2"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osnovnog računa obveza 23113 Obveze za plaće po sudskim presudama </w:t>
      </w:r>
      <w:r w:rsidR="003C5193" w:rsidRPr="004F07DC">
        <w:rPr>
          <w:rFonts w:ascii="Times New Roman" w:eastAsia="Calibri" w:hAnsi="Times New Roman" w:cs="Times New Roman"/>
          <w:sz w:val="24"/>
          <w:szCs w:val="24"/>
          <w:lang w:eastAsia="hr-HR"/>
        </w:rPr>
        <w:t>(neto iznos)</w:t>
      </w:r>
    </w:p>
    <w:p w14:paraId="423F6B30" w14:textId="2242B2D7" w:rsidR="003C5193" w:rsidRPr="004F07DC" w:rsidRDefault="003C5193"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odgovarajućih osnovnih računa u odjeljku 2314 Obveze za porez na dohodak</w:t>
      </w:r>
      <w:r w:rsidR="008C6DCC">
        <w:rPr>
          <w:rFonts w:ascii="Times New Roman" w:eastAsia="Calibri" w:hAnsi="Times New Roman" w:cs="Times New Roman"/>
          <w:sz w:val="24"/>
          <w:szCs w:val="24"/>
          <w:lang w:eastAsia="hr-HR"/>
        </w:rPr>
        <w:t xml:space="preserve"> </w:t>
      </w:r>
      <w:r w:rsidRPr="004F07DC">
        <w:rPr>
          <w:rFonts w:ascii="Times New Roman" w:eastAsia="Calibri" w:hAnsi="Times New Roman" w:cs="Times New Roman"/>
          <w:sz w:val="24"/>
          <w:szCs w:val="24"/>
          <w:lang w:eastAsia="hr-HR"/>
        </w:rPr>
        <w:t>iz plaća i odjeljku 2315 Obveze za doprinose iz plaća</w:t>
      </w:r>
    </w:p>
    <w:p w14:paraId="7CEDC64E"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rashoda u podskupini 313 Doprinosi na plaće </w:t>
      </w:r>
    </w:p>
    <w:p w14:paraId="48DD9147" w14:textId="53663455"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odgovarajućeg osnovnog računa obveza u </w:t>
      </w:r>
      <w:r w:rsidR="003C5193" w:rsidRPr="004F07DC">
        <w:rPr>
          <w:rFonts w:ascii="Times New Roman" w:eastAsia="Calibri" w:hAnsi="Times New Roman" w:cs="Times New Roman"/>
          <w:sz w:val="24"/>
          <w:szCs w:val="24"/>
          <w:lang w:eastAsia="hr-HR"/>
        </w:rPr>
        <w:t xml:space="preserve">odjeljku </w:t>
      </w:r>
      <w:r w:rsidRPr="004F07DC">
        <w:rPr>
          <w:rFonts w:ascii="Times New Roman" w:eastAsia="Calibri" w:hAnsi="Times New Roman" w:cs="Times New Roman"/>
          <w:sz w:val="24"/>
          <w:szCs w:val="24"/>
          <w:lang w:eastAsia="hr-HR"/>
        </w:rPr>
        <w:t>231</w:t>
      </w:r>
      <w:r w:rsidR="003C5193" w:rsidRPr="004F07DC">
        <w:rPr>
          <w:rFonts w:ascii="Times New Roman" w:eastAsia="Calibri" w:hAnsi="Times New Roman" w:cs="Times New Roman"/>
          <w:sz w:val="24"/>
          <w:szCs w:val="24"/>
          <w:lang w:eastAsia="hr-HR"/>
        </w:rPr>
        <w:t>6</w:t>
      </w:r>
      <w:r w:rsidRPr="004F07DC">
        <w:rPr>
          <w:rFonts w:ascii="Times New Roman" w:eastAsia="Calibri" w:hAnsi="Times New Roman" w:cs="Times New Roman"/>
          <w:sz w:val="24"/>
          <w:szCs w:val="24"/>
          <w:lang w:eastAsia="hr-HR"/>
        </w:rPr>
        <w:t xml:space="preserve"> Obveze za </w:t>
      </w:r>
      <w:r w:rsidR="00A15B6A" w:rsidRPr="004F07DC">
        <w:rPr>
          <w:rFonts w:ascii="Times New Roman" w:eastAsia="Calibri" w:hAnsi="Times New Roman" w:cs="Times New Roman"/>
          <w:sz w:val="24"/>
          <w:szCs w:val="24"/>
          <w:lang w:eastAsia="hr-HR"/>
        </w:rPr>
        <w:t>doprinose na plaće</w:t>
      </w:r>
      <w:r w:rsidR="003C7C42" w:rsidRPr="004F07DC">
        <w:rPr>
          <w:rFonts w:ascii="Times New Roman" w:eastAsia="Calibri" w:hAnsi="Times New Roman" w:cs="Times New Roman"/>
          <w:sz w:val="24"/>
          <w:szCs w:val="24"/>
          <w:lang w:eastAsia="hr-HR"/>
        </w:rPr>
        <w:t>.</w:t>
      </w:r>
    </w:p>
    <w:p w14:paraId="771B1CD8" w14:textId="07A9FCBD" w:rsidR="00F876B5" w:rsidRPr="004F07DC" w:rsidRDefault="00F876B5" w:rsidP="00FD3EF8">
      <w:pPr>
        <w:pStyle w:val="Odlomakpopisa"/>
        <w:numPr>
          <w:ilvl w:val="0"/>
          <w:numId w:val="45"/>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Rashodi i obveze za sudske troškove nastale temeljem </w:t>
      </w:r>
      <w:r w:rsidR="00EB35EA" w:rsidRPr="008C6DCC">
        <w:rPr>
          <w:rFonts w:ascii="Times New Roman" w:eastAsia="Calibri" w:hAnsi="Times New Roman" w:cs="Times New Roman"/>
          <w:sz w:val="24"/>
          <w:szCs w:val="24"/>
          <w:lang w:eastAsia="hr-HR"/>
        </w:rPr>
        <w:t xml:space="preserve">sudskih </w:t>
      </w:r>
      <w:r w:rsidR="003708C9" w:rsidRPr="008C6DCC">
        <w:rPr>
          <w:rFonts w:ascii="Times New Roman" w:eastAsia="Calibri" w:hAnsi="Times New Roman" w:cs="Times New Roman"/>
          <w:sz w:val="24"/>
          <w:szCs w:val="24"/>
          <w:lang w:eastAsia="hr-HR"/>
        </w:rPr>
        <w:t>postupaka</w:t>
      </w:r>
      <w:r w:rsidR="008C6DCC" w:rsidRPr="008C6DCC">
        <w:rPr>
          <w:rFonts w:ascii="Times New Roman" w:eastAsia="Calibri" w:hAnsi="Times New Roman" w:cs="Times New Roman"/>
          <w:sz w:val="24"/>
          <w:szCs w:val="24"/>
          <w:lang w:eastAsia="hr-HR"/>
        </w:rPr>
        <w:t xml:space="preserve"> </w:t>
      </w:r>
      <w:r w:rsidRPr="008C6DCC">
        <w:rPr>
          <w:rFonts w:ascii="Times New Roman" w:eastAsia="Calibri" w:hAnsi="Times New Roman" w:cs="Times New Roman"/>
          <w:sz w:val="24"/>
          <w:szCs w:val="24"/>
          <w:lang w:eastAsia="hr-HR"/>
        </w:rPr>
        <w:t>evidentiraju</w:t>
      </w:r>
      <w:r w:rsidRPr="004F07DC">
        <w:rPr>
          <w:rFonts w:ascii="Times New Roman" w:eastAsia="Calibri" w:hAnsi="Times New Roman" w:cs="Times New Roman"/>
          <w:sz w:val="24"/>
          <w:szCs w:val="24"/>
          <w:lang w:eastAsia="hr-HR"/>
        </w:rPr>
        <w:t xml:space="preserve"> se:</w:t>
      </w:r>
    </w:p>
    <w:p w14:paraId="662E7251"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osnovnog računa rashoda 32961 Troškovi sudskih postupaka </w:t>
      </w:r>
    </w:p>
    <w:p w14:paraId="1EE48457"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obveza 23296 Obveze za troškove sudskih postupaka.</w:t>
      </w:r>
    </w:p>
    <w:p w14:paraId="3FB5BB32" w14:textId="77777777" w:rsidR="00F876B5" w:rsidRPr="004F07DC" w:rsidRDefault="00F876B5" w:rsidP="00FD3EF8">
      <w:pPr>
        <w:pStyle w:val="Odlomakpopisa"/>
        <w:numPr>
          <w:ilvl w:val="0"/>
          <w:numId w:val="45"/>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Rashodi i obveze za troškove kamata proizašlih iz sudskih postupaka evidentiraju se:</w:t>
      </w:r>
    </w:p>
    <w:p w14:paraId="39DB52D8"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osnovnog računa 34333 Zatezne kamate iz poslovnih odnosa </w:t>
      </w:r>
    </w:p>
    <w:p w14:paraId="42631147" w14:textId="44981D44" w:rsidR="0091186E" w:rsidRPr="004F07DC" w:rsidRDefault="00F876B5" w:rsidP="0091186E">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23433 Obveze za zatezne kamate</w:t>
      </w:r>
      <w:r w:rsidR="003C7C42" w:rsidRPr="004F07DC">
        <w:rPr>
          <w:rFonts w:ascii="Times New Roman" w:eastAsia="Calibri" w:hAnsi="Times New Roman" w:cs="Times New Roman"/>
          <w:sz w:val="24"/>
          <w:szCs w:val="24"/>
          <w:lang w:eastAsia="hr-HR"/>
        </w:rPr>
        <w:t>.</w:t>
      </w:r>
    </w:p>
    <w:p w14:paraId="61DAE6A8" w14:textId="77777777" w:rsidR="00F876B5" w:rsidRPr="004F07DC" w:rsidRDefault="00F876B5" w:rsidP="008C287C">
      <w:pPr>
        <w:keepNext/>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lastRenderedPageBreak/>
        <w:t>Ostali rashodi za zaposlene</w:t>
      </w:r>
    </w:p>
    <w:p w14:paraId="25CF99D1" w14:textId="77777777" w:rsidR="00F876B5" w:rsidRPr="004F07DC" w:rsidRDefault="00F876B5" w:rsidP="008C287C">
      <w:pPr>
        <w:keepNext/>
        <w:spacing w:before="120" w:after="120" w:line="240" w:lineRule="auto"/>
        <w:jc w:val="center"/>
        <w:rPr>
          <w:rFonts w:ascii="Times New Roman" w:eastAsia="Calibri" w:hAnsi="Times New Roman" w:cs="Times New Roman"/>
          <w:i/>
          <w:iCs/>
          <w:sz w:val="24"/>
          <w:szCs w:val="24"/>
          <w:lang w:eastAsia="hr-HR"/>
        </w:rPr>
      </w:pPr>
      <w:r w:rsidRPr="004F07DC">
        <w:rPr>
          <w:rFonts w:ascii="Times New Roman" w:eastAsia="Calibri" w:hAnsi="Times New Roman" w:cs="Times New Roman"/>
          <w:i/>
          <w:iCs/>
          <w:sz w:val="24"/>
          <w:szCs w:val="24"/>
          <w:lang w:eastAsia="hr-HR"/>
        </w:rPr>
        <w:t>(rashodi i obveze)</w:t>
      </w:r>
    </w:p>
    <w:p w14:paraId="284CB826" w14:textId="77777777" w:rsidR="00F876B5" w:rsidRPr="004F07DC" w:rsidRDefault="00F876B5" w:rsidP="00F425AC">
      <w:pPr>
        <w:keepNext/>
        <w:tabs>
          <w:tab w:val="left" w:pos="426"/>
        </w:tabs>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147.</w:t>
      </w:r>
      <w:r w:rsidRPr="004F07DC">
        <w:rPr>
          <w:rFonts w:ascii="Times New Roman" w:eastAsia="Calibri" w:hAnsi="Times New Roman" w:cs="Times New Roman"/>
          <w:b/>
          <w:bCs/>
          <w:sz w:val="24"/>
          <w:szCs w:val="24"/>
          <w:lang w:eastAsia="hr-HR"/>
        </w:rPr>
        <w:t xml:space="preserve">  </w:t>
      </w:r>
    </w:p>
    <w:p w14:paraId="22415FC0" w14:textId="2ED5D578" w:rsidR="00F876B5" w:rsidRPr="004F07DC" w:rsidRDefault="00F876B5" w:rsidP="00F425AC">
      <w:pPr>
        <w:keepNext/>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(1) Rashodi i obveza za ostale rashode za zaposlene (jubilarne nagrade, prigodne nagrade,</w:t>
      </w:r>
      <w:r w:rsidR="008A00DB" w:rsidRPr="004F07DC">
        <w:rPr>
          <w:rFonts w:ascii="Times New Roman" w:eastAsia="Calibri" w:hAnsi="Times New Roman" w:cs="Times New Roman"/>
          <w:sz w:val="24"/>
          <w:szCs w:val="24"/>
          <w:lang w:eastAsia="hr-HR"/>
        </w:rPr>
        <w:t xml:space="preserve"> nagrade za božićne i uskršnje blagdane</w:t>
      </w:r>
      <w:r w:rsidRPr="004F07DC">
        <w:rPr>
          <w:rFonts w:ascii="Times New Roman" w:eastAsia="Calibri" w:hAnsi="Times New Roman" w:cs="Times New Roman"/>
          <w:sz w:val="24"/>
          <w:szCs w:val="24"/>
          <w:lang w:eastAsia="hr-HR"/>
        </w:rPr>
        <w:t xml:space="preserve">, darovi djeci, otpremnine, naknade zaposlenicima za bolest, invalidnost i smrtni slučaj, regres za </w:t>
      </w:r>
      <w:r w:rsidR="008A00DB" w:rsidRPr="004F07DC">
        <w:rPr>
          <w:rFonts w:ascii="Times New Roman" w:eastAsia="Calibri" w:hAnsi="Times New Roman" w:cs="Times New Roman"/>
          <w:sz w:val="24"/>
          <w:szCs w:val="24"/>
          <w:lang w:eastAsia="hr-HR"/>
        </w:rPr>
        <w:t xml:space="preserve">korištenje </w:t>
      </w:r>
      <w:r w:rsidRPr="004F07DC">
        <w:rPr>
          <w:rFonts w:ascii="Times New Roman" w:eastAsia="Calibri" w:hAnsi="Times New Roman" w:cs="Times New Roman"/>
          <w:sz w:val="24"/>
          <w:szCs w:val="24"/>
          <w:lang w:eastAsia="hr-HR"/>
        </w:rPr>
        <w:t>godišnj</w:t>
      </w:r>
      <w:r w:rsidR="008A00DB" w:rsidRPr="004F07DC">
        <w:rPr>
          <w:rFonts w:ascii="Times New Roman" w:eastAsia="Calibri" w:hAnsi="Times New Roman" w:cs="Times New Roman"/>
          <w:sz w:val="24"/>
          <w:szCs w:val="24"/>
          <w:lang w:eastAsia="hr-HR"/>
        </w:rPr>
        <w:t>eg</w:t>
      </w:r>
      <w:r w:rsidRPr="004F07DC">
        <w:rPr>
          <w:rFonts w:ascii="Times New Roman" w:eastAsia="Calibri" w:hAnsi="Times New Roman" w:cs="Times New Roman"/>
          <w:sz w:val="24"/>
          <w:szCs w:val="24"/>
          <w:lang w:eastAsia="hr-HR"/>
        </w:rPr>
        <w:t xml:space="preserve"> odmor</w:t>
      </w:r>
      <w:r w:rsidR="008A00DB" w:rsidRPr="004F07DC">
        <w:rPr>
          <w:rFonts w:ascii="Times New Roman" w:eastAsia="Calibri" w:hAnsi="Times New Roman" w:cs="Times New Roman"/>
          <w:sz w:val="24"/>
          <w:szCs w:val="24"/>
          <w:lang w:eastAsia="hr-HR"/>
        </w:rPr>
        <w:t>a</w:t>
      </w:r>
      <w:r w:rsidRPr="004F07DC">
        <w:rPr>
          <w:rFonts w:ascii="Times New Roman" w:eastAsia="Calibri" w:hAnsi="Times New Roman" w:cs="Times New Roman"/>
          <w:sz w:val="24"/>
          <w:szCs w:val="24"/>
          <w:lang w:eastAsia="hr-HR"/>
        </w:rPr>
        <w:t>, naknada plaće za neiskorišteni godišnji odmor i slično) evidentiranju se:</w:t>
      </w:r>
    </w:p>
    <w:p w14:paraId="41030957"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rashoda u odjeljku 3121 Ostali rashodi za zaposlene</w:t>
      </w:r>
    </w:p>
    <w:p w14:paraId="2C8A181D" w14:textId="097277AC"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23171 Ostale obveze za zaposlene (nagrade, darovi, otpremnine, naknade za bolest, invalidnost i smrtni slučaj i slično)</w:t>
      </w:r>
      <w:r w:rsidR="003C7C42" w:rsidRPr="004F07DC">
        <w:rPr>
          <w:rFonts w:ascii="Times New Roman" w:eastAsia="Calibri" w:hAnsi="Times New Roman" w:cs="Times New Roman"/>
          <w:sz w:val="24"/>
          <w:szCs w:val="24"/>
          <w:lang w:eastAsia="hr-HR"/>
        </w:rPr>
        <w:t>.</w:t>
      </w:r>
    </w:p>
    <w:p w14:paraId="0CD821D7" w14:textId="2E3B3D54" w:rsidR="0091186E" w:rsidRPr="004F07DC" w:rsidRDefault="00466752" w:rsidP="00466752">
      <w:pPr>
        <w:spacing w:before="120" w:after="120" w:line="240" w:lineRule="auto"/>
        <w:jc w:val="both"/>
        <w:rPr>
          <w:rFonts w:ascii="Times New Roman" w:eastAsia="Calibri" w:hAnsi="Times New Roman" w:cs="Times New Roman"/>
          <w:sz w:val="24"/>
          <w:szCs w:val="24"/>
          <w:lang w:eastAsia="hr-HR"/>
        </w:rPr>
      </w:pPr>
      <w:r w:rsidRPr="00CD0FAB">
        <w:rPr>
          <w:rFonts w:ascii="Times New Roman" w:eastAsia="Calibri" w:hAnsi="Times New Roman" w:cs="Times New Roman"/>
          <w:sz w:val="24"/>
          <w:szCs w:val="24"/>
          <w:lang w:eastAsia="hr-HR"/>
        </w:rPr>
        <w:t>(2) U slučaju kada se rashodi iz stavka 1. ovoga članka isplaćuju iznad neoporezivih iznosa i ti se iznosi evidentiraju preko računa rashoda i obveza iz stavka 1. ovoga članka</w:t>
      </w:r>
      <w:r w:rsidR="00731587" w:rsidRPr="00CD0FAB">
        <w:rPr>
          <w:rFonts w:ascii="Times New Roman" w:eastAsia="Calibri" w:hAnsi="Times New Roman" w:cs="Times New Roman"/>
          <w:sz w:val="24"/>
          <w:szCs w:val="24"/>
          <w:lang w:eastAsia="hr-HR"/>
        </w:rPr>
        <w:t xml:space="preserve"> zajedno s obračunatim porezom i doprinosima iz i na plaću</w:t>
      </w:r>
      <w:r w:rsidRPr="00CD0FAB">
        <w:rPr>
          <w:rFonts w:ascii="Times New Roman" w:eastAsia="Calibri" w:hAnsi="Times New Roman" w:cs="Times New Roman"/>
          <w:sz w:val="24"/>
          <w:szCs w:val="24"/>
          <w:lang w:eastAsia="hr-HR"/>
        </w:rPr>
        <w:t>.</w:t>
      </w:r>
    </w:p>
    <w:p w14:paraId="51EC280C" w14:textId="5BDB078A" w:rsidR="007A1A6E" w:rsidRPr="004F07DC" w:rsidRDefault="007A1A6E" w:rsidP="004F07DC">
      <w:pPr>
        <w:pStyle w:val="Odlomakpopisa"/>
        <w:spacing w:before="120" w:after="120" w:line="240" w:lineRule="auto"/>
        <w:ind w:left="0"/>
        <w:contextualSpacing w:val="0"/>
        <w:rPr>
          <w:rFonts w:ascii="Times New Roman" w:eastAsia="Calibri" w:hAnsi="Times New Roman" w:cs="Times New Roman"/>
          <w:b/>
          <w:bCs/>
          <w:i/>
          <w:sz w:val="24"/>
          <w:szCs w:val="24"/>
          <w:lang w:eastAsia="hr-HR"/>
        </w:rPr>
      </w:pPr>
    </w:p>
    <w:p w14:paraId="4D424C37" w14:textId="2EAA2F7A" w:rsidR="00F876B5" w:rsidRPr="004F07DC" w:rsidRDefault="00F876B5" w:rsidP="00F425AC">
      <w:pPr>
        <w:pStyle w:val="Odlomakpopisa"/>
        <w:spacing w:before="120" w:after="120" w:line="240" w:lineRule="auto"/>
        <w:ind w:left="0"/>
        <w:contextualSpacing w:val="0"/>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Službena putovanja zaposlenih</w:t>
      </w:r>
    </w:p>
    <w:p w14:paraId="0372C9A1" w14:textId="77777777" w:rsidR="00F876B5" w:rsidRPr="004F07DC" w:rsidRDefault="00F876B5" w:rsidP="00F425AC">
      <w:pPr>
        <w:pStyle w:val="Odlomakpopisa"/>
        <w:spacing w:before="120" w:after="120" w:line="240" w:lineRule="auto"/>
        <w:ind w:left="0"/>
        <w:contextualSpacing w:val="0"/>
        <w:jc w:val="center"/>
        <w:rPr>
          <w:rFonts w:ascii="Times New Roman" w:eastAsia="Calibri" w:hAnsi="Times New Roman" w:cs="Times New Roman"/>
          <w:i/>
          <w:iCs/>
          <w:sz w:val="24"/>
          <w:szCs w:val="24"/>
          <w:lang w:eastAsia="hr-HR"/>
        </w:rPr>
      </w:pPr>
      <w:r w:rsidRPr="004F07DC">
        <w:rPr>
          <w:rFonts w:ascii="Times New Roman" w:eastAsia="Calibri" w:hAnsi="Times New Roman" w:cs="Times New Roman"/>
          <w:i/>
          <w:iCs/>
          <w:sz w:val="24"/>
          <w:szCs w:val="24"/>
          <w:lang w:eastAsia="hr-HR"/>
        </w:rPr>
        <w:t>(rashodi i obveze)</w:t>
      </w:r>
    </w:p>
    <w:p w14:paraId="65ADCB53" w14:textId="77777777" w:rsidR="00F876B5" w:rsidRPr="004F07DC" w:rsidRDefault="00F876B5" w:rsidP="00F425AC">
      <w:pPr>
        <w:keepNext/>
        <w:tabs>
          <w:tab w:val="left" w:pos="426"/>
        </w:tabs>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148.</w:t>
      </w:r>
      <w:r w:rsidRPr="004F07DC">
        <w:rPr>
          <w:rFonts w:ascii="Times New Roman" w:eastAsia="Calibri" w:hAnsi="Times New Roman" w:cs="Times New Roman"/>
          <w:b/>
          <w:bCs/>
          <w:sz w:val="24"/>
          <w:szCs w:val="24"/>
          <w:lang w:eastAsia="hr-HR"/>
        </w:rPr>
        <w:t xml:space="preserve">  </w:t>
      </w:r>
    </w:p>
    <w:p w14:paraId="575E24F0" w14:textId="77777777" w:rsidR="00F876B5" w:rsidRPr="004F07DC" w:rsidRDefault="00F876B5" w:rsidP="00FD3EF8">
      <w:pPr>
        <w:pStyle w:val="Odlomakpopisa"/>
        <w:numPr>
          <w:ilvl w:val="0"/>
          <w:numId w:val="46"/>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Rashodi i obveze za službena putovanja zaposlenih evidentiraju se:</w:t>
      </w:r>
    </w:p>
    <w:p w14:paraId="51BBF9B5"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rashoda u odjeljku 3211 Službena putovanja ovisno o prirodnoj vrsti rashoda </w:t>
      </w:r>
    </w:p>
    <w:p w14:paraId="33676B86"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obveza 23211 Službena putovanja.</w:t>
      </w:r>
    </w:p>
    <w:p w14:paraId="2194B432" w14:textId="77777777" w:rsidR="00F876B5" w:rsidRPr="004F07DC" w:rsidRDefault="00F876B5" w:rsidP="00FD3EF8">
      <w:pPr>
        <w:pStyle w:val="Odlomakpopisa"/>
        <w:numPr>
          <w:ilvl w:val="0"/>
          <w:numId w:val="46"/>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Rashodi i obveze za korištenje privatnog automobila na službenom putovanju evidentiraju se:</w:t>
      </w:r>
    </w:p>
    <w:p w14:paraId="60D1A4B3"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osnovnog računa rashoda 32115 Naknade za prijevoz na službenom putu u zemlji, odnosno 32116 Naknade za prijevoz na službenom putu u inozemstvu </w:t>
      </w:r>
    </w:p>
    <w:p w14:paraId="65A84C41" w14:textId="26D53BC9"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obveza 23211 Službena putovanja.</w:t>
      </w:r>
    </w:p>
    <w:p w14:paraId="1B0A7608" w14:textId="7833E5C0" w:rsidR="00F876B5" w:rsidRPr="004F07DC" w:rsidRDefault="00F876B5" w:rsidP="004F07DC">
      <w:pPr>
        <w:spacing w:before="120" w:after="120" w:line="240" w:lineRule="auto"/>
        <w:rPr>
          <w:rFonts w:ascii="Times New Roman" w:eastAsia="Calibri" w:hAnsi="Times New Roman" w:cs="Times New Roman"/>
          <w:b/>
          <w:bCs/>
          <w:sz w:val="24"/>
          <w:szCs w:val="24"/>
          <w:lang w:eastAsia="hr-HR"/>
        </w:rPr>
      </w:pPr>
    </w:p>
    <w:p w14:paraId="7B5EC44E" w14:textId="77777777" w:rsidR="00F876B5" w:rsidRPr="004F07DC" w:rsidRDefault="00F876B5" w:rsidP="003D4D06">
      <w:pPr>
        <w:pStyle w:val="Odlomakpopisa"/>
        <w:spacing w:before="120" w:after="120" w:line="240" w:lineRule="auto"/>
        <w:contextualSpacing w:val="0"/>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Službena putovanja vanjskih suradnika</w:t>
      </w:r>
      <w:r w:rsidRPr="004F07DC">
        <w:rPr>
          <w:rFonts w:ascii="Times New Roman" w:hAnsi="Times New Roman" w:cs="Times New Roman"/>
          <w:b/>
          <w:bCs/>
          <w:i/>
          <w:sz w:val="24"/>
          <w:szCs w:val="24"/>
        </w:rPr>
        <w:t xml:space="preserve"> </w:t>
      </w:r>
      <w:r w:rsidRPr="004F07DC">
        <w:rPr>
          <w:rFonts w:ascii="Times New Roman" w:eastAsia="Calibri" w:hAnsi="Times New Roman" w:cs="Times New Roman"/>
          <w:b/>
          <w:bCs/>
          <w:i/>
          <w:sz w:val="24"/>
          <w:szCs w:val="24"/>
          <w:lang w:eastAsia="hr-HR"/>
        </w:rPr>
        <w:t>i članova predstavničkih i izvršnih tijela i upravnih vijeća</w:t>
      </w:r>
    </w:p>
    <w:p w14:paraId="7D9DD566" w14:textId="77777777" w:rsidR="00F876B5" w:rsidRPr="004F07DC" w:rsidRDefault="00F876B5" w:rsidP="003D4D06">
      <w:pPr>
        <w:pStyle w:val="Odlomakpopisa"/>
        <w:spacing w:before="120" w:after="120" w:line="240" w:lineRule="auto"/>
        <w:contextualSpacing w:val="0"/>
        <w:jc w:val="center"/>
        <w:rPr>
          <w:rFonts w:ascii="Times New Roman" w:eastAsia="Calibri" w:hAnsi="Times New Roman" w:cs="Times New Roman"/>
          <w:i/>
          <w:iCs/>
          <w:sz w:val="24"/>
          <w:szCs w:val="24"/>
          <w:lang w:eastAsia="hr-HR"/>
        </w:rPr>
      </w:pPr>
      <w:r w:rsidRPr="004F07DC">
        <w:rPr>
          <w:rFonts w:ascii="Times New Roman" w:eastAsia="Calibri" w:hAnsi="Times New Roman" w:cs="Times New Roman"/>
          <w:i/>
          <w:iCs/>
          <w:sz w:val="24"/>
          <w:szCs w:val="24"/>
          <w:lang w:eastAsia="hr-HR"/>
        </w:rPr>
        <w:t>(rashodi i obveze)</w:t>
      </w:r>
    </w:p>
    <w:p w14:paraId="2B10AE01" w14:textId="77777777" w:rsidR="00F876B5" w:rsidRPr="004F07DC" w:rsidRDefault="00F876B5" w:rsidP="003D4D06">
      <w:pPr>
        <w:tabs>
          <w:tab w:val="left" w:pos="426"/>
        </w:tabs>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149.</w:t>
      </w:r>
      <w:r w:rsidRPr="004F07DC">
        <w:rPr>
          <w:rFonts w:ascii="Times New Roman" w:eastAsia="Calibri" w:hAnsi="Times New Roman" w:cs="Times New Roman"/>
          <w:b/>
          <w:bCs/>
          <w:sz w:val="24"/>
          <w:szCs w:val="24"/>
          <w:lang w:eastAsia="hr-HR"/>
        </w:rPr>
        <w:t xml:space="preserve">  </w:t>
      </w:r>
    </w:p>
    <w:p w14:paraId="39F03142" w14:textId="77777777" w:rsidR="00F876B5" w:rsidRPr="004F07DC" w:rsidRDefault="00F876B5" w:rsidP="00FD3EF8">
      <w:pPr>
        <w:pStyle w:val="Odlomakpopisa"/>
        <w:keepNext/>
        <w:numPr>
          <w:ilvl w:val="0"/>
          <w:numId w:val="47"/>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Rashodi i obveze za službena putovanja vanjskih suradnika, neovisno primaju li naknadu za svoj rad ili ne primaju, evidentiraju se:</w:t>
      </w:r>
    </w:p>
    <w:p w14:paraId="4E9E8319"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rashoda 32411 Naknade troškova službenog puta</w:t>
      </w:r>
    </w:p>
    <w:p w14:paraId="321832EB"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obveza 23241 Obveze za naknade troškova osobama izvan radnog odnosa.</w:t>
      </w:r>
    </w:p>
    <w:p w14:paraId="65663D3B" w14:textId="77777777" w:rsidR="00F876B5" w:rsidRPr="004F07DC" w:rsidRDefault="00F876B5" w:rsidP="00FD3EF8">
      <w:pPr>
        <w:pStyle w:val="Odlomakpopisa"/>
        <w:numPr>
          <w:ilvl w:val="0"/>
          <w:numId w:val="47"/>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Rashodi i obveze za službena putovanja članova predstavničkih i izvršnih tijela i upravnih vijeća</w:t>
      </w:r>
      <w:r w:rsidRPr="004F07DC">
        <w:rPr>
          <w:rFonts w:ascii="Times New Roman" w:hAnsi="Times New Roman" w:cs="Times New Roman"/>
          <w:sz w:val="24"/>
          <w:szCs w:val="24"/>
        </w:rPr>
        <w:t xml:space="preserve"> </w:t>
      </w:r>
      <w:r w:rsidRPr="004F07DC">
        <w:rPr>
          <w:rFonts w:ascii="Times New Roman" w:eastAsia="Calibri" w:hAnsi="Times New Roman" w:cs="Times New Roman"/>
          <w:sz w:val="24"/>
          <w:szCs w:val="24"/>
          <w:lang w:eastAsia="hr-HR"/>
        </w:rPr>
        <w:t>evidentiraju se:</w:t>
      </w:r>
    </w:p>
    <w:p w14:paraId="1E47F4CD"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osnovnog računa rashoda 32914 Naknade troškova službenog puta članovima predstavničkih i izvršnih tijela i upravnih vijeća </w:t>
      </w:r>
    </w:p>
    <w:p w14:paraId="49871352"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obveza 23291 Naknade za rad predstavničkih i izvršnih tijela, povjerenstava i slično.</w:t>
      </w:r>
    </w:p>
    <w:p w14:paraId="5C737908" w14:textId="77777777" w:rsidR="00D47EAD" w:rsidRPr="004F07DC" w:rsidRDefault="00D47EAD" w:rsidP="00D47EAD">
      <w:pPr>
        <w:pStyle w:val="Odlomakpopisa"/>
        <w:numPr>
          <w:ilvl w:val="0"/>
          <w:numId w:val="47"/>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Rashodi i obveze za službena putovanja osoba koje s obveznikom primjene proračunskog računovodstva imaju sklopljen ugovor o djelu ili ugovor o autorskom djelu evidentiraju se:</w:t>
      </w:r>
    </w:p>
    <w:p w14:paraId="344BA666" w14:textId="25911E2E" w:rsidR="00D47EAD" w:rsidRPr="004F07DC" w:rsidRDefault="00D47EAD" w:rsidP="00D47EAD">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rashoda u okviru odjeljka 3237 Intelektualne i osobne usluge </w:t>
      </w:r>
    </w:p>
    <w:p w14:paraId="553B5B50" w14:textId="6DA01D5F" w:rsidR="00D47EAD" w:rsidRPr="004F07DC" w:rsidRDefault="00D47EAD" w:rsidP="00D47EAD">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obveza 23237 Intelektualne i osobne usluge.</w:t>
      </w:r>
    </w:p>
    <w:p w14:paraId="4EF33717" w14:textId="61C0E2C0" w:rsidR="0091186E" w:rsidRPr="004F07DC" w:rsidRDefault="0091186E" w:rsidP="00D47EAD">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lang w:eastAsia="hr-HR"/>
        </w:rPr>
      </w:pPr>
    </w:p>
    <w:p w14:paraId="4F5416BF" w14:textId="77777777" w:rsidR="00F876B5" w:rsidRPr="004F07DC" w:rsidRDefault="00F876B5" w:rsidP="00F425AC">
      <w:pPr>
        <w:pStyle w:val="Odlomakpopisa"/>
        <w:keepNext/>
        <w:spacing w:before="120" w:after="120" w:line="240" w:lineRule="auto"/>
        <w:ind w:left="0"/>
        <w:contextualSpacing w:val="0"/>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Stručno usavršavanje zaposlenika i školarine</w:t>
      </w:r>
    </w:p>
    <w:p w14:paraId="67F97C78" w14:textId="77777777" w:rsidR="00F876B5" w:rsidRPr="004F07DC" w:rsidRDefault="00F876B5" w:rsidP="00F425AC">
      <w:pPr>
        <w:pStyle w:val="Odlomakpopisa"/>
        <w:keepNext/>
        <w:spacing w:before="120" w:after="120" w:line="240" w:lineRule="auto"/>
        <w:ind w:left="0"/>
        <w:contextualSpacing w:val="0"/>
        <w:jc w:val="center"/>
        <w:rPr>
          <w:rFonts w:ascii="Times New Roman" w:eastAsia="Calibri" w:hAnsi="Times New Roman" w:cs="Times New Roman"/>
          <w:i/>
          <w:iCs/>
          <w:sz w:val="24"/>
          <w:szCs w:val="24"/>
          <w:lang w:eastAsia="hr-HR"/>
        </w:rPr>
      </w:pPr>
      <w:r w:rsidRPr="004F07DC">
        <w:rPr>
          <w:rFonts w:ascii="Times New Roman" w:eastAsia="Calibri" w:hAnsi="Times New Roman" w:cs="Times New Roman"/>
          <w:i/>
          <w:iCs/>
          <w:sz w:val="24"/>
          <w:szCs w:val="24"/>
          <w:lang w:eastAsia="hr-HR"/>
        </w:rPr>
        <w:t>(rashodi i obveze)</w:t>
      </w:r>
    </w:p>
    <w:p w14:paraId="6928F4B0" w14:textId="77777777" w:rsidR="00F876B5" w:rsidRPr="004F07DC" w:rsidRDefault="00F876B5" w:rsidP="00F425AC">
      <w:pPr>
        <w:keepNext/>
        <w:tabs>
          <w:tab w:val="left" w:pos="426"/>
        </w:tabs>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150.</w:t>
      </w:r>
      <w:r w:rsidRPr="004F07DC">
        <w:rPr>
          <w:rFonts w:ascii="Times New Roman" w:eastAsia="Calibri" w:hAnsi="Times New Roman" w:cs="Times New Roman"/>
          <w:b/>
          <w:bCs/>
          <w:sz w:val="24"/>
          <w:szCs w:val="24"/>
          <w:lang w:eastAsia="hr-HR"/>
        </w:rPr>
        <w:t xml:space="preserve">  </w:t>
      </w:r>
    </w:p>
    <w:p w14:paraId="633FEFC2" w14:textId="1BD439B5" w:rsidR="00F876B5" w:rsidRPr="004F07DC" w:rsidRDefault="00F876B5" w:rsidP="00FD3EF8">
      <w:pPr>
        <w:pStyle w:val="Odlomakpopisa"/>
        <w:keepNext/>
        <w:numPr>
          <w:ilvl w:val="0"/>
          <w:numId w:val="48"/>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Rashodi i obveze ta stručno usavršavanje zaposlenika (edukacije, tečajevi, seminari, savjetova</w:t>
      </w:r>
      <w:r w:rsidR="008A00DB" w:rsidRPr="004F07DC">
        <w:rPr>
          <w:rFonts w:ascii="Times New Roman" w:eastAsia="Calibri" w:hAnsi="Times New Roman" w:cs="Times New Roman"/>
          <w:sz w:val="24"/>
          <w:szCs w:val="24"/>
          <w:lang w:eastAsia="hr-HR"/>
        </w:rPr>
        <w:t>nja, simpoziji, stručni ispiti)</w:t>
      </w:r>
      <w:r w:rsidRPr="004F07DC">
        <w:rPr>
          <w:rFonts w:ascii="Times New Roman" w:eastAsia="Calibri" w:hAnsi="Times New Roman" w:cs="Times New Roman"/>
          <w:sz w:val="24"/>
          <w:szCs w:val="24"/>
          <w:lang w:eastAsia="hr-HR"/>
        </w:rPr>
        <w:t xml:space="preserve"> kojima se poboljšava rad zaposlenika na poslovima koje rade evidentiraju se:</w:t>
      </w:r>
    </w:p>
    <w:p w14:paraId="26DDCDEE"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rashoda u odjeljku 3213 Stručno usavršavanje zaposlenika </w:t>
      </w:r>
    </w:p>
    <w:p w14:paraId="2631DEE2"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obveza 23213 Stručno usavršavanje zaposlenika.</w:t>
      </w:r>
    </w:p>
    <w:p w14:paraId="62403926" w14:textId="77777777" w:rsidR="00F876B5" w:rsidRPr="004F07DC" w:rsidRDefault="00F876B5" w:rsidP="00FD3EF8">
      <w:pPr>
        <w:pStyle w:val="Odlomakpopisa"/>
        <w:numPr>
          <w:ilvl w:val="0"/>
          <w:numId w:val="48"/>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Rashodi i obveze za školarine kojima se stječe stručna sprema različita od one koju zaposlenik ima evidentiraju se:</w:t>
      </w:r>
    </w:p>
    <w:p w14:paraId="54DD57B8" w14:textId="15748CB6"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osnovnog računa rashoda 37215 Stipendije i školarine </w:t>
      </w:r>
    </w:p>
    <w:p w14:paraId="4A7B23C8" w14:textId="72CA14D1"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obveza 23721 Obveze za ostale naknade građanima i kućanstvima u novcu</w:t>
      </w:r>
      <w:r w:rsidR="003C7C42" w:rsidRPr="004F07DC">
        <w:rPr>
          <w:rFonts w:ascii="Times New Roman" w:eastAsia="Calibri" w:hAnsi="Times New Roman" w:cs="Times New Roman"/>
          <w:sz w:val="24"/>
          <w:szCs w:val="24"/>
          <w:lang w:eastAsia="hr-HR"/>
        </w:rPr>
        <w:t>.</w:t>
      </w:r>
    </w:p>
    <w:p w14:paraId="6C048100" w14:textId="59AF3B17" w:rsidR="0091186E" w:rsidRPr="004F07DC" w:rsidRDefault="0091186E" w:rsidP="008C287C">
      <w:pPr>
        <w:spacing w:before="120" w:after="120" w:line="240" w:lineRule="auto"/>
        <w:jc w:val="both"/>
        <w:rPr>
          <w:rFonts w:ascii="Times New Roman" w:eastAsia="Calibri" w:hAnsi="Times New Roman" w:cs="Times New Roman"/>
          <w:sz w:val="24"/>
          <w:szCs w:val="24"/>
          <w:lang w:eastAsia="hr-HR"/>
        </w:rPr>
      </w:pPr>
    </w:p>
    <w:p w14:paraId="54CFE546" w14:textId="77777777" w:rsidR="00F876B5" w:rsidRPr="004F07DC" w:rsidRDefault="00F876B5" w:rsidP="009F53F7">
      <w:pPr>
        <w:pStyle w:val="Odlomakpopisa"/>
        <w:spacing w:before="120" w:after="120" w:line="240" w:lineRule="auto"/>
        <w:ind w:left="0"/>
        <w:contextualSpacing w:val="0"/>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Naknada za korištenje privatnog automobila u službene svrhe</w:t>
      </w:r>
    </w:p>
    <w:p w14:paraId="469B960E" w14:textId="77777777" w:rsidR="00F876B5" w:rsidRPr="004F07DC" w:rsidRDefault="00F876B5" w:rsidP="009F53F7">
      <w:pPr>
        <w:pStyle w:val="Odlomakpopisa"/>
        <w:spacing w:before="120" w:after="120" w:line="240" w:lineRule="auto"/>
        <w:ind w:left="0"/>
        <w:contextualSpacing w:val="0"/>
        <w:jc w:val="center"/>
        <w:rPr>
          <w:rFonts w:ascii="Times New Roman" w:eastAsia="Calibri" w:hAnsi="Times New Roman" w:cs="Times New Roman"/>
          <w:i/>
          <w:iCs/>
          <w:sz w:val="24"/>
          <w:szCs w:val="24"/>
          <w:lang w:eastAsia="hr-HR"/>
        </w:rPr>
      </w:pPr>
      <w:r w:rsidRPr="004F07DC">
        <w:rPr>
          <w:rFonts w:ascii="Times New Roman" w:eastAsia="Calibri" w:hAnsi="Times New Roman" w:cs="Times New Roman"/>
          <w:i/>
          <w:iCs/>
          <w:sz w:val="24"/>
          <w:szCs w:val="24"/>
          <w:lang w:eastAsia="hr-HR"/>
        </w:rPr>
        <w:t>(rashod i obveza)</w:t>
      </w:r>
    </w:p>
    <w:p w14:paraId="59D878F1" w14:textId="77777777" w:rsidR="00F876B5" w:rsidRPr="004F07DC" w:rsidRDefault="00F876B5" w:rsidP="009F53F7">
      <w:pPr>
        <w:keepNext/>
        <w:tabs>
          <w:tab w:val="left" w:pos="426"/>
        </w:tabs>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151.</w:t>
      </w:r>
      <w:r w:rsidRPr="004F07DC">
        <w:rPr>
          <w:rFonts w:ascii="Times New Roman" w:eastAsia="Calibri" w:hAnsi="Times New Roman" w:cs="Times New Roman"/>
          <w:b/>
          <w:bCs/>
          <w:sz w:val="24"/>
          <w:szCs w:val="24"/>
          <w:lang w:eastAsia="hr-HR"/>
        </w:rPr>
        <w:t xml:space="preserve">  </w:t>
      </w:r>
    </w:p>
    <w:p w14:paraId="60A497EE" w14:textId="77777777" w:rsidR="00F876B5" w:rsidRPr="004F07DC" w:rsidRDefault="00F876B5" w:rsidP="003C7C42">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(1) Rashodi i obveze za naknadu za korištenje privatnog automobila u službene svrhe koje nije povezano sa službenim putovanjem (locco vožnja) evidentiraju se:</w:t>
      </w:r>
    </w:p>
    <w:p w14:paraId="25657242" w14:textId="77777777" w:rsidR="00F876B5" w:rsidRPr="004F07DC" w:rsidRDefault="00F876B5" w:rsidP="003C7C42">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osnovnog računa rashoda 32141 Naknada za korištenje privatnog automobila u službene svrhe </w:t>
      </w:r>
    </w:p>
    <w:p w14:paraId="3FDD1DED" w14:textId="78885C77" w:rsidR="00F876B5" w:rsidRPr="004F07DC" w:rsidRDefault="00F876B5" w:rsidP="003C7C42">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obveza 23214 Ostale naknade troškova zaposlenima</w:t>
      </w:r>
      <w:r w:rsidR="003C7C42" w:rsidRPr="004F07DC">
        <w:rPr>
          <w:rFonts w:ascii="Times New Roman" w:eastAsia="Calibri" w:hAnsi="Times New Roman" w:cs="Times New Roman"/>
          <w:sz w:val="24"/>
          <w:szCs w:val="24"/>
          <w:lang w:eastAsia="hr-HR"/>
        </w:rPr>
        <w:t>.</w:t>
      </w:r>
    </w:p>
    <w:p w14:paraId="225047F4" w14:textId="77777777" w:rsidR="00C00549" w:rsidRPr="004F07DC" w:rsidRDefault="00C00549" w:rsidP="00C00549">
      <w:pPr>
        <w:spacing w:before="120" w:after="120" w:line="240" w:lineRule="auto"/>
        <w:ind w:left="360"/>
        <w:jc w:val="both"/>
        <w:rPr>
          <w:rFonts w:ascii="Times New Roman" w:eastAsia="Calibri" w:hAnsi="Times New Roman" w:cs="Times New Roman"/>
          <w:sz w:val="24"/>
          <w:szCs w:val="24"/>
          <w:lang w:eastAsia="hr-HR"/>
        </w:rPr>
      </w:pPr>
    </w:p>
    <w:p w14:paraId="2E7E8368" w14:textId="77777777" w:rsidR="00F876B5" w:rsidRPr="004F07DC" w:rsidRDefault="00F876B5" w:rsidP="003C7C42">
      <w:pPr>
        <w:pStyle w:val="Odlomakpopisa"/>
        <w:spacing w:before="120" w:after="120" w:line="240" w:lineRule="auto"/>
        <w:ind w:left="0"/>
        <w:contextualSpacing w:val="0"/>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lastRenderedPageBreak/>
        <w:t>Materijal i energija za redovno poslovanje</w:t>
      </w:r>
    </w:p>
    <w:p w14:paraId="4683EFEB" w14:textId="77777777" w:rsidR="00F876B5" w:rsidRPr="004F07DC" w:rsidRDefault="00F876B5" w:rsidP="003C7C42">
      <w:pPr>
        <w:pStyle w:val="Odlomakpopisa"/>
        <w:spacing w:before="120" w:after="120" w:line="240" w:lineRule="auto"/>
        <w:ind w:left="0"/>
        <w:contextualSpacing w:val="0"/>
        <w:jc w:val="center"/>
        <w:rPr>
          <w:rFonts w:ascii="Times New Roman" w:eastAsia="Calibri" w:hAnsi="Times New Roman" w:cs="Times New Roman"/>
          <w:i/>
          <w:iCs/>
          <w:sz w:val="24"/>
          <w:szCs w:val="24"/>
          <w:lang w:eastAsia="hr-HR"/>
        </w:rPr>
      </w:pPr>
      <w:r w:rsidRPr="004F07DC">
        <w:rPr>
          <w:rFonts w:ascii="Times New Roman" w:eastAsia="Calibri" w:hAnsi="Times New Roman" w:cs="Times New Roman"/>
          <w:i/>
          <w:iCs/>
          <w:sz w:val="24"/>
          <w:szCs w:val="24"/>
          <w:lang w:eastAsia="hr-HR"/>
        </w:rPr>
        <w:t>(rashodi i obveze, zalihe)</w:t>
      </w:r>
    </w:p>
    <w:p w14:paraId="4E97DA9E" w14:textId="77777777" w:rsidR="00F876B5" w:rsidRPr="004F07DC" w:rsidRDefault="00F876B5" w:rsidP="003C7C42">
      <w:pPr>
        <w:tabs>
          <w:tab w:val="left" w:pos="426"/>
        </w:tabs>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152.</w:t>
      </w:r>
      <w:r w:rsidRPr="004F07DC">
        <w:rPr>
          <w:rFonts w:ascii="Times New Roman" w:eastAsia="Calibri" w:hAnsi="Times New Roman" w:cs="Times New Roman"/>
          <w:b/>
          <w:bCs/>
          <w:sz w:val="24"/>
          <w:szCs w:val="24"/>
          <w:lang w:eastAsia="hr-HR"/>
        </w:rPr>
        <w:t xml:space="preserve">  </w:t>
      </w:r>
    </w:p>
    <w:p w14:paraId="32AACDD8" w14:textId="77777777" w:rsidR="00F876B5" w:rsidRPr="004F07DC" w:rsidRDefault="00F876B5" w:rsidP="003C7C42">
      <w:pPr>
        <w:pStyle w:val="Odlomakpopisa"/>
        <w:numPr>
          <w:ilvl w:val="0"/>
          <w:numId w:val="49"/>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Rashodi i obveze za nabavu materijala i energije za uporabu u redovnom poslovanju evidentiraju se:</w:t>
      </w:r>
    </w:p>
    <w:p w14:paraId="5DA7A744"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rashoda u podskupini 322 Rashodi za materijal i energiju </w:t>
      </w:r>
    </w:p>
    <w:p w14:paraId="03C8C6B4" w14:textId="3543F124"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obveza unutar odjeljka 2322 Rashodi za materijal i energiju</w:t>
      </w:r>
      <w:r w:rsidR="00BA2A65" w:rsidRPr="004F07DC">
        <w:rPr>
          <w:rFonts w:ascii="Times New Roman" w:eastAsia="Calibri" w:hAnsi="Times New Roman" w:cs="Times New Roman"/>
          <w:sz w:val="24"/>
          <w:szCs w:val="24"/>
          <w:lang w:eastAsia="hr-HR"/>
        </w:rPr>
        <w:t>.</w:t>
      </w:r>
    </w:p>
    <w:p w14:paraId="487BA98D" w14:textId="26261817" w:rsidR="00F876B5" w:rsidRPr="004F07DC" w:rsidRDefault="00F876B5" w:rsidP="00FD3EF8">
      <w:pPr>
        <w:pStyle w:val="Odlomakpopisa"/>
        <w:numPr>
          <w:ilvl w:val="0"/>
          <w:numId w:val="49"/>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Ako se nabavljeni materijal i energija iz stavka 1. ovog</w:t>
      </w:r>
      <w:r w:rsidR="00EB5248" w:rsidRPr="004F07DC">
        <w:rPr>
          <w:rFonts w:ascii="Times New Roman" w:eastAsia="Calibri" w:hAnsi="Times New Roman" w:cs="Times New Roman"/>
          <w:sz w:val="24"/>
          <w:szCs w:val="24"/>
          <w:lang w:eastAsia="hr-HR"/>
        </w:rPr>
        <w:t>a</w:t>
      </w:r>
      <w:r w:rsidRPr="004F07DC">
        <w:rPr>
          <w:rFonts w:ascii="Times New Roman" w:eastAsia="Calibri" w:hAnsi="Times New Roman" w:cs="Times New Roman"/>
          <w:sz w:val="24"/>
          <w:szCs w:val="24"/>
          <w:lang w:eastAsia="hr-HR"/>
        </w:rPr>
        <w:t xml:space="preserve"> članka stavljaju na zalihe (uredski materijal, gorivo, službena radna i zaštitna odjeća i obuća i slično), uz knjigovodstvene evidencije iz stavka 1.</w:t>
      </w:r>
      <w:r w:rsidR="00EB5248" w:rsidRPr="004F07DC">
        <w:rPr>
          <w:rFonts w:ascii="Times New Roman" w:eastAsia="Calibri" w:hAnsi="Times New Roman" w:cs="Times New Roman"/>
          <w:sz w:val="24"/>
          <w:szCs w:val="24"/>
          <w:lang w:eastAsia="hr-HR"/>
        </w:rPr>
        <w:t xml:space="preserve"> ovoga članka</w:t>
      </w:r>
      <w:r w:rsidRPr="004F07DC">
        <w:rPr>
          <w:rFonts w:ascii="Times New Roman" w:eastAsia="Calibri" w:hAnsi="Times New Roman" w:cs="Times New Roman"/>
          <w:sz w:val="24"/>
          <w:szCs w:val="24"/>
          <w:lang w:eastAsia="hr-HR"/>
        </w:rPr>
        <w:t xml:space="preserve"> istovremeno se provode i evidencije:</w:t>
      </w:r>
    </w:p>
    <w:p w14:paraId="4B246EF9"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 odgovarajućeg osnovnog računa zaliha u odjeljku 0613 Zalihe materijala za redovne potrebe</w:t>
      </w:r>
    </w:p>
    <w:p w14:paraId="4FC21DBF" w14:textId="410AE2CF"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 odgovarajućeg osnovnog računa vlastitih izvora u skupini 91</w:t>
      </w:r>
      <w:r w:rsidR="00BA2A65" w:rsidRPr="004F07DC">
        <w:rPr>
          <w:rFonts w:ascii="Times New Roman" w:eastAsia="Calibri" w:hAnsi="Times New Roman" w:cs="Times New Roman"/>
          <w:sz w:val="24"/>
          <w:szCs w:val="24"/>
          <w:lang w:eastAsia="hr-HR"/>
        </w:rPr>
        <w:t>.</w:t>
      </w:r>
    </w:p>
    <w:p w14:paraId="64FC19AD" w14:textId="77777777" w:rsidR="00F876B5" w:rsidRPr="004F07DC" w:rsidRDefault="00F876B5" w:rsidP="00FD3EF8">
      <w:pPr>
        <w:pStyle w:val="Odlomakpopisa"/>
        <w:numPr>
          <w:ilvl w:val="0"/>
          <w:numId w:val="49"/>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Stavljanje materijala i energije sa zalihe u upotrebu evidentira se:</w:t>
      </w:r>
    </w:p>
    <w:p w14:paraId="3671F444"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vlastitih izvora u skupini 91 </w:t>
      </w:r>
    </w:p>
    <w:p w14:paraId="4CB49631"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zaliha u odjeljku 0613 Zalihe materijala za redovne potrebe.</w:t>
      </w:r>
    </w:p>
    <w:p w14:paraId="46F2A633" w14:textId="2495C337" w:rsidR="00F876B5" w:rsidRPr="004F07DC" w:rsidRDefault="00F876B5" w:rsidP="00FD3EF8">
      <w:pPr>
        <w:pStyle w:val="Odlomakpopisa"/>
        <w:numPr>
          <w:ilvl w:val="0"/>
          <w:numId w:val="49"/>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Ako se nabavljeni sitni inventar i auto gume stavljaju na zalihe, uz knjigovodstvene evidencije iz stavka 1.</w:t>
      </w:r>
      <w:r w:rsidR="008023F0" w:rsidRPr="004F07DC">
        <w:rPr>
          <w:rFonts w:ascii="Times New Roman" w:eastAsia="Calibri" w:hAnsi="Times New Roman" w:cs="Times New Roman"/>
          <w:sz w:val="24"/>
          <w:szCs w:val="24"/>
          <w:lang w:eastAsia="hr-HR"/>
        </w:rPr>
        <w:t xml:space="preserve"> ovog</w:t>
      </w:r>
      <w:r w:rsidR="00EB5248" w:rsidRPr="004F07DC">
        <w:rPr>
          <w:rFonts w:ascii="Times New Roman" w:eastAsia="Calibri" w:hAnsi="Times New Roman" w:cs="Times New Roman"/>
          <w:sz w:val="24"/>
          <w:szCs w:val="24"/>
          <w:lang w:eastAsia="hr-HR"/>
        </w:rPr>
        <w:t>a</w:t>
      </w:r>
      <w:r w:rsidR="008023F0" w:rsidRPr="004F07DC">
        <w:rPr>
          <w:rFonts w:ascii="Times New Roman" w:eastAsia="Calibri" w:hAnsi="Times New Roman" w:cs="Times New Roman"/>
          <w:sz w:val="24"/>
          <w:szCs w:val="24"/>
          <w:lang w:eastAsia="hr-HR"/>
        </w:rPr>
        <w:t xml:space="preserve"> članka</w:t>
      </w:r>
      <w:r w:rsidRPr="004F07DC">
        <w:rPr>
          <w:rFonts w:ascii="Times New Roman" w:eastAsia="Calibri" w:hAnsi="Times New Roman" w:cs="Times New Roman"/>
          <w:sz w:val="24"/>
          <w:szCs w:val="24"/>
          <w:lang w:eastAsia="hr-HR"/>
        </w:rPr>
        <w:t xml:space="preserve"> istovremeno se provode i evidencije:</w:t>
      </w:r>
    </w:p>
    <w:p w14:paraId="65DEC88B"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 odgovarajućeg osnovnog računa zaliha unutar odjeljka 0411 Zalihe sitnog inventara i autoguma </w:t>
      </w:r>
    </w:p>
    <w:p w14:paraId="2EC06A6B" w14:textId="2F9583E0"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 odgovarajućeg osnovnog računa vlastitih izvora u skupini 91</w:t>
      </w:r>
      <w:r w:rsidR="00BA2A65" w:rsidRPr="004F07DC">
        <w:rPr>
          <w:rFonts w:ascii="Times New Roman" w:eastAsia="Calibri" w:hAnsi="Times New Roman" w:cs="Times New Roman"/>
          <w:sz w:val="24"/>
          <w:szCs w:val="24"/>
          <w:lang w:eastAsia="hr-HR"/>
        </w:rPr>
        <w:t>.</w:t>
      </w:r>
    </w:p>
    <w:p w14:paraId="26BF5042" w14:textId="77777777" w:rsidR="00F876B5" w:rsidRPr="004F07DC" w:rsidRDefault="00F876B5" w:rsidP="00FD3EF8">
      <w:pPr>
        <w:pStyle w:val="Odlomakpopisa"/>
        <w:numPr>
          <w:ilvl w:val="0"/>
          <w:numId w:val="49"/>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Stavljanje sitnog inventara i auto guma sa zaliha u upotrebu evidentira se:</w:t>
      </w:r>
    </w:p>
    <w:p w14:paraId="1476AF19" w14:textId="4F65DC13"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zaliha u odjeljku 042</w:t>
      </w:r>
      <w:r w:rsidR="005326AA" w:rsidRPr="004F07DC">
        <w:rPr>
          <w:rFonts w:ascii="Times New Roman" w:eastAsia="Calibri" w:hAnsi="Times New Roman" w:cs="Times New Roman"/>
          <w:sz w:val="24"/>
          <w:szCs w:val="24"/>
          <w:lang w:eastAsia="hr-HR"/>
        </w:rPr>
        <w:t>1</w:t>
      </w:r>
      <w:r w:rsidRPr="004F07DC">
        <w:rPr>
          <w:rFonts w:ascii="Times New Roman" w:eastAsia="Calibri" w:hAnsi="Times New Roman" w:cs="Times New Roman"/>
          <w:sz w:val="24"/>
          <w:szCs w:val="24"/>
          <w:lang w:eastAsia="hr-HR"/>
        </w:rPr>
        <w:t xml:space="preserve"> Sitni inventar i autogume u upotrebi </w:t>
      </w:r>
    </w:p>
    <w:p w14:paraId="2828119F"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osnovnog računa 04291 Ispravak vrijednosti sitnog inventara i autoguma u upotrebi </w:t>
      </w:r>
    </w:p>
    <w:p w14:paraId="2438DBCD"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vlastitih izvora u skupini 91 </w:t>
      </w:r>
    </w:p>
    <w:p w14:paraId="3455158D" w14:textId="59856DE4"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zaliha u odjeljku 0411 Zalihe sitnog inventara i autoguma</w:t>
      </w:r>
      <w:r w:rsidR="00BA2A65" w:rsidRPr="004F07DC">
        <w:rPr>
          <w:rFonts w:ascii="Times New Roman" w:eastAsia="Calibri" w:hAnsi="Times New Roman" w:cs="Times New Roman"/>
          <w:sz w:val="24"/>
          <w:szCs w:val="24"/>
          <w:lang w:eastAsia="hr-HR"/>
        </w:rPr>
        <w:t>.</w:t>
      </w:r>
    </w:p>
    <w:p w14:paraId="3F28800A" w14:textId="22ACC8A6" w:rsidR="00F876B5" w:rsidRPr="004F07DC" w:rsidRDefault="00BA2A65" w:rsidP="00FD3EF8">
      <w:pPr>
        <w:pStyle w:val="Odlomakpopisa"/>
        <w:numPr>
          <w:ilvl w:val="0"/>
          <w:numId w:val="49"/>
        </w:numPr>
        <w:tabs>
          <w:tab w:val="left" w:pos="284"/>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 </w:t>
      </w:r>
      <w:r w:rsidR="00F876B5" w:rsidRPr="004F07DC">
        <w:rPr>
          <w:rFonts w:ascii="Times New Roman" w:eastAsia="Calibri" w:hAnsi="Times New Roman" w:cs="Times New Roman"/>
          <w:sz w:val="24"/>
          <w:szCs w:val="24"/>
          <w:lang w:eastAsia="hr-HR"/>
        </w:rPr>
        <w:t xml:space="preserve">Ako se nabavljena vojna sredstva za jednokratnu upotrebu stavljaju na zalihu uz evidencije iz stavka 1. </w:t>
      </w:r>
      <w:r w:rsidR="008023F0" w:rsidRPr="004F07DC">
        <w:rPr>
          <w:rFonts w:ascii="Times New Roman" w:eastAsia="Calibri" w:hAnsi="Times New Roman" w:cs="Times New Roman"/>
          <w:sz w:val="24"/>
          <w:szCs w:val="24"/>
          <w:lang w:eastAsia="hr-HR"/>
        </w:rPr>
        <w:t>ovog</w:t>
      </w:r>
      <w:r w:rsidR="00EB5248" w:rsidRPr="004F07DC">
        <w:rPr>
          <w:rFonts w:ascii="Times New Roman" w:eastAsia="Calibri" w:hAnsi="Times New Roman" w:cs="Times New Roman"/>
          <w:sz w:val="24"/>
          <w:szCs w:val="24"/>
          <w:lang w:eastAsia="hr-HR"/>
        </w:rPr>
        <w:t>a</w:t>
      </w:r>
      <w:r w:rsidR="008023F0" w:rsidRPr="004F07DC">
        <w:rPr>
          <w:rFonts w:ascii="Times New Roman" w:eastAsia="Calibri" w:hAnsi="Times New Roman" w:cs="Times New Roman"/>
          <w:sz w:val="24"/>
          <w:szCs w:val="24"/>
          <w:lang w:eastAsia="hr-HR"/>
        </w:rPr>
        <w:t xml:space="preserve"> članka </w:t>
      </w:r>
      <w:r w:rsidR="00F876B5" w:rsidRPr="004F07DC">
        <w:rPr>
          <w:rFonts w:ascii="Times New Roman" w:eastAsia="Calibri" w:hAnsi="Times New Roman" w:cs="Times New Roman"/>
          <w:sz w:val="24"/>
          <w:szCs w:val="24"/>
          <w:lang w:eastAsia="hr-HR"/>
        </w:rPr>
        <w:t>istovremeno se provode i evidencije:</w:t>
      </w:r>
    </w:p>
    <w:p w14:paraId="0FC4D3DB"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 osnovnog računa zaliha 06311 Zaliha vojnih sredstava za jednokratnu upotrebu </w:t>
      </w:r>
    </w:p>
    <w:p w14:paraId="0D003255"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 odgovarajućeg osnovnog računa vlastitih izvora u skupini 91. </w:t>
      </w:r>
    </w:p>
    <w:p w14:paraId="5B979C14" w14:textId="2B42E79B" w:rsidR="00F876B5" w:rsidRPr="004F07DC" w:rsidRDefault="00BA2A65" w:rsidP="00FD3EF8">
      <w:pPr>
        <w:pStyle w:val="Odlomakpopisa"/>
        <w:numPr>
          <w:ilvl w:val="0"/>
          <w:numId w:val="49"/>
        </w:numPr>
        <w:tabs>
          <w:tab w:val="left" w:pos="284"/>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 xml:space="preserve"> </w:t>
      </w:r>
      <w:r w:rsidR="00F876B5" w:rsidRPr="004F07DC">
        <w:rPr>
          <w:rFonts w:ascii="Times New Roman" w:eastAsia="Calibri" w:hAnsi="Times New Roman" w:cs="Times New Roman"/>
          <w:sz w:val="24"/>
          <w:szCs w:val="24"/>
          <w:lang w:eastAsia="hr-HR"/>
        </w:rPr>
        <w:t>Stavljanje vojnih sredstava za jednokratnu upotrebu sa zaliha u upotrebu evidentira se:</w:t>
      </w:r>
    </w:p>
    <w:p w14:paraId="624B83C1"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vlastitih izvora u skupini 91</w:t>
      </w:r>
    </w:p>
    <w:p w14:paraId="060A70D0"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 odobrenjem osnovnog računa zaliha 06311 Zaliha vojnih sredstava za jednokratnu upotrebu.</w:t>
      </w:r>
    </w:p>
    <w:p w14:paraId="6A9D32F2" w14:textId="47422A77" w:rsidR="0091186E" w:rsidRPr="004F07DC" w:rsidRDefault="0091186E" w:rsidP="009F53F7">
      <w:pPr>
        <w:spacing w:before="120" w:after="120" w:line="240" w:lineRule="auto"/>
        <w:rPr>
          <w:rFonts w:ascii="Times New Roman" w:eastAsia="Calibri" w:hAnsi="Times New Roman" w:cs="Times New Roman"/>
          <w:i/>
          <w:sz w:val="24"/>
          <w:szCs w:val="24"/>
          <w:lang w:eastAsia="hr-HR"/>
        </w:rPr>
      </w:pPr>
    </w:p>
    <w:p w14:paraId="7F874979" w14:textId="77777777" w:rsidR="00F876B5" w:rsidRPr="004F07DC" w:rsidRDefault="00F876B5" w:rsidP="009F53F7">
      <w:pPr>
        <w:keepNext/>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Usluge za potrebe redovnog poslovanja</w:t>
      </w:r>
    </w:p>
    <w:p w14:paraId="041AB21A" w14:textId="77777777" w:rsidR="00F876B5" w:rsidRPr="004F07DC" w:rsidRDefault="00F876B5" w:rsidP="009F53F7">
      <w:pPr>
        <w:keepNext/>
        <w:spacing w:before="120" w:after="120" w:line="240" w:lineRule="auto"/>
        <w:jc w:val="center"/>
        <w:rPr>
          <w:rFonts w:ascii="Times New Roman" w:eastAsia="Calibri" w:hAnsi="Times New Roman" w:cs="Times New Roman"/>
          <w:i/>
          <w:iCs/>
          <w:sz w:val="24"/>
          <w:szCs w:val="24"/>
          <w:lang w:eastAsia="hr-HR"/>
        </w:rPr>
      </w:pPr>
      <w:r w:rsidRPr="004F07DC">
        <w:rPr>
          <w:rFonts w:ascii="Times New Roman" w:eastAsia="Calibri" w:hAnsi="Times New Roman" w:cs="Times New Roman"/>
          <w:i/>
          <w:iCs/>
          <w:sz w:val="24"/>
          <w:szCs w:val="24"/>
          <w:lang w:eastAsia="hr-HR"/>
        </w:rPr>
        <w:t>(rashodi i obveze)</w:t>
      </w:r>
    </w:p>
    <w:p w14:paraId="0F2F4EC3" w14:textId="77777777" w:rsidR="00F876B5" w:rsidRPr="004F07DC" w:rsidRDefault="00F876B5" w:rsidP="009F53F7">
      <w:pPr>
        <w:keepNext/>
        <w:tabs>
          <w:tab w:val="left" w:pos="426"/>
        </w:tabs>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153.</w:t>
      </w:r>
      <w:r w:rsidRPr="004F07DC">
        <w:rPr>
          <w:rFonts w:ascii="Times New Roman" w:eastAsia="Calibri" w:hAnsi="Times New Roman" w:cs="Times New Roman"/>
          <w:b/>
          <w:bCs/>
          <w:sz w:val="24"/>
          <w:szCs w:val="24"/>
          <w:lang w:eastAsia="hr-HR"/>
        </w:rPr>
        <w:t xml:space="preserve">  </w:t>
      </w:r>
    </w:p>
    <w:p w14:paraId="24ED54FA" w14:textId="77777777" w:rsidR="00F876B5" w:rsidRPr="004F07DC" w:rsidRDefault="00F876B5" w:rsidP="009F53F7">
      <w:pPr>
        <w:keepNext/>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Rashodi i obveze za usluge koje se koriste za potrebe redovnog poslovanja evidentiraju se:</w:t>
      </w:r>
    </w:p>
    <w:p w14:paraId="3FE1AEE5"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rashoda u podskupini 323 Rashodi za usluge</w:t>
      </w:r>
    </w:p>
    <w:p w14:paraId="4FFF6A3F" w14:textId="252C96D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obveza u odjeljku 2323 Rashodi za usluge</w:t>
      </w:r>
      <w:r w:rsidR="00BA2A65" w:rsidRPr="004F07DC">
        <w:rPr>
          <w:rFonts w:ascii="Times New Roman" w:eastAsia="Calibri" w:hAnsi="Times New Roman" w:cs="Times New Roman"/>
          <w:sz w:val="24"/>
          <w:szCs w:val="24"/>
          <w:lang w:eastAsia="hr-HR"/>
        </w:rPr>
        <w:t>.</w:t>
      </w:r>
    </w:p>
    <w:p w14:paraId="08B47C1C" w14:textId="79CCEB87" w:rsidR="0091186E" w:rsidRPr="004F07DC" w:rsidRDefault="0091186E" w:rsidP="004F07DC">
      <w:pPr>
        <w:spacing w:before="120" w:after="120" w:line="240" w:lineRule="auto"/>
        <w:rPr>
          <w:rFonts w:ascii="Times New Roman" w:eastAsia="Calibri" w:hAnsi="Times New Roman" w:cs="Times New Roman"/>
          <w:b/>
          <w:sz w:val="24"/>
          <w:szCs w:val="24"/>
          <w:lang w:eastAsia="hr-HR"/>
        </w:rPr>
      </w:pPr>
    </w:p>
    <w:p w14:paraId="38C784B5" w14:textId="77777777" w:rsidR="00F876B5" w:rsidRPr="004F07DC" w:rsidRDefault="00F876B5" w:rsidP="009F53F7">
      <w:pPr>
        <w:pStyle w:val="Odlomakpopisa"/>
        <w:spacing w:before="120" w:after="120" w:line="240" w:lineRule="auto"/>
        <w:ind w:left="0"/>
        <w:contextualSpacing w:val="0"/>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Naknade troškova osobama izvan radnog odnosa</w:t>
      </w:r>
    </w:p>
    <w:p w14:paraId="593AE9B2" w14:textId="77777777" w:rsidR="00F876B5" w:rsidRPr="004F07DC" w:rsidRDefault="00F876B5" w:rsidP="009F53F7">
      <w:pPr>
        <w:pStyle w:val="Odlomakpopisa"/>
        <w:spacing w:before="120" w:after="120" w:line="240" w:lineRule="auto"/>
        <w:ind w:left="0"/>
        <w:contextualSpacing w:val="0"/>
        <w:jc w:val="center"/>
        <w:rPr>
          <w:rFonts w:ascii="Times New Roman" w:eastAsia="Calibri" w:hAnsi="Times New Roman" w:cs="Times New Roman"/>
          <w:i/>
          <w:iCs/>
          <w:sz w:val="24"/>
          <w:szCs w:val="24"/>
          <w:lang w:eastAsia="hr-HR"/>
        </w:rPr>
      </w:pPr>
      <w:r w:rsidRPr="004F07DC">
        <w:rPr>
          <w:rFonts w:ascii="Times New Roman" w:eastAsia="Calibri" w:hAnsi="Times New Roman" w:cs="Times New Roman"/>
          <w:i/>
          <w:iCs/>
          <w:sz w:val="24"/>
          <w:szCs w:val="24"/>
          <w:lang w:eastAsia="hr-HR"/>
        </w:rPr>
        <w:t>(rashodi i obveze)</w:t>
      </w:r>
    </w:p>
    <w:p w14:paraId="4424389E" w14:textId="77777777" w:rsidR="00F876B5" w:rsidRPr="004F07DC" w:rsidRDefault="00F876B5" w:rsidP="009F53F7">
      <w:pPr>
        <w:keepNext/>
        <w:tabs>
          <w:tab w:val="left" w:pos="426"/>
        </w:tabs>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154.</w:t>
      </w:r>
      <w:r w:rsidRPr="004F07DC">
        <w:rPr>
          <w:rFonts w:ascii="Times New Roman" w:eastAsia="Calibri" w:hAnsi="Times New Roman" w:cs="Times New Roman"/>
          <w:b/>
          <w:bCs/>
          <w:sz w:val="24"/>
          <w:szCs w:val="24"/>
          <w:lang w:eastAsia="hr-HR"/>
        </w:rPr>
        <w:t xml:space="preserve">  </w:t>
      </w:r>
    </w:p>
    <w:p w14:paraId="1FEFF397" w14:textId="77777777" w:rsidR="00F876B5" w:rsidRPr="004F07DC" w:rsidRDefault="00F876B5" w:rsidP="00A15B6A">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Rashodi i obveze za naknade ostalih troškova osobama s kojima isplatitelj nema sklopljen ugovor o radu evidentiraju se:</w:t>
      </w:r>
    </w:p>
    <w:p w14:paraId="5360B40F" w14:textId="77777777" w:rsidR="00F876B5" w:rsidRPr="004F07DC" w:rsidRDefault="00F876B5" w:rsidP="00D62E3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osnovnog računa rashoda 32412 Naknade ostalih troškova </w:t>
      </w:r>
    </w:p>
    <w:p w14:paraId="3FE872E0" w14:textId="72DFD410" w:rsidR="00F876B5" w:rsidRPr="004F07DC" w:rsidRDefault="00F876B5" w:rsidP="00D62E3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obveza 23241 Obveze za naknade troškova osobama izvan radnog odnosa</w:t>
      </w:r>
      <w:r w:rsidR="00BA2A65" w:rsidRPr="004F07DC">
        <w:rPr>
          <w:rFonts w:ascii="Times New Roman" w:eastAsia="Calibri" w:hAnsi="Times New Roman" w:cs="Times New Roman"/>
          <w:sz w:val="24"/>
          <w:szCs w:val="24"/>
          <w:lang w:eastAsia="hr-HR"/>
        </w:rPr>
        <w:t>.</w:t>
      </w:r>
    </w:p>
    <w:p w14:paraId="538BC388" w14:textId="591CEF98" w:rsidR="00F876B5" w:rsidRPr="004F07DC" w:rsidRDefault="00F876B5" w:rsidP="004F07DC">
      <w:pPr>
        <w:spacing w:before="120" w:after="120" w:line="240" w:lineRule="auto"/>
        <w:jc w:val="both"/>
        <w:rPr>
          <w:rFonts w:ascii="Times New Roman" w:eastAsia="Calibri" w:hAnsi="Times New Roman" w:cs="Times New Roman"/>
          <w:sz w:val="24"/>
          <w:szCs w:val="24"/>
          <w:lang w:eastAsia="hr-HR"/>
        </w:rPr>
      </w:pPr>
    </w:p>
    <w:p w14:paraId="33D90F2D" w14:textId="006D3AC9" w:rsidR="00F876B5" w:rsidRPr="004F07DC" w:rsidRDefault="00F876B5" w:rsidP="005E0919">
      <w:pPr>
        <w:keepNext/>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 xml:space="preserve">Povrat poreza na dobit, povrat poreza na dodanu vrijednost i povrat poreza na dohodak </w:t>
      </w:r>
    </w:p>
    <w:p w14:paraId="2927F1DD" w14:textId="0639C3BA" w:rsidR="00F876B5" w:rsidRPr="004F07DC" w:rsidRDefault="00F876B5" w:rsidP="005E0919">
      <w:pPr>
        <w:keepNext/>
        <w:spacing w:before="120" w:after="120" w:line="240" w:lineRule="auto"/>
        <w:jc w:val="center"/>
        <w:rPr>
          <w:rFonts w:ascii="Times New Roman" w:eastAsia="Calibri" w:hAnsi="Times New Roman" w:cs="Times New Roman"/>
          <w:i/>
          <w:iCs/>
          <w:sz w:val="24"/>
          <w:szCs w:val="24"/>
          <w:lang w:eastAsia="hr-HR"/>
        </w:rPr>
      </w:pPr>
      <w:r w:rsidRPr="004F07DC">
        <w:rPr>
          <w:rFonts w:ascii="Times New Roman" w:eastAsia="Calibri" w:hAnsi="Times New Roman" w:cs="Times New Roman"/>
          <w:i/>
          <w:iCs/>
          <w:sz w:val="24"/>
          <w:szCs w:val="24"/>
          <w:lang w:eastAsia="hr-HR"/>
        </w:rPr>
        <w:t>(obveze</w:t>
      </w:r>
      <w:r w:rsidR="00B31BE4" w:rsidRPr="004F07DC">
        <w:rPr>
          <w:rFonts w:ascii="Times New Roman" w:eastAsia="Calibri" w:hAnsi="Times New Roman" w:cs="Times New Roman"/>
          <w:i/>
          <w:iCs/>
          <w:sz w:val="24"/>
          <w:szCs w:val="24"/>
          <w:lang w:eastAsia="hr-HR"/>
        </w:rPr>
        <w:t xml:space="preserve"> za povrat</w:t>
      </w:r>
      <w:r w:rsidRPr="004F07DC">
        <w:rPr>
          <w:rFonts w:ascii="Times New Roman" w:eastAsia="Calibri" w:hAnsi="Times New Roman" w:cs="Times New Roman"/>
          <w:i/>
          <w:iCs/>
          <w:sz w:val="24"/>
          <w:szCs w:val="24"/>
          <w:lang w:eastAsia="hr-HR"/>
        </w:rPr>
        <w:t>)</w:t>
      </w:r>
    </w:p>
    <w:p w14:paraId="7C766DD1" w14:textId="77777777" w:rsidR="00F876B5" w:rsidRPr="004F07DC" w:rsidRDefault="00F876B5" w:rsidP="005E0919">
      <w:pPr>
        <w:keepNext/>
        <w:tabs>
          <w:tab w:val="left" w:pos="426"/>
        </w:tabs>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155.</w:t>
      </w:r>
      <w:r w:rsidRPr="004F07DC">
        <w:rPr>
          <w:rFonts w:ascii="Times New Roman" w:eastAsia="Calibri" w:hAnsi="Times New Roman" w:cs="Times New Roman"/>
          <w:b/>
          <w:bCs/>
          <w:sz w:val="24"/>
          <w:szCs w:val="24"/>
          <w:lang w:eastAsia="hr-HR"/>
        </w:rPr>
        <w:t xml:space="preserve">  </w:t>
      </w:r>
    </w:p>
    <w:p w14:paraId="49167E74" w14:textId="720B1867" w:rsidR="00365BA6" w:rsidRDefault="00365BA6" w:rsidP="005E0919">
      <w:pPr>
        <w:keepNext/>
        <w:spacing w:before="120" w:after="12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(1) </w:t>
      </w:r>
      <w:r w:rsidR="00B31BE4" w:rsidRPr="004F07DC">
        <w:rPr>
          <w:rFonts w:ascii="Times New Roman" w:eastAsia="Calibri" w:hAnsi="Times New Roman" w:cs="Times New Roman"/>
          <w:sz w:val="24"/>
          <w:szCs w:val="24"/>
          <w:lang w:eastAsia="hr-HR"/>
        </w:rPr>
        <w:t>P</w:t>
      </w:r>
      <w:r w:rsidR="00F876B5" w:rsidRPr="004F07DC">
        <w:rPr>
          <w:rFonts w:ascii="Times New Roman" w:eastAsia="Calibri" w:hAnsi="Times New Roman" w:cs="Times New Roman"/>
          <w:sz w:val="24"/>
          <w:szCs w:val="24"/>
          <w:lang w:eastAsia="hr-HR"/>
        </w:rPr>
        <w:t xml:space="preserve">ovrat poreza na </w:t>
      </w:r>
      <w:r w:rsidR="00BE6EB7" w:rsidRPr="004F07DC">
        <w:rPr>
          <w:rFonts w:ascii="Times New Roman" w:eastAsia="Calibri" w:hAnsi="Times New Roman" w:cs="Times New Roman"/>
          <w:sz w:val="24"/>
          <w:szCs w:val="24"/>
          <w:lang w:eastAsia="hr-HR"/>
        </w:rPr>
        <w:t>dohodak jedinica</w:t>
      </w:r>
      <w:r w:rsidR="00BE6EB7">
        <w:rPr>
          <w:rFonts w:ascii="Times New Roman" w:eastAsia="Calibri" w:hAnsi="Times New Roman" w:cs="Times New Roman"/>
          <w:sz w:val="24"/>
          <w:szCs w:val="24"/>
          <w:lang w:eastAsia="hr-HR"/>
        </w:rPr>
        <w:t xml:space="preserve">, poreza na </w:t>
      </w:r>
      <w:r w:rsidR="00F876B5" w:rsidRPr="004F07DC">
        <w:rPr>
          <w:rFonts w:ascii="Times New Roman" w:eastAsia="Calibri" w:hAnsi="Times New Roman" w:cs="Times New Roman"/>
          <w:sz w:val="24"/>
          <w:szCs w:val="24"/>
          <w:lang w:eastAsia="hr-HR"/>
        </w:rPr>
        <w:t xml:space="preserve">dobit i poreza na dodanu vrijednost državnog proračuna </w:t>
      </w:r>
      <w:r w:rsidR="008C6DCC">
        <w:rPr>
          <w:rFonts w:ascii="Times New Roman" w:eastAsia="Calibri" w:hAnsi="Times New Roman" w:cs="Times New Roman"/>
          <w:sz w:val="24"/>
          <w:szCs w:val="24"/>
          <w:lang w:eastAsia="hr-HR"/>
        </w:rPr>
        <w:t>evidentira se</w:t>
      </w:r>
      <w:r>
        <w:rPr>
          <w:rFonts w:ascii="Times New Roman" w:eastAsia="Calibri" w:hAnsi="Times New Roman" w:cs="Times New Roman"/>
          <w:sz w:val="24"/>
          <w:szCs w:val="24"/>
          <w:lang w:eastAsia="hr-HR"/>
        </w:rPr>
        <w:t>:</w:t>
      </w:r>
    </w:p>
    <w:p w14:paraId="3F86F68B" w14:textId="5AF966CA" w:rsidR="00365BA6" w:rsidRPr="002D21FE" w:rsidRDefault="002D2FCB" w:rsidP="002D21FE">
      <w:pPr>
        <w:pStyle w:val="Odlomakpopisa"/>
        <w:keepNext/>
        <w:numPr>
          <w:ilvl w:val="0"/>
          <w:numId w:val="325"/>
        </w:numPr>
        <w:spacing w:before="120" w:after="120" w:line="240" w:lineRule="auto"/>
        <w:jc w:val="both"/>
        <w:rPr>
          <w:rFonts w:ascii="Times New Roman" w:eastAsia="Calibri" w:hAnsi="Times New Roman" w:cs="Times New Roman"/>
          <w:sz w:val="24"/>
          <w:szCs w:val="24"/>
          <w:lang w:eastAsia="hr-HR"/>
        </w:rPr>
      </w:pPr>
      <w:r w:rsidRPr="002D21FE">
        <w:rPr>
          <w:rFonts w:ascii="Times New Roman" w:eastAsia="Calibri" w:hAnsi="Times New Roman" w:cs="Times New Roman"/>
          <w:sz w:val="24"/>
          <w:szCs w:val="24"/>
          <w:lang w:eastAsia="hr-HR"/>
        </w:rPr>
        <w:t xml:space="preserve">na teret odgovarajućih osnovnih računa u </w:t>
      </w:r>
      <w:r w:rsidR="005C38D4">
        <w:rPr>
          <w:rFonts w:ascii="Times New Roman" w:eastAsia="Calibri" w:hAnsi="Times New Roman" w:cs="Times New Roman"/>
          <w:sz w:val="24"/>
          <w:szCs w:val="24"/>
          <w:lang w:eastAsia="hr-HR"/>
        </w:rPr>
        <w:t xml:space="preserve">skupini </w:t>
      </w:r>
      <w:r w:rsidR="00BE6EB7" w:rsidRPr="00B97AC7">
        <w:rPr>
          <w:rFonts w:ascii="Times New Roman" w:eastAsia="Calibri" w:hAnsi="Times New Roman" w:cs="Times New Roman"/>
          <w:sz w:val="24"/>
          <w:szCs w:val="24"/>
          <w:lang w:eastAsia="hr-HR"/>
        </w:rPr>
        <w:t>61</w:t>
      </w:r>
      <w:r w:rsidR="005C38D4">
        <w:rPr>
          <w:rFonts w:ascii="Times New Roman" w:eastAsia="Calibri" w:hAnsi="Times New Roman" w:cs="Times New Roman"/>
          <w:sz w:val="24"/>
          <w:szCs w:val="24"/>
          <w:lang w:eastAsia="hr-HR"/>
        </w:rPr>
        <w:t xml:space="preserve"> Prihodi od poreza</w:t>
      </w:r>
      <w:r w:rsidR="00365BA6" w:rsidRPr="002D21FE">
        <w:rPr>
          <w:rFonts w:ascii="Times New Roman" w:eastAsia="Calibri" w:hAnsi="Times New Roman" w:cs="Times New Roman"/>
          <w:sz w:val="24"/>
          <w:szCs w:val="24"/>
          <w:lang w:eastAsia="hr-HR"/>
        </w:rPr>
        <w:t xml:space="preserve"> </w:t>
      </w:r>
    </w:p>
    <w:p w14:paraId="0022A581" w14:textId="7389E77B" w:rsidR="00365BA6" w:rsidRPr="002D21FE" w:rsidRDefault="00365BA6" w:rsidP="002D21FE">
      <w:pPr>
        <w:pStyle w:val="Odlomakpopisa"/>
        <w:keepNext/>
        <w:numPr>
          <w:ilvl w:val="0"/>
          <w:numId w:val="325"/>
        </w:numPr>
        <w:spacing w:before="120" w:after="12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odobrenjem odgovarajućeg osnovnog računa obveza u odjeljku 2393 Obveze za više uplaćene poreze, carine, pristojbe, naknade i ostalo.</w:t>
      </w:r>
    </w:p>
    <w:p w14:paraId="3E75E66F" w14:textId="37270A6C" w:rsidR="00365BA6" w:rsidRDefault="00365BA6" w:rsidP="005E0919">
      <w:pPr>
        <w:keepNext/>
        <w:spacing w:before="120" w:after="12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 Ako su povrati poreza</w:t>
      </w:r>
      <w:r w:rsidRPr="00365BA6">
        <w:rPr>
          <w:rFonts w:ascii="Times New Roman" w:eastAsia="Calibri" w:hAnsi="Times New Roman" w:cs="Times New Roman"/>
          <w:sz w:val="24"/>
          <w:szCs w:val="24"/>
          <w:lang w:eastAsia="hr-HR"/>
        </w:rPr>
        <w:t xml:space="preserve"> na kraju obračunskog razdoblja veći od uplata poreza iskazanih na osnovnim računima </w:t>
      </w:r>
      <w:r>
        <w:rPr>
          <w:rFonts w:ascii="Times New Roman" w:eastAsia="Calibri" w:hAnsi="Times New Roman" w:cs="Times New Roman"/>
          <w:sz w:val="24"/>
          <w:szCs w:val="24"/>
          <w:lang w:eastAsia="hr-HR"/>
        </w:rPr>
        <w:t>u skupini 61 Prihodi od poreza</w:t>
      </w:r>
      <w:r w:rsidR="005C38D4">
        <w:rPr>
          <w:rFonts w:ascii="Times New Roman" w:eastAsia="Calibri" w:hAnsi="Times New Roman" w:cs="Times New Roman"/>
          <w:sz w:val="24"/>
          <w:szCs w:val="24"/>
          <w:lang w:eastAsia="hr-HR"/>
        </w:rPr>
        <w:t>,</w:t>
      </w:r>
      <w:r>
        <w:rPr>
          <w:rFonts w:ascii="Times New Roman" w:eastAsia="Calibri" w:hAnsi="Times New Roman" w:cs="Times New Roman"/>
          <w:sz w:val="24"/>
          <w:szCs w:val="24"/>
          <w:lang w:eastAsia="hr-HR"/>
        </w:rPr>
        <w:t xml:space="preserve"> </w:t>
      </w:r>
      <w:r w:rsidRPr="00365BA6">
        <w:rPr>
          <w:rFonts w:ascii="Times New Roman" w:eastAsia="Calibri" w:hAnsi="Times New Roman" w:cs="Times New Roman"/>
          <w:sz w:val="24"/>
          <w:szCs w:val="24"/>
          <w:lang w:eastAsia="hr-HR"/>
        </w:rPr>
        <w:t xml:space="preserve">takva se razlika </w:t>
      </w:r>
      <w:r>
        <w:rPr>
          <w:rFonts w:ascii="Times New Roman" w:eastAsia="Calibri" w:hAnsi="Times New Roman" w:cs="Times New Roman"/>
          <w:sz w:val="24"/>
          <w:szCs w:val="24"/>
          <w:lang w:eastAsia="hr-HR"/>
        </w:rPr>
        <w:t>evidentira:</w:t>
      </w:r>
    </w:p>
    <w:p w14:paraId="102265FA" w14:textId="0541F2E8" w:rsidR="00365BA6" w:rsidRPr="00365BA6" w:rsidRDefault="00365BA6" w:rsidP="002D21FE">
      <w:pPr>
        <w:pStyle w:val="Odlomakpopisa"/>
        <w:keepNext/>
        <w:numPr>
          <w:ilvl w:val="0"/>
          <w:numId w:val="326"/>
        </w:numPr>
        <w:spacing w:before="120" w:after="12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zaduženjem osnovnog računa rashoda</w:t>
      </w:r>
      <w:r w:rsidRPr="00365BA6">
        <w:rPr>
          <w:rFonts w:ascii="Times New Roman" w:eastAsia="Calibri" w:hAnsi="Times New Roman" w:cs="Times New Roman"/>
          <w:sz w:val="24"/>
          <w:szCs w:val="24"/>
          <w:lang w:eastAsia="hr-HR"/>
        </w:rPr>
        <w:t xml:space="preserve"> 32999 </w:t>
      </w:r>
      <w:r w:rsidRPr="002D21FE">
        <w:rPr>
          <w:rFonts w:ascii="Times New Roman" w:eastAsia="Calibri" w:hAnsi="Times New Roman" w:cs="Times New Roman"/>
          <w:sz w:val="24"/>
          <w:szCs w:val="24"/>
          <w:lang w:eastAsia="hr-HR"/>
        </w:rPr>
        <w:t>Ostali</w:t>
      </w:r>
      <w:r w:rsidRPr="00365BA6">
        <w:rPr>
          <w:rFonts w:ascii="Times New Roman" w:eastAsia="Calibri" w:hAnsi="Times New Roman" w:cs="Times New Roman"/>
          <w:sz w:val="24"/>
          <w:szCs w:val="24"/>
          <w:lang w:eastAsia="hr-HR"/>
        </w:rPr>
        <w:t xml:space="preserve"> nespomenuti rashodi poslovanja</w:t>
      </w:r>
    </w:p>
    <w:p w14:paraId="462D65B5" w14:textId="2258B450" w:rsidR="002D2FCB" w:rsidRPr="002D21FE" w:rsidRDefault="00062385" w:rsidP="002D21FE">
      <w:pPr>
        <w:pStyle w:val="Odlomakpopisa"/>
        <w:keepNext/>
        <w:numPr>
          <w:ilvl w:val="0"/>
          <w:numId w:val="326"/>
        </w:numPr>
        <w:spacing w:before="120" w:after="12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o</w:t>
      </w:r>
      <w:r w:rsidR="00365BA6">
        <w:rPr>
          <w:rFonts w:ascii="Times New Roman" w:eastAsia="Calibri" w:hAnsi="Times New Roman" w:cs="Times New Roman"/>
          <w:sz w:val="24"/>
          <w:szCs w:val="24"/>
          <w:lang w:eastAsia="hr-HR"/>
        </w:rPr>
        <w:t>dobrenje</w:t>
      </w:r>
      <w:r>
        <w:rPr>
          <w:rFonts w:ascii="Times New Roman" w:eastAsia="Calibri" w:hAnsi="Times New Roman" w:cs="Times New Roman"/>
          <w:sz w:val="24"/>
          <w:szCs w:val="24"/>
          <w:lang w:eastAsia="hr-HR"/>
        </w:rPr>
        <w:t>m</w:t>
      </w:r>
      <w:r w:rsidR="00365BA6">
        <w:rPr>
          <w:rFonts w:ascii="Times New Roman" w:eastAsia="Calibri" w:hAnsi="Times New Roman" w:cs="Times New Roman"/>
          <w:sz w:val="24"/>
          <w:szCs w:val="24"/>
          <w:lang w:eastAsia="hr-HR"/>
        </w:rPr>
        <w:t xml:space="preserve"> odgovarajućeg osnovnog računa obveza u odjeljku </w:t>
      </w:r>
      <w:r w:rsidR="00365BA6" w:rsidRPr="00365BA6">
        <w:rPr>
          <w:rFonts w:ascii="Times New Roman" w:eastAsia="Calibri" w:hAnsi="Times New Roman" w:cs="Times New Roman"/>
          <w:sz w:val="24"/>
          <w:szCs w:val="24"/>
          <w:lang w:eastAsia="hr-HR"/>
        </w:rPr>
        <w:t>2393 Obveze za više uplaćene poreze, carine, pristojbe, naknade i ostalo.</w:t>
      </w:r>
    </w:p>
    <w:p w14:paraId="0187A3F6" w14:textId="2399635D" w:rsidR="00F876B5" w:rsidRPr="004F07DC" w:rsidRDefault="00F876B5" w:rsidP="008C287C">
      <w:pPr>
        <w:spacing w:before="120" w:after="120" w:line="240" w:lineRule="auto"/>
        <w:jc w:val="both"/>
        <w:rPr>
          <w:rFonts w:ascii="Times New Roman" w:eastAsia="Calibri" w:hAnsi="Times New Roman" w:cs="Times New Roman"/>
          <w:sz w:val="24"/>
          <w:szCs w:val="24"/>
          <w:lang w:eastAsia="hr-HR"/>
        </w:rPr>
      </w:pPr>
    </w:p>
    <w:p w14:paraId="4BA9BBEE" w14:textId="77777777" w:rsidR="00F876B5" w:rsidRPr="004F07DC" w:rsidRDefault="00F876B5" w:rsidP="00ED3B5F">
      <w:pPr>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Novčane naknade u slučaju nezapošljavanja osoba s invaliditetom</w:t>
      </w:r>
    </w:p>
    <w:p w14:paraId="499B6FB4" w14:textId="77777777" w:rsidR="00F876B5" w:rsidRPr="004F07DC" w:rsidRDefault="00F876B5" w:rsidP="00ED3B5F">
      <w:pPr>
        <w:spacing w:before="120" w:after="120" w:line="240" w:lineRule="auto"/>
        <w:jc w:val="center"/>
        <w:rPr>
          <w:rFonts w:ascii="Times New Roman" w:eastAsia="Calibri" w:hAnsi="Times New Roman" w:cs="Times New Roman"/>
          <w:i/>
          <w:iCs/>
          <w:sz w:val="24"/>
          <w:szCs w:val="24"/>
          <w:lang w:eastAsia="hr-HR"/>
        </w:rPr>
      </w:pPr>
      <w:r w:rsidRPr="004F07DC">
        <w:rPr>
          <w:rFonts w:ascii="Times New Roman" w:eastAsia="Calibri" w:hAnsi="Times New Roman" w:cs="Times New Roman"/>
          <w:i/>
          <w:iCs/>
          <w:sz w:val="24"/>
          <w:szCs w:val="24"/>
          <w:lang w:eastAsia="hr-HR"/>
        </w:rPr>
        <w:lastRenderedPageBreak/>
        <w:t>(rashodi i obveze)</w:t>
      </w:r>
    </w:p>
    <w:p w14:paraId="6B193450" w14:textId="77777777" w:rsidR="00F876B5" w:rsidRPr="004F07DC" w:rsidRDefault="00F876B5" w:rsidP="00ED3B5F">
      <w:pPr>
        <w:tabs>
          <w:tab w:val="left" w:pos="426"/>
        </w:tabs>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156.</w:t>
      </w:r>
      <w:r w:rsidRPr="004F07DC">
        <w:rPr>
          <w:rFonts w:ascii="Times New Roman" w:eastAsia="Calibri" w:hAnsi="Times New Roman" w:cs="Times New Roman"/>
          <w:b/>
          <w:bCs/>
          <w:sz w:val="24"/>
          <w:szCs w:val="24"/>
          <w:lang w:eastAsia="hr-HR"/>
        </w:rPr>
        <w:t xml:space="preserve">  </w:t>
      </w:r>
    </w:p>
    <w:p w14:paraId="40F8DECB" w14:textId="77777777" w:rsidR="00F876B5" w:rsidRPr="004F07DC" w:rsidRDefault="00F876B5" w:rsidP="00ED3B5F">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(1) Rashodi i obveze za novčanu naknadu u slučaju nezapošljavanja osoba s invaliditetom koju je obavezan platiti svaki poslodavac koji ne zaposli dovoljan broj osoba s invaliditetom</w:t>
      </w:r>
      <w:r w:rsidRPr="004F07DC">
        <w:rPr>
          <w:rFonts w:ascii="Times New Roman" w:hAnsi="Times New Roman" w:cs="Times New Roman"/>
          <w:sz w:val="24"/>
          <w:szCs w:val="24"/>
        </w:rPr>
        <w:t xml:space="preserve"> u skladu sa </w:t>
      </w:r>
      <w:r w:rsidRPr="004F07DC">
        <w:rPr>
          <w:rFonts w:ascii="Times New Roman" w:eastAsia="Calibri" w:hAnsi="Times New Roman" w:cs="Times New Roman"/>
          <w:sz w:val="24"/>
          <w:szCs w:val="24"/>
          <w:lang w:eastAsia="hr-HR"/>
        </w:rPr>
        <w:t>Zakonom o profesionalnoj rehabilitaciji i zapošljavanju osoba s invaliditetom evidentiraju se:</w:t>
      </w:r>
    </w:p>
    <w:p w14:paraId="2687E3CB" w14:textId="77777777" w:rsidR="00F876B5" w:rsidRPr="004F07DC" w:rsidRDefault="00F876B5" w:rsidP="00ED3B5F">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rashoda 32955 Novčana naknada poslodavca zbog nezapošljavanja osoba s invaliditetom</w:t>
      </w:r>
    </w:p>
    <w:p w14:paraId="463AB89D" w14:textId="2127EAF9"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obveza 23295 Pristojbe i naknade</w:t>
      </w:r>
      <w:r w:rsidR="00BA2A65" w:rsidRPr="004F07DC">
        <w:rPr>
          <w:rFonts w:ascii="Times New Roman" w:eastAsia="Calibri" w:hAnsi="Times New Roman" w:cs="Times New Roman"/>
          <w:sz w:val="24"/>
          <w:szCs w:val="24"/>
          <w:lang w:eastAsia="hr-HR"/>
        </w:rPr>
        <w:t>.</w:t>
      </w:r>
    </w:p>
    <w:p w14:paraId="2B076764" w14:textId="0697DC92" w:rsidR="001F4F8C" w:rsidRPr="004F07DC" w:rsidRDefault="001F4F8C" w:rsidP="00394E6B">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(2) </w:t>
      </w:r>
      <w:r w:rsidR="0046253B" w:rsidRPr="004F07DC">
        <w:rPr>
          <w:rFonts w:ascii="Times New Roman" w:eastAsia="Calibri" w:hAnsi="Times New Roman" w:cs="Times New Roman"/>
          <w:sz w:val="24"/>
          <w:szCs w:val="24"/>
          <w:lang w:eastAsia="hr-HR"/>
        </w:rPr>
        <w:t>Obveznici plaćanja novčane naknade zbog nezapošljavanja osoba s invaliditetom koja je propisana Zakonom o profesionalnoj rehabilitaciji i zapošljavanju osoba s invaliditetom koji ne ispunjavaju obvezu kvotnog zapošljavanja osoba s invaliditetom, svoju obvezu mogu izvršiti i na zamjenski način sukladno član</w:t>
      </w:r>
      <w:r w:rsidR="00394E6B" w:rsidRPr="004F07DC">
        <w:rPr>
          <w:rFonts w:ascii="Times New Roman" w:eastAsia="Calibri" w:hAnsi="Times New Roman" w:cs="Times New Roman"/>
          <w:sz w:val="24"/>
          <w:szCs w:val="24"/>
          <w:lang w:eastAsia="hr-HR"/>
        </w:rPr>
        <w:t>ku</w:t>
      </w:r>
      <w:r w:rsidR="0046253B" w:rsidRPr="004F07DC">
        <w:rPr>
          <w:rFonts w:ascii="Times New Roman" w:eastAsia="Calibri" w:hAnsi="Times New Roman" w:cs="Times New Roman"/>
          <w:sz w:val="24"/>
          <w:szCs w:val="24"/>
          <w:lang w:eastAsia="hr-HR"/>
        </w:rPr>
        <w:t xml:space="preserve"> 8. stavcima 6.</w:t>
      </w:r>
      <w:r w:rsidR="00394E6B" w:rsidRPr="004F07DC">
        <w:rPr>
          <w:rFonts w:ascii="Times New Roman" w:eastAsia="Calibri" w:hAnsi="Times New Roman" w:cs="Times New Roman"/>
          <w:sz w:val="24"/>
          <w:szCs w:val="24"/>
          <w:lang w:eastAsia="hr-HR"/>
        </w:rPr>
        <w:t xml:space="preserve"> </w:t>
      </w:r>
      <w:r w:rsidR="0046253B" w:rsidRPr="004F07DC">
        <w:rPr>
          <w:rFonts w:ascii="Times New Roman" w:eastAsia="Calibri" w:hAnsi="Times New Roman" w:cs="Times New Roman"/>
          <w:sz w:val="24"/>
          <w:szCs w:val="24"/>
          <w:lang w:eastAsia="hr-HR"/>
        </w:rPr>
        <w:t xml:space="preserve">i 7. </w:t>
      </w:r>
      <w:r w:rsidR="0019342B" w:rsidRPr="004F07DC">
        <w:rPr>
          <w:rFonts w:ascii="Times New Roman" w:eastAsia="Calibri" w:hAnsi="Times New Roman" w:cs="Times New Roman"/>
          <w:sz w:val="24"/>
          <w:szCs w:val="24"/>
          <w:lang w:eastAsia="hr-HR"/>
        </w:rPr>
        <w:t>Zakona o profesionalnoj rehabilitaciji i zapošljavanju osoba s invaliditetom i u tom slučaju rashode evidentiraju prema prirodnoj vrsti.</w:t>
      </w:r>
    </w:p>
    <w:p w14:paraId="2EDEDB08" w14:textId="417985C9" w:rsidR="0091186E" w:rsidRPr="004F07DC" w:rsidRDefault="0091186E" w:rsidP="008C287C">
      <w:pPr>
        <w:spacing w:before="120" w:after="120" w:line="240" w:lineRule="auto"/>
        <w:jc w:val="both"/>
        <w:rPr>
          <w:rFonts w:ascii="Times New Roman" w:eastAsia="Calibri" w:hAnsi="Times New Roman" w:cs="Times New Roman"/>
          <w:sz w:val="24"/>
          <w:szCs w:val="24"/>
          <w:lang w:eastAsia="hr-HR"/>
        </w:rPr>
      </w:pPr>
    </w:p>
    <w:p w14:paraId="24837072" w14:textId="77777777" w:rsidR="00F876B5" w:rsidRPr="004F07DC" w:rsidRDefault="00F876B5" w:rsidP="008C287C">
      <w:pPr>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Premije osiguranja</w:t>
      </w:r>
    </w:p>
    <w:p w14:paraId="617D7FC8" w14:textId="77777777" w:rsidR="00F876B5" w:rsidRPr="004F07DC" w:rsidRDefault="00F876B5" w:rsidP="008C287C">
      <w:pPr>
        <w:spacing w:before="120" w:after="120" w:line="240" w:lineRule="auto"/>
        <w:jc w:val="center"/>
        <w:rPr>
          <w:rFonts w:ascii="Times New Roman" w:eastAsia="Calibri" w:hAnsi="Times New Roman" w:cs="Times New Roman"/>
          <w:i/>
          <w:iCs/>
          <w:sz w:val="24"/>
          <w:szCs w:val="24"/>
          <w:lang w:eastAsia="hr-HR"/>
        </w:rPr>
      </w:pPr>
      <w:r w:rsidRPr="004F07DC">
        <w:rPr>
          <w:rFonts w:ascii="Times New Roman" w:eastAsia="Calibri" w:hAnsi="Times New Roman" w:cs="Times New Roman"/>
          <w:i/>
          <w:iCs/>
          <w:sz w:val="24"/>
          <w:szCs w:val="24"/>
          <w:lang w:eastAsia="hr-HR"/>
        </w:rPr>
        <w:t>(rashodi i obveze)</w:t>
      </w:r>
    </w:p>
    <w:p w14:paraId="269C089B" w14:textId="77777777" w:rsidR="00F876B5" w:rsidRPr="004F07DC" w:rsidRDefault="00F876B5" w:rsidP="00A55A3B">
      <w:pPr>
        <w:keepNext/>
        <w:tabs>
          <w:tab w:val="left" w:pos="426"/>
        </w:tabs>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157.</w:t>
      </w:r>
      <w:r w:rsidRPr="004F07DC">
        <w:rPr>
          <w:rFonts w:ascii="Times New Roman" w:eastAsia="Calibri" w:hAnsi="Times New Roman" w:cs="Times New Roman"/>
          <w:b/>
          <w:bCs/>
          <w:sz w:val="24"/>
          <w:szCs w:val="24"/>
          <w:lang w:eastAsia="hr-HR"/>
        </w:rPr>
        <w:t xml:space="preserve">  </w:t>
      </w:r>
      <w:r w:rsidRPr="004F07DC">
        <w:rPr>
          <w:rFonts w:ascii="Times New Roman" w:eastAsia="Calibri" w:hAnsi="Times New Roman" w:cs="Times New Roman"/>
          <w:i/>
          <w:iCs/>
          <w:sz w:val="24"/>
          <w:szCs w:val="24"/>
          <w:lang w:eastAsia="hr-HR"/>
        </w:rPr>
        <w:t xml:space="preserve"> </w:t>
      </w:r>
    </w:p>
    <w:p w14:paraId="4B02D9D5" w14:textId="77777777" w:rsidR="00F876B5" w:rsidRPr="004F07DC" w:rsidRDefault="00F876B5" w:rsidP="00FD3EF8">
      <w:pPr>
        <w:pStyle w:val="Odlomakpopisa"/>
        <w:numPr>
          <w:ilvl w:val="0"/>
          <w:numId w:val="55"/>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Rashodi i obveze za premije osiguranja (osiguranje prijevoznih sredstava, osiguranje ostale imovine, osiguranje zaposlenih) evidentiraju se:</w:t>
      </w:r>
    </w:p>
    <w:p w14:paraId="476B8AB5"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rashoda u odjeljku 3292 Premije osiguranja </w:t>
      </w:r>
    </w:p>
    <w:p w14:paraId="03B522CA"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obveza 23292 Premije osiguranja.</w:t>
      </w:r>
    </w:p>
    <w:p w14:paraId="57045B79" w14:textId="053EA6FA" w:rsidR="00F876B5" w:rsidRPr="004F07DC" w:rsidRDefault="00F876B5" w:rsidP="00FD3EF8">
      <w:pPr>
        <w:pStyle w:val="Odlomakpopisa"/>
        <w:numPr>
          <w:ilvl w:val="0"/>
          <w:numId w:val="55"/>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Rashodi i obveze za premije dopunskog i dodatnog zdravstvenog osiguranja koje zaposlenicima uplaćuju subjekti koje ne obvezuje kolektivni ugovori nego Za</w:t>
      </w:r>
      <w:r w:rsidR="00EB5248" w:rsidRPr="004F07DC">
        <w:rPr>
          <w:rFonts w:ascii="Times New Roman" w:eastAsia="Calibri" w:hAnsi="Times New Roman" w:cs="Times New Roman"/>
          <w:sz w:val="24"/>
          <w:szCs w:val="24"/>
          <w:lang w:eastAsia="hr-HR"/>
        </w:rPr>
        <w:t>kon o radu i jedinice</w:t>
      </w:r>
      <w:r w:rsidRPr="004F07DC">
        <w:rPr>
          <w:rFonts w:ascii="Times New Roman" w:eastAsia="Calibri" w:hAnsi="Times New Roman" w:cs="Times New Roman"/>
          <w:sz w:val="24"/>
          <w:szCs w:val="24"/>
          <w:lang w:eastAsia="hr-HR"/>
        </w:rPr>
        <w:t xml:space="preserve"> koje svojim aktima propišu isplate takvih naknada, evidentiraju se:</w:t>
      </w:r>
    </w:p>
    <w:p w14:paraId="5D3624B8"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osnovnog računa rashoda 31219 Ostali nenavedeni rashodi za zaposlene </w:t>
      </w:r>
    </w:p>
    <w:p w14:paraId="012B990A" w14:textId="4513B0DF" w:rsidR="00F876B5" w:rsidRPr="004F07DC" w:rsidRDefault="00F876B5" w:rsidP="00D62E3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obveza u odjeljku 2312 Obveze za naknade plaća-neto.</w:t>
      </w:r>
    </w:p>
    <w:p w14:paraId="009AC138" w14:textId="2DA77552" w:rsidR="00F876B5" w:rsidRPr="004F07DC" w:rsidRDefault="00F876B5" w:rsidP="00D62E30">
      <w:pPr>
        <w:spacing w:before="120" w:after="120" w:line="240" w:lineRule="auto"/>
        <w:jc w:val="both"/>
        <w:rPr>
          <w:rFonts w:ascii="Times New Roman" w:eastAsia="Calibri" w:hAnsi="Times New Roman" w:cs="Times New Roman"/>
          <w:sz w:val="24"/>
          <w:szCs w:val="24"/>
          <w:lang w:eastAsia="hr-HR"/>
        </w:rPr>
      </w:pPr>
    </w:p>
    <w:p w14:paraId="4BF337BE" w14:textId="77777777" w:rsidR="00F876B5" w:rsidRPr="004F07DC" w:rsidRDefault="00F876B5" w:rsidP="00D62E30">
      <w:pPr>
        <w:spacing w:before="120" w:after="120" w:line="240" w:lineRule="auto"/>
        <w:jc w:val="center"/>
        <w:rPr>
          <w:rFonts w:ascii="Times New Roman" w:hAnsi="Times New Roman" w:cs="Times New Roman"/>
          <w:b/>
          <w:bCs/>
          <w:i/>
          <w:sz w:val="24"/>
          <w:szCs w:val="24"/>
        </w:rPr>
      </w:pPr>
      <w:r w:rsidRPr="004F07DC">
        <w:rPr>
          <w:rFonts w:ascii="Times New Roman" w:hAnsi="Times New Roman" w:cs="Times New Roman"/>
          <w:b/>
          <w:bCs/>
          <w:i/>
          <w:sz w:val="24"/>
          <w:szCs w:val="24"/>
        </w:rPr>
        <w:t>Troškovi reprezentacije i protokola</w:t>
      </w:r>
    </w:p>
    <w:p w14:paraId="4CAE546A" w14:textId="4AD37052" w:rsidR="00F876B5" w:rsidRPr="004F07DC" w:rsidRDefault="00F876B5" w:rsidP="00D62E30">
      <w:pPr>
        <w:pStyle w:val="Odlomakpopisa"/>
        <w:spacing w:before="120" w:after="120" w:line="240" w:lineRule="auto"/>
        <w:ind w:left="360"/>
        <w:contextualSpacing w:val="0"/>
        <w:jc w:val="center"/>
        <w:rPr>
          <w:rFonts w:ascii="Times New Roman" w:eastAsia="Calibri" w:hAnsi="Times New Roman" w:cs="Times New Roman"/>
          <w:i/>
          <w:iCs/>
          <w:sz w:val="24"/>
          <w:szCs w:val="24"/>
          <w:lang w:eastAsia="hr-HR"/>
        </w:rPr>
      </w:pPr>
      <w:r w:rsidRPr="004F07DC">
        <w:rPr>
          <w:rFonts w:ascii="Times New Roman" w:eastAsia="Calibri" w:hAnsi="Times New Roman" w:cs="Times New Roman"/>
          <w:sz w:val="24"/>
          <w:szCs w:val="24"/>
          <w:lang w:eastAsia="hr-HR"/>
        </w:rPr>
        <w:t>(</w:t>
      </w:r>
      <w:r w:rsidRPr="004F07DC">
        <w:rPr>
          <w:rFonts w:ascii="Times New Roman" w:eastAsia="Calibri" w:hAnsi="Times New Roman" w:cs="Times New Roman"/>
          <w:i/>
          <w:iCs/>
          <w:sz w:val="24"/>
          <w:szCs w:val="24"/>
          <w:lang w:eastAsia="hr-HR"/>
        </w:rPr>
        <w:t>rashodi i obveze)</w:t>
      </w:r>
    </w:p>
    <w:p w14:paraId="56E956AD" w14:textId="77777777" w:rsidR="00F876B5" w:rsidRPr="004F07DC" w:rsidRDefault="00F876B5" w:rsidP="00D62E30">
      <w:pPr>
        <w:tabs>
          <w:tab w:val="left" w:pos="426"/>
        </w:tabs>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158.</w:t>
      </w:r>
      <w:r w:rsidRPr="004F07DC">
        <w:rPr>
          <w:rFonts w:ascii="Times New Roman" w:eastAsia="Calibri" w:hAnsi="Times New Roman" w:cs="Times New Roman"/>
          <w:b/>
          <w:bCs/>
          <w:sz w:val="24"/>
          <w:szCs w:val="24"/>
          <w:lang w:eastAsia="hr-HR"/>
        </w:rPr>
        <w:t xml:space="preserve">  </w:t>
      </w:r>
      <w:r w:rsidRPr="004F07DC">
        <w:rPr>
          <w:rFonts w:ascii="Times New Roman" w:eastAsia="Calibri" w:hAnsi="Times New Roman" w:cs="Times New Roman"/>
          <w:i/>
          <w:iCs/>
          <w:sz w:val="24"/>
          <w:szCs w:val="24"/>
          <w:lang w:eastAsia="hr-HR"/>
        </w:rPr>
        <w:t xml:space="preserve">  </w:t>
      </w:r>
      <w:bookmarkStart w:id="14" w:name="_Hlk142589651"/>
    </w:p>
    <w:p w14:paraId="50AF0177" w14:textId="77777777" w:rsidR="00F876B5" w:rsidRPr="004F07DC" w:rsidRDefault="00F876B5" w:rsidP="00D62E30">
      <w:pPr>
        <w:pStyle w:val="Odlomakpopisa"/>
        <w:numPr>
          <w:ilvl w:val="0"/>
          <w:numId w:val="66"/>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Rashodi i obveze za troškove ugošćenja i druge troškove s poslovnim partnerima ili potencijalnim poslovnim partnerima (darovi s ili bez utisnutog znaka subjekta), u cilju unapređivanja poslovanja u okviru djelatnosti, evidentiraju se:</w:t>
      </w:r>
    </w:p>
    <w:p w14:paraId="64D80B2B" w14:textId="77777777" w:rsidR="00F876B5" w:rsidRPr="004F07DC" w:rsidRDefault="00F876B5" w:rsidP="00D62E3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rashoda 32931 Reprezentacija</w:t>
      </w:r>
    </w:p>
    <w:p w14:paraId="4F3161C3" w14:textId="77777777" w:rsidR="00F876B5" w:rsidRPr="004F07DC" w:rsidRDefault="00F876B5" w:rsidP="00D62E3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obveza 23293 Reprezentacija.</w:t>
      </w:r>
    </w:p>
    <w:p w14:paraId="34805A52" w14:textId="77777777" w:rsidR="00F876B5" w:rsidRPr="004F07DC" w:rsidRDefault="00F876B5" w:rsidP="00D62E30">
      <w:pPr>
        <w:pStyle w:val="Odlomakpopisa"/>
        <w:numPr>
          <w:ilvl w:val="0"/>
          <w:numId w:val="66"/>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Rashodi i obveze za troškove protokola kod subjekata koji imaju protokolarne dužnosti evidentiraju se:</w:t>
      </w:r>
    </w:p>
    <w:p w14:paraId="3B15C585"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osnovnog računa rashoda 32991 Rashodi protokola (vijenci, cvijeće, svijeće i slično) </w:t>
      </w:r>
    </w:p>
    <w:p w14:paraId="4D474EF7" w14:textId="18BA7031"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obveza 23299 Ostali nespomenuti rashodi poslovanja.</w:t>
      </w:r>
    </w:p>
    <w:bookmarkEnd w:id="14"/>
    <w:p w14:paraId="43AD36CB" w14:textId="2B4F7B9A" w:rsidR="00F876B5" w:rsidRPr="004F07DC" w:rsidRDefault="00F876B5" w:rsidP="004F07DC">
      <w:pPr>
        <w:spacing w:before="120" w:after="120" w:line="240" w:lineRule="auto"/>
        <w:jc w:val="both"/>
        <w:rPr>
          <w:rFonts w:ascii="Times New Roman" w:eastAsia="Calibri" w:hAnsi="Times New Roman" w:cs="Times New Roman"/>
          <w:sz w:val="24"/>
          <w:szCs w:val="24"/>
          <w:lang w:eastAsia="hr-HR"/>
        </w:rPr>
      </w:pPr>
    </w:p>
    <w:p w14:paraId="671BD426" w14:textId="77777777" w:rsidR="00F876B5" w:rsidRPr="004F07DC" w:rsidRDefault="00F876B5" w:rsidP="00A55A3B">
      <w:pPr>
        <w:pStyle w:val="Odlomakpopisa"/>
        <w:spacing w:before="120" w:after="120" w:line="240" w:lineRule="auto"/>
        <w:ind w:left="0"/>
        <w:contextualSpacing w:val="0"/>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 xml:space="preserve">Pomoći dane u inozemstvo -  izvan općeg proračuna </w:t>
      </w:r>
    </w:p>
    <w:p w14:paraId="31A69DCE" w14:textId="77777777" w:rsidR="00F876B5" w:rsidRPr="004F07DC" w:rsidRDefault="00F876B5" w:rsidP="00A55A3B">
      <w:pPr>
        <w:pStyle w:val="Odlomakpopisa"/>
        <w:spacing w:before="120" w:after="120" w:line="240" w:lineRule="auto"/>
        <w:ind w:left="0"/>
        <w:contextualSpacing w:val="0"/>
        <w:jc w:val="center"/>
        <w:rPr>
          <w:rFonts w:ascii="Times New Roman" w:eastAsia="Calibri" w:hAnsi="Times New Roman" w:cs="Times New Roman"/>
          <w:i/>
          <w:iCs/>
          <w:sz w:val="24"/>
          <w:szCs w:val="24"/>
          <w:lang w:eastAsia="hr-HR"/>
        </w:rPr>
      </w:pPr>
      <w:r w:rsidRPr="004F07DC">
        <w:rPr>
          <w:rFonts w:ascii="Times New Roman" w:eastAsia="Calibri" w:hAnsi="Times New Roman" w:cs="Times New Roman"/>
          <w:i/>
          <w:iCs/>
          <w:sz w:val="24"/>
          <w:szCs w:val="24"/>
          <w:lang w:eastAsia="hr-HR"/>
        </w:rPr>
        <w:t>(rashodi i obveze za pomoći, isknjižavanje dugotrajne i kratkotrajne nefinancijske imovine dane kao pomoć)</w:t>
      </w:r>
    </w:p>
    <w:p w14:paraId="6000C62B" w14:textId="77777777" w:rsidR="00F876B5" w:rsidRPr="004F07DC" w:rsidRDefault="00F876B5" w:rsidP="00A55A3B">
      <w:pPr>
        <w:keepNext/>
        <w:tabs>
          <w:tab w:val="left" w:pos="426"/>
        </w:tabs>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159.</w:t>
      </w:r>
      <w:r w:rsidRPr="004F07DC">
        <w:rPr>
          <w:rFonts w:ascii="Times New Roman" w:eastAsia="Calibri" w:hAnsi="Times New Roman" w:cs="Times New Roman"/>
          <w:b/>
          <w:bCs/>
          <w:sz w:val="24"/>
          <w:szCs w:val="24"/>
          <w:lang w:eastAsia="hr-HR"/>
        </w:rPr>
        <w:t xml:space="preserve">  </w:t>
      </w:r>
      <w:r w:rsidRPr="004F07DC">
        <w:rPr>
          <w:rFonts w:ascii="Times New Roman" w:eastAsia="Calibri" w:hAnsi="Times New Roman" w:cs="Times New Roman"/>
          <w:i/>
          <w:iCs/>
          <w:sz w:val="24"/>
          <w:szCs w:val="24"/>
          <w:lang w:eastAsia="hr-HR"/>
        </w:rPr>
        <w:t xml:space="preserve">  </w:t>
      </w:r>
    </w:p>
    <w:p w14:paraId="18BF53C3" w14:textId="77777777" w:rsidR="00F876B5" w:rsidRPr="004F07DC" w:rsidRDefault="00F876B5" w:rsidP="00FD3EF8">
      <w:pPr>
        <w:pStyle w:val="Odlomakpopisa"/>
        <w:numPr>
          <w:ilvl w:val="0"/>
          <w:numId w:val="67"/>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Rashodi i obveze za pomoći dane u inozemstvo (izvan općeg proračuna) priznaju se u trenutku nastanka obveze na temelju izdanog akta nadležnog tijela (odluka, ugovor, sporazum o dodjeli pomoći) pod uvjetom da je iznos pomoći mjerljiv i da se odnosi na izvještajno razdoblje, a evidentiraju se:</w:t>
      </w:r>
    </w:p>
    <w:p w14:paraId="7EFD2824"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rashoda u podskupini 361 Pomoć inozemnim vladama ili 362 Pomoć </w:t>
      </w:r>
      <w:bookmarkStart w:id="15" w:name="_Hlk142590374"/>
      <w:r w:rsidRPr="004F07DC">
        <w:rPr>
          <w:rFonts w:ascii="Times New Roman" w:eastAsia="Calibri" w:hAnsi="Times New Roman" w:cs="Times New Roman"/>
          <w:sz w:val="24"/>
          <w:szCs w:val="24"/>
          <w:lang w:eastAsia="hr-HR"/>
        </w:rPr>
        <w:t>međunarodnim organizacijama te institucijama i tijelima EU</w:t>
      </w:r>
      <w:bookmarkEnd w:id="15"/>
    </w:p>
    <w:p w14:paraId="50F9F825"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obveza u odjeljku 2361 Obveze za pomoći inozemnim vladama ili 2362 Obveze za pomoći međunarodnim organizacijama te institucijama i tijelima EU.</w:t>
      </w:r>
    </w:p>
    <w:p w14:paraId="20B18214" w14:textId="77777777" w:rsidR="00F876B5" w:rsidRPr="004F07DC" w:rsidRDefault="00F876B5" w:rsidP="00FD3EF8">
      <w:pPr>
        <w:pStyle w:val="Odlomakpopisa"/>
        <w:numPr>
          <w:ilvl w:val="0"/>
          <w:numId w:val="67"/>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Rashodi i obveze za doprinos Republike Hrvatske Europskoj uniji priznaju se u trenutku nastanka obveze temeljem obračuna obveze za doprinos i evidentiraju se:</w:t>
      </w:r>
    </w:p>
    <w:p w14:paraId="54D7FC8D"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osnovnog računa rashoda 36212 Tekuće pomoći institucijama i tijelima EU  </w:t>
      </w:r>
    </w:p>
    <w:p w14:paraId="7D008B67"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obveza 23621 Obveze za tekuće pomoći međunarodnim organizacijama te institucijama i tijelima EU.</w:t>
      </w:r>
    </w:p>
    <w:p w14:paraId="18F0FAFC" w14:textId="77777777" w:rsidR="00F876B5" w:rsidRPr="004F07DC" w:rsidRDefault="00F876B5" w:rsidP="00FD3EF8">
      <w:pPr>
        <w:pStyle w:val="Odlomakpopisa"/>
        <w:numPr>
          <w:ilvl w:val="0"/>
          <w:numId w:val="67"/>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Rashodi za pomoći koje se daju inozemnim vladama, međunarodnim organizacijama te institucijama i tijelima EU kao prijenos nefinancijske imovine priznaju se u visini knjigovodstvene vrijednosti. </w:t>
      </w:r>
    </w:p>
    <w:p w14:paraId="6FD96618" w14:textId="77777777" w:rsidR="00F876B5" w:rsidRPr="004F07DC" w:rsidRDefault="00F876B5" w:rsidP="00FD3EF8">
      <w:pPr>
        <w:pStyle w:val="Odlomakpopisa"/>
        <w:numPr>
          <w:ilvl w:val="0"/>
          <w:numId w:val="67"/>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bookmarkStart w:id="16" w:name="_Hlk142594256"/>
      <w:r w:rsidRPr="004F07DC">
        <w:rPr>
          <w:rFonts w:ascii="Times New Roman" w:eastAsia="Calibri" w:hAnsi="Times New Roman" w:cs="Times New Roman"/>
          <w:sz w:val="24"/>
          <w:szCs w:val="24"/>
          <w:lang w:eastAsia="hr-HR"/>
        </w:rPr>
        <w:t>Kapitalne pomoći inozemnim vladama, međunarodnim organizacijama te institucijama i tijelima EU u dugotrajnoj nefinancijskoj imovini evidentiraju se:</w:t>
      </w:r>
    </w:p>
    <w:p w14:paraId="022E8AAD"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rashoda u odjeljku 3612 Kapitalne pomoći inozemnim vladama ili 3622 Kapitalne pomoći međunarodnim organizacijama te institucijama i tijelima EU </w:t>
      </w:r>
    </w:p>
    <w:p w14:paraId="4E8ACE50"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obveza 23612 Obveze za kapitalne pomoći inozemnim vladama ili 23622 Obveze za kapitalne pomoći međunarodnim organizacijama te institucijama i tijelima EU</w:t>
      </w:r>
    </w:p>
    <w:p w14:paraId="684177F5"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bookmarkStart w:id="17" w:name="_Hlk143450113"/>
      <w:r w:rsidRPr="004F07DC">
        <w:rPr>
          <w:rFonts w:ascii="Times New Roman" w:eastAsia="Calibri" w:hAnsi="Times New Roman" w:cs="Times New Roman"/>
          <w:sz w:val="24"/>
          <w:szCs w:val="24"/>
          <w:lang w:eastAsia="hr-HR"/>
        </w:rPr>
        <w:t>zaduženjem osnovnog računa obveza 23612 Obveze za kapitalne pomoći inozemnim vladama ili 23622 Obveze za kapitalne pomoći međunarodnim organizacijama te institucijama i tijelima EU</w:t>
      </w:r>
    </w:p>
    <w:p w14:paraId="7C833B3C" w14:textId="68448ECE"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odobrenjem odgovarajućeg osnovnog računa prihoda u skupini 72 Prihodi od prodaje</w:t>
      </w:r>
      <w:r w:rsidR="00BA2A65" w:rsidRPr="004F07DC">
        <w:rPr>
          <w:rFonts w:ascii="Times New Roman" w:eastAsia="Calibri" w:hAnsi="Times New Roman" w:cs="Times New Roman"/>
          <w:sz w:val="24"/>
          <w:szCs w:val="24"/>
          <w:lang w:eastAsia="hr-HR"/>
        </w:rPr>
        <w:t xml:space="preserve"> proizvedene dugotrajne imovine.</w:t>
      </w:r>
    </w:p>
    <w:bookmarkEnd w:id="16"/>
    <w:bookmarkEnd w:id="17"/>
    <w:p w14:paraId="51845B64" w14:textId="77777777" w:rsidR="00F876B5" w:rsidRPr="004F07DC" w:rsidRDefault="00F876B5" w:rsidP="00FD3EF8">
      <w:pPr>
        <w:pStyle w:val="Odlomakpopisa"/>
        <w:numPr>
          <w:ilvl w:val="0"/>
          <w:numId w:val="67"/>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Isknjižavanje dugotrajne nefinancijske imovine dane kao pomoć evidentira se:</w:t>
      </w:r>
    </w:p>
    <w:p w14:paraId="5DB2E910"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bookmarkStart w:id="18" w:name="_Hlk142595535"/>
      <w:r w:rsidRPr="004F07DC">
        <w:rPr>
          <w:rFonts w:ascii="Times New Roman" w:eastAsia="Calibri" w:hAnsi="Times New Roman" w:cs="Times New Roman"/>
          <w:sz w:val="24"/>
          <w:szCs w:val="24"/>
          <w:lang w:eastAsia="hr-HR"/>
        </w:rPr>
        <w:t>zaduženjem odgovarajućeg osnovnog računa ispravka vrijednosti u skupini 029 Ispravak vrijednosti proizvedene dugotrajne imovine za iznos ispravka vrijednosti</w:t>
      </w:r>
    </w:p>
    <w:p w14:paraId="33A3ED92"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izvora vlasništva u skupini 911 Vlastiti izvori za iznos sadašnje vrijednosti</w:t>
      </w:r>
    </w:p>
    <w:p w14:paraId="32DDBCF3" w14:textId="70557C8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imovine u razredu 0 Nefinancijska imovina za iznos nabavne vrijednosti</w:t>
      </w:r>
      <w:r w:rsidR="00BA2A65" w:rsidRPr="004F07DC">
        <w:rPr>
          <w:rFonts w:ascii="Times New Roman" w:eastAsia="Calibri" w:hAnsi="Times New Roman" w:cs="Times New Roman"/>
          <w:sz w:val="24"/>
          <w:szCs w:val="24"/>
          <w:lang w:eastAsia="hr-HR"/>
        </w:rPr>
        <w:t>.</w:t>
      </w:r>
    </w:p>
    <w:bookmarkEnd w:id="18"/>
    <w:p w14:paraId="7FA697FB" w14:textId="77777777" w:rsidR="00F876B5" w:rsidRPr="004F07DC" w:rsidRDefault="00F876B5" w:rsidP="00FD3EF8">
      <w:pPr>
        <w:pStyle w:val="Odlomakpopisa"/>
        <w:numPr>
          <w:ilvl w:val="0"/>
          <w:numId w:val="67"/>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Tekuće pomoći inozemnim vladama, međunarodnim organizacijama te institucijama i tijelima EU u kratkotrajnoj nefinancijskoj imovini evidentiraju se:</w:t>
      </w:r>
    </w:p>
    <w:p w14:paraId="352172FE"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rashoda u odjeljku 3611 Tekuće pomoći inozemnim vladama ili 3621 Tekuće pomoći međunarodnim organizacijama te institucijama i tijelima EU </w:t>
      </w:r>
    </w:p>
    <w:p w14:paraId="5F454906"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obveza 23611 Obveze za tekuće pomoći inozemnim vladama ili 23621 Obveze za tekuće pomoći međunarodnim organizacijama te institucijama i tijelima EU</w:t>
      </w:r>
    </w:p>
    <w:p w14:paraId="24072A29"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obveza 23611 Obveze za tekuće pomoći inozemnim vladama ili 23621 Obveze za tekuće pomoći međunarodnim organizacijama te institucijama i tijelima EU</w:t>
      </w:r>
    </w:p>
    <w:p w14:paraId="5B110051" w14:textId="72833ED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prihoda 64251 Prihodi od prodaje kra</w:t>
      </w:r>
      <w:r w:rsidR="00BA2A65" w:rsidRPr="004F07DC">
        <w:rPr>
          <w:rFonts w:ascii="Times New Roman" w:eastAsia="Calibri" w:hAnsi="Times New Roman" w:cs="Times New Roman"/>
          <w:sz w:val="24"/>
          <w:szCs w:val="24"/>
          <w:lang w:eastAsia="hr-HR"/>
        </w:rPr>
        <w:t>tkotrajne nefinancijske imovine</w:t>
      </w:r>
      <w:r w:rsidR="001774E4">
        <w:rPr>
          <w:rFonts w:ascii="Times New Roman" w:eastAsia="Calibri" w:hAnsi="Times New Roman" w:cs="Times New Roman"/>
          <w:sz w:val="24"/>
          <w:szCs w:val="24"/>
          <w:lang w:eastAsia="hr-HR"/>
        </w:rPr>
        <w:t>, sitnog inventara i autoguma</w:t>
      </w:r>
      <w:r w:rsidR="00BA2A65" w:rsidRPr="004F07DC">
        <w:rPr>
          <w:rFonts w:ascii="Times New Roman" w:eastAsia="Calibri" w:hAnsi="Times New Roman" w:cs="Times New Roman"/>
          <w:sz w:val="24"/>
          <w:szCs w:val="24"/>
          <w:lang w:eastAsia="hr-HR"/>
        </w:rPr>
        <w:t>.</w:t>
      </w:r>
    </w:p>
    <w:p w14:paraId="36461312" w14:textId="324087DD" w:rsidR="00F876B5" w:rsidRPr="004F07DC" w:rsidRDefault="00F876B5" w:rsidP="00FD3EF8">
      <w:pPr>
        <w:pStyle w:val="Odlomakpopisa"/>
        <w:numPr>
          <w:ilvl w:val="0"/>
          <w:numId w:val="67"/>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Isknjižavanje kratkotrajne nefinancijske imovine</w:t>
      </w:r>
      <w:r w:rsidR="00667B18">
        <w:rPr>
          <w:rFonts w:ascii="Times New Roman" w:eastAsia="Calibri" w:hAnsi="Times New Roman" w:cs="Times New Roman"/>
          <w:sz w:val="24"/>
          <w:szCs w:val="24"/>
          <w:lang w:eastAsia="hr-HR"/>
        </w:rPr>
        <w:t xml:space="preserve">, </w:t>
      </w:r>
      <w:r w:rsidR="001127BE" w:rsidRPr="00E70112">
        <w:rPr>
          <w:rFonts w:ascii="Times New Roman" w:eastAsia="Calibri" w:hAnsi="Times New Roman" w:cs="Times New Roman"/>
          <w:sz w:val="24"/>
          <w:szCs w:val="24"/>
          <w:lang w:eastAsia="hr-HR"/>
        </w:rPr>
        <w:t xml:space="preserve">sitnog inventara i autoguma </w:t>
      </w:r>
      <w:r w:rsidRPr="00E70112">
        <w:rPr>
          <w:rFonts w:ascii="Times New Roman" w:eastAsia="Calibri" w:hAnsi="Times New Roman" w:cs="Times New Roman"/>
          <w:sz w:val="24"/>
          <w:szCs w:val="24"/>
          <w:lang w:eastAsia="hr-HR"/>
        </w:rPr>
        <w:t>sa</w:t>
      </w:r>
      <w:r w:rsidRPr="004F07DC">
        <w:rPr>
          <w:rFonts w:ascii="Times New Roman" w:eastAsia="Calibri" w:hAnsi="Times New Roman" w:cs="Times New Roman"/>
          <w:sz w:val="24"/>
          <w:szCs w:val="24"/>
          <w:lang w:eastAsia="hr-HR"/>
        </w:rPr>
        <w:t xml:space="preserve"> zaliha dane kao pomoć evidentira se:</w:t>
      </w:r>
    </w:p>
    <w:p w14:paraId="395665BE"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izvora vlasništva u skupini 911 Vlastiti izvori</w:t>
      </w:r>
    </w:p>
    <w:p w14:paraId="423378EF" w14:textId="7FAB8A33"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imovine u skupini 04 Sitan inventar i autogume i/ili 06 Proizvedena kratkotrajna imovina</w:t>
      </w:r>
      <w:r w:rsidR="00BA2A65" w:rsidRPr="004F07DC">
        <w:rPr>
          <w:rFonts w:ascii="Times New Roman" w:eastAsia="Calibri" w:hAnsi="Times New Roman" w:cs="Times New Roman"/>
          <w:sz w:val="24"/>
          <w:szCs w:val="24"/>
          <w:lang w:eastAsia="hr-HR"/>
        </w:rPr>
        <w:t>.</w:t>
      </w:r>
    </w:p>
    <w:p w14:paraId="1EF648C3" w14:textId="3A4938FD" w:rsidR="009F2A99" w:rsidRPr="004F07DC" w:rsidRDefault="009F2A99" w:rsidP="00AE4E2B">
      <w:pPr>
        <w:spacing w:before="120" w:after="120" w:line="240" w:lineRule="auto"/>
        <w:jc w:val="both"/>
        <w:rPr>
          <w:rFonts w:ascii="Times New Roman" w:eastAsia="Calibri" w:hAnsi="Times New Roman" w:cs="Times New Roman"/>
          <w:sz w:val="24"/>
          <w:szCs w:val="24"/>
          <w:lang w:eastAsia="hr-HR"/>
        </w:rPr>
      </w:pPr>
    </w:p>
    <w:p w14:paraId="369B6ABC" w14:textId="1EA176C8" w:rsidR="00F876B5" w:rsidRPr="004F07DC" w:rsidRDefault="00F876B5" w:rsidP="00D62E30">
      <w:pPr>
        <w:keepNext/>
        <w:spacing w:before="120" w:after="120" w:line="240" w:lineRule="auto"/>
        <w:jc w:val="center"/>
        <w:rPr>
          <w:rFonts w:ascii="Times New Roman" w:eastAsia="Calibri" w:hAnsi="Times New Roman" w:cs="Times New Roman"/>
          <w:b/>
          <w:bCs/>
          <w:i/>
          <w:sz w:val="24"/>
          <w:szCs w:val="24"/>
          <w:lang w:eastAsia="hr-HR"/>
        </w:rPr>
      </w:pPr>
      <w:r w:rsidRPr="00334616">
        <w:rPr>
          <w:rFonts w:ascii="Times New Roman" w:eastAsia="Calibri" w:hAnsi="Times New Roman" w:cs="Times New Roman"/>
          <w:b/>
          <w:bCs/>
          <w:i/>
          <w:sz w:val="24"/>
          <w:szCs w:val="24"/>
          <w:lang w:eastAsia="hr-HR"/>
        </w:rPr>
        <w:t xml:space="preserve">Pomoći dane </w:t>
      </w:r>
      <w:r w:rsidR="00334616" w:rsidRPr="00334616">
        <w:rPr>
          <w:rFonts w:ascii="Times New Roman" w:eastAsia="Calibri" w:hAnsi="Times New Roman" w:cs="Times New Roman"/>
          <w:b/>
          <w:bCs/>
          <w:i/>
          <w:sz w:val="24"/>
          <w:szCs w:val="24"/>
          <w:lang w:eastAsia="hr-HR"/>
        </w:rPr>
        <w:t>drugom proračunu i izvanproračunskim korisnicima</w:t>
      </w:r>
    </w:p>
    <w:p w14:paraId="035A70D6" w14:textId="61606DBC" w:rsidR="00F876B5" w:rsidRPr="004F07DC" w:rsidRDefault="00F876B5" w:rsidP="008C287C">
      <w:pPr>
        <w:keepNext/>
        <w:spacing w:before="120" w:after="120" w:line="240" w:lineRule="auto"/>
        <w:jc w:val="center"/>
        <w:rPr>
          <w:rFonts w:ascii="Times New Roman" w:eastAsia="Calibri" w:hAnsi="Times New Roman" w:cs="Times New Roman"/>
          <w:i/>
          <w:iCs/>
          <w:sz w:val="24"/>
          <w:szCs w:val="24"/>
          <w:lang w:eastAsia="hr-HR"/>
        </w:rPr>
      </w:pPr>
      <w:r w:rsidRPr="004F07DC">
        <w:rPr>
          <w:rFonts w:ascii="Times New Roman" w:eastAsia="Calibri" w:hAnsi="Times New Roman" w:cs="Times New Roman"/>
          <w:i/>
          <w:iCs/>
          <w:sz w:val="24"/>
          <w:szCs w:val="24"/>
          <w:lang w:eastAsia="hr-HR"/>
        </w:rPr>
        <w:t xml:space="preserve">(obračunati rashodi, obveze i rashodi kod davatelja pomoći, </w:t>
      </w:r>
      <w:r w:rsidR="00FE2B10" w:rsidRPr="004F07DC">
        <w:rPr>
          <w:rFonts w:ascii="Times New Roman" w:eastAsia="Calibri" w:hAnsi="Times New Roman" w:cs="Times New Roman"/>
          <w:i/>
          <w:iCs/>
          <w:sz w:val="24"/>
          <w:szCs w:val="24"/>
          <w:lang w:eastAsia="hr-HR"/>
        </w:rPr>
        <w:t xml:space="preserve">potraživanja, obračunati </w:t>
      </w:r>
      <w:r w:rsidRPr="004F07DC">
        <w:rPr>
          <w:rFonts w:ascii="Times New Roman" w:eastAsia="Calibri" w:hAnsi="Times New Roman" w:cs="Times New Roman"/>
          <w:i/>
          <w:iCs/>
          <w:sz w:val="24"/>
          <w:szCs w:val="24"/>
          <w:lang w:eastAsia="hr-HR"/>
        </w:rPr>
        <w:t>prihodi</w:t>
      </w:r>
      <w:r w:rsidR="00A15B6A" w:rsidRPr="004F07DC">
        <w:rPr>
          <w:rFonts w:ascii="Times New Roman" w:eastAsia="Calibri" w:hAnsi="Times New Roman" w:cs="Times New Roman"/>
          <w:i/>
          <w:iCs/>
          <w:sz w:val="24"/>
          <w:szCs w:val="24"/>
          <w:lang w:eastAsia="hr-HR"/>
        </w:rPr>
        <w:t xml:space="preserve"> i prihodi</w:t>
      </w:r>
      <w:r w:rsidRPr="004F07DC">
        <w:rPr>
          <w:rFonts w:ascii="Times New Roman" w:eastAsia="Calibri" w:hAnsi="Times New Roman" w:cs="Times New Roman"/>
          <w:i/>
          <w:iCs/>
          <w:sz w:val="24"/>
          <w:szCs w:val="24"/>
          <w:lang w:eastAsia="hr-HR"/>
        </w:rPr>
        <w:t xml:space="preserve"> kod primatelja pomoći,  eliminacije u konsolidaciji financijskih izvještaja)</w:t>
      </w:r>
    </w:p>
    <w:p w14:paraId="3FA7809B" w14:textId="77777777" w:rsidR="00F876B5" w:rsidRPr="004F07DC" w:rsidRDefault="00F876B5" w:rsidP="00A55A3B">
      <w:pPr>
        <w:keepNext/>
        <w:tabs>
          <w:tab w:val="left" w:pos="426"/>
        </w:tabs>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160.</w:t>
      </w:r>
      <w:r w:rsidRPr="004F07DC">
        <w:rPr>
          <w:rFonts w:ascii="Times New Roman" w:eastAsia="Calibri" w:hAnsi="Times New Roman" w:cs="Times New Roman"/>
          <w:b/>
          <w:bCs/>
          <w:sz w:val="24"/>
          <w:szCs w:val="24"/>
          <w:lang w:eastAsia="hr-HR"/>
        </w:rPr>
        <w:t xml:space="preserve">  </w:t>
      </w:r>
      <w:r w:rsidRPr="004F07DC">
        <w:rPr>
          <w:rFonts w:ascii="Times New Roman" w:eastAsia="Calibri" w:hAnsi="Times New Roman" w:cs="Times New Roman"/>
          <w:i/>
          <w:iCs/>
          <w:sz w:val="24"/>
          <w:szCs w:val="24"/>
          <w:lang w:eastAsia="hr-HR"/>
        </w:rPr>
        <w:t xml:space="preserve">  </w:t>
      </w:r>
    </w:p>
    <w:p w14:paraId="17FDA35C" w14:textId="77777777" w:rsidR="00F876B5" w:rsidRPr="004F07DC" w:rsidRDefault="00F876B5" w:rsidP="00FD3EF8">
      <w:pPr>
        <w:pStyle w:val="Odlomakpopisa"/>
        <w:keepNext/>
        <w:numPr>
          <w:ilvl w:val="0"/>
          <w:numId w:val="51"/>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Subjekt unutar općeg proračuna može dati pomoć državnom proračunu, županijskim proračunima, gradskim proračunima, općinskim proračunima, HZMO-u, HZZ-u, HZZO-u, ostalim izvanproračunskim korisnicima državnog proračuna te izvanproračunskim korisnicima županijskih proračuna.</w:t>
      </w:r>
    </w:p>
    <w:p w14:paraId="7870CD38" w14:textId="5669DC00" w:rsidR="00F876B5" w:rsidRPr="004F07DC" w:rsidRDefault="00F876B5" w:rsidP="00FD3EF8">
      <w:pPr>
        <w:pStyle w:val="Odlomakpopisa"/>
        <w:numPr>
          <w:ilvl w:val="0"/>
          <w:numId w:val="51"/>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Subjekt unutar općeg proračuna</w:t>
      </w:r>
      <w:r w:rsidR="00EB5248" w:rsidRPr="004F07DC">
        <w:rPr>
          <w:rFonts w:ascii="Times New Roman" w:eastAsia="Calibri" w:hAnsi="Times New Roman" w:cs="Times New Roman"/>
          <w:sz w:val="24"/>
          <w:szCs w:val="24"/>
          <w:lang w:eastAsia="hr-HR"/>
        </w:rPr>
        <w:t>,</w:t>
      </w:r>
      <w:r w:rsidRPr="004F07DC">
        <w:rPr>
          <w:rFonts w:ascii="Times New Roman" w:eastAsia="Calibri" w:hAnsi="Times New Roman" w:cs="Times New Roman"/>
          <w:sz w:val="24"/>
          <w:szCs w:val="24"/>
          <w:lang w:eastAsia="hr-HR"/>
        </w:rPr>
        <w:t xml:space="preserve"> koji je obvezan doznačiti tekuću ili kapitalnu pomoć drugom proračunu</w:t>
      </w:r>
      <w:r w:rsidR="00C0125C">
        <w:rPr>
          <w:rFonts w:ascii="Times New Roman" w:eastAsia="Calibri" w:hAnsi="Times New Roman" w:cs="Times New Roman"/>
          <w:sz w:val="24"/>
          <w:szCs w:val="24"/>
          <w:lang w:eastAsia="hr-HR"/>
        </w:rPr>
        <w:t xml:space="preserve"> ili izvanproračunskom korisniku</w:t>
      </w:r>
      <w:r w:rsidR="00EB5248" w:rsidRPr="004F07DC">
        <w:rPr>
          <w:rFonts w:ascii="Times New Roman" w:eastAsia="Calibri" w:hAnsi="Times New Roman" w:cs="Times New Roman"/>
          <w:sz w:val="24"/>
          <w:szCs w:val="24"/>
          <w:lang w:eastAsia="hr-HR"/>
        </w:rPr>
        <w:t>,</w:t>
      </w:r>
      <w:r w:rsidRPr="004F07DC">
        <w:rPr>
          <w:rFonts w:ascii="Times New Roman" w:eastAsia="Calibri" w:hAnsi="Times New Roman" w:cs="Times New Roman"/>
          <w:sz w:val="24"/>
          <w:szCs w:val="24"/>
          <w:lang w:eastAsia="hr-HR"/>
        </w:rPr>
        <w:t xml:space="preserve"> u trenutku nastanka obveze temeljem izdanog akta nadležnog tijela (odluka, rješenje i slično) evidentira:</w:t>
      </w:r>
    </w:p>
    <w:p w14:paraId="1A7DE484" w14:textId="121F7F51"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 xml:space="preserve">zaduženje odgovarajućeg osnovnog računa obračunatog rashoda u podskupini 936 Obračunati rashodi za pomoći unutar općeg proračuna </w:t>
      </w:r>
    </w:p>
    <w:p w14:paraId="6AB46980" w14:textId="162CDBF4"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 odgovarajućeg osnovnog računa obveza u podskupini 236 Obveze za pomoći dane u inozemstv</w:t>
      </w:r>
      <w:r w:rsidR="00583092">
        <w:rPr>
          <w:rFonts w:ascii="Times New Roman" w:eastAsia="Calibri" w:hAnsi="Times New Roman" w:cs="Times New Roman"/>
          <w:sz w:val="24"/>
          <w:szCs w:val="24"/>
          <w:lang w:eastAsia="hr-HR"/>
        </w:rPr>
        <w:t xml:space="preserve">o i </w:t>
      </w:r>
      <w:r w:rsidRPr="004F07DC">
        <w:rPr>
          <w:rFonts w:ascii="Times New Roman" w:eastAsia="Calibri" w:hAnsi="Times New Roman" w:cs="Times New Roman"/>
          <w:sz w:val="24"/>
          <w:szCs w:val="24"/>
          <w:lang w:eastAsia="hr-HR"/>
        </w:rPr>
        <w:t>unutar općeg proračuna</w:t>
      </w:r>
      <w:r w:rsidR="00BA2A65" w:rsidRPr="004F07DC">
        <w:rPr>
          <w:rFonts w:ascii="Times New Roman" w:eastAsia="Calibri" w:hAnsi="Times New Roman" w:cs="Times New Roman"/>
          <w:sz w:val="24"/>
          <w:szCs w:val="24"/>
          <w:lang w:eastAsia="hr-HR"/>
        </w:rPr>
        <w:t>.</w:t>
      </w:r>
    </w:p>
    <w:p w14:paraId="264053A1" w14:textId="32C55A10" w:rsidR="00F876B5" w:rsidRPr="004F07DC" w:rsidRDefault="00F876B5" w:rsidP="00FD3EF8">
      <w:pPr>
        <w:pStyle w:val="Odlomakpopisa"/>
        <w:numPr>
          <w:ilvl w:val="0"/>
          <w:numId w:val="51"/>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bookmarkStart w:id="19" w:name="_Hlk142605059"/>
      <w:r w:rsidRPr="004F07DC">
        <w:rPr>
          <w:rFonts w:ascii="Times New Roman" w:eastAsia="Calibri" w:hAnsi="Times New Roman" w:cs="Times New Roman"/>
          <w:sz w:val="24"/>
          <w:szCs w:val="24"/>
          <w:lang w:eastAsia="hr-HR"/>
        </w:rPr>
        <w:t>Subjekt koji je obvezan doznačiti tekuću ili kapitalnu pomoć drugom proračunu</w:t>
      </w:r>
      <w:r w:rsidR="00E2340D">
        <w:rPr>
          <w:rFonts w:ascii="Times New Roman" w:eastAsia="Calibri" w:hAnsi="Times New Roman" w:cs="Times New Roman"/>
          <w:sz w:val="24"/>
          <w:szCs w:val="24"/>
          <w:lang w:eastAsia="hr-HR"/>
        </w:rPr>
        <w:t xml:space="preserve"> i izvanproračunskom korisniku</w:t>
      </w:r>
      <w:r w:rsidRPr="004F07DC">
        <w:rPr>
          <w:rFonts w:ascii="Times New Roman" w:eastAsia="Calibri" w:hAnsi="Times New Roman" w:cs="Times New Roman"/>
          <w:sz w:val="24"/>
          <w:szCs w:val="24"/>
          <w:lang w:eastAsia="hr-HR"/>
        </w:rPr>
        <w:t xml:space="preserve">, na dan isplate pomoći evidentira stvarni </w:t>
      </w:r>
      <w:r w:rsidRPr="007C2A19">
        <w:rPr>
          <w:rFonts w:ascii="Times New Roman" w:eastAsia="Calibri" w:hAnsi="Times New Roman" w:cs="Times New Roman"/>
          <w:sz w:val="24"/>
          <w:szCs w:val="24"/>
          <w:lang w:eastAsia="hr-HR"/>
        </w:rPr>
        <w:t>rashod</w:t>
      </w:r>
      <w:bookmarkEnd w:id="19"/>
      <w:r w:rsidR="00D45CA1" w:rsidRPr="007C2A19">
        <w:rPr>
          <w:rFonts w:ascii="Times New Roman" w:eastAsia="Calibri" w:hAnsi="Times New Roman" w:cs="Times New Roman"/>
          <w:sz w:val="24"/>
          <w:szCs w:val="24"/>
          <w:lang w:eastAsia="hr-HR"/>
        </w:rPr>
        <w:t xml:space="preserve"> i zatvara obvezu</w:t>
      </w:r>
      <w:r w:rsidRPr="007C2A19">
        <w:rPr>
          <w:rFonts w:ascii="Times New Roman" w:eastAsia="Calibri" w:hAnsi="Times New Roman" w:cs="Times New Roman"/>
          <w:sz w:val="24"/>
          <w:szCs w:val="24"/>
          <w:lang w:eastAsia="hr-HR"/>
        </w:rPr>
        <w:t>:</w:t>
      </w:r>
    </w:p>
    <w:p w14:paraId="0CD51232" w14:textId="011CAEE9"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bookmarkStart w:id="20" w:name="_Hlk142605104"/>
      <w:r w:rsidRPr="004F07DC">
        <w:rPr>
          <w:rFonts w:ascii="Times New Roman" w:eastAsia="Calibri" w:hAnsi="Times New Roman" w:cs="Times New Roman"/>
          <w:sz w:val="24"/>
          <w:szCs w:val="24"/>
          <w:lang w:eastAsia="hr-HR"/>
        </w:rPr>
        <w:t>odobrenjem odgovarajućeg osnovnog računa obračunatog rashoda u podskupini 936 Obračunati rashodi za pomoći unutar općeg proračuna</w:t>
      </w:r>
    </w:p>
    <w:p w14:paraId="3C02FBE8" w14:textId="5081EFD2" w:rsidR="00973FDC"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rashoda u odjeljku 3631 Tekuće pomoći drugom proračunu</w:t>
      </w:r>
      <w:r w:rsidR="00E2340D">
        <w:rPr>
          <w:rFonts w:ascii="Times New Roman" w:eastAsia="Calibri" w:hAnsi="Times New Roman" w:cs="Times New Roman"/>
          <w:sz w:val="24"/>
          <w:szCs w:val="24"/>
          <w:lang w:eastAsia="hr-HR"/>
        </w:rPr>
        <w:t xml:space="preserve"> i</w:t>
      </w:r>
      <w:r w:rsidR="00FA240E">
        <w:rPr>
          <w:rFonts w:ascii="Times New Roman" w:eastAsia="Calibri" w:hAnsi="Times New Roman" w:cs="Times New Roman"/>
          <w:sz w:val="24"/>
          <w:szCs w:val="24"/>
          <w:lang w:eastAsia="hr-HR"/>
        </w:rPr>
        <w:t xml:space="preserve"> izvanproračunskim korisnicima</w:t>
      </w:r>
      <w:r w:rsidRPr="004F07DC">
        <w:rPr>
          <w:rFonts w:ascii="Times New Roman" w:eastAsia="Calibri" w:hAnsi="Times New Roman" w:cs="Times New Roman"/>
          <w:sz w:val="24"/>
          <w:szCs w:val="24"/>
          <w:lang w:eastAsia="hr-HR"/>
        </w:rPr>
        <w:t xml:space="preserve"> ili 3632 Kapitalne pomoći </w:t>
      </w:r>
      <w:bookmarkEnd w:id="20"/>
      <w:r w:rsidRPr="004F07DC">
        <w:rPr>
          <w:rFonts w:ascii="Times New Roman" w:eastAsia="Calibri" w:hAnsi="Times New Roman" w:cs="Times New Roman"/>
          <w:sz w:val="24"/>
          <w:szCs w:val="24"/>
          <w:lang w:eastAsia="hr-HR"/>
        </w:rPr>
        <w:t>drugom proračunu</w:t>
      </w:r>
      <w:r w:rsidR="00FA240E">
        <w:rPr>
          <w:rFonts w:ascii="Times New Roman" w:eastAsia="Calibri" w:hAnsi="Times New Roman" w:cs="Times New Roman"/>
          <w:sz w:val="24"/>
          <w:szCs w:val="24"/>
          <w:lang w:eastAsia="hr-HR"/>
        </w:rPr>
        <w:t xml:space="preserve"> i izvanproračunski</w:t>
      </w:r>
      <w:r w:rsidR="00E2340D">
        <w:rPr>
          <w:rFonts w:ascii="Times New Roman" w:eastAsia="Calibri" w:hAnsi="Times New Roman" w:cs="Times New Roman"/>
          <w:sz w:val="24"/>
          <w:szCs w:val="24"/>
          <w:lang w:eastAsia="hr-HR"/>
        </w:rPr>
        <w:t>m korisni</w:t>
      </w:r>
      <w:r w:rsidR="00FA240E">
        <w:rPr>
          <w:rFonts w:ascii="Times New Roman" w:eastAsia="Calibri" w:hAnsi="Times New Roman" w:cs="Times New Roman"/>
          <w:sz w:val="24"/>
          <w:szCs w:val="24"/>
          <w:lang w:eastAsia="hr-HR"/>
        </w:rPr>
        <w:t>cima</w:t>
      </w:r>
    </w:p>
    <w:p w14:paraId="0D6EC04E" w14:textId="7F4084C5" w:rsidR="00973FDC" w:rsidRPr="004F07DC" w:rsidRDefault="00973FDC"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obveza u podskupini 236 Obveze za pomoći dane u inozemstv</w:t>
      </w:r>
      <w:r w:rsidR="00673340">
        <w:rPr>
          <w:rFonts w:ascii="Times New Roman" w:eastAsia="Calibri" w:hAnsi="Times New Roman" w:cs="Times New Roman"/>
          <w:sz w:val="24"/>
          <w:szCs w:val="24"/>
          <w:lang w:eastAsia="hr-HR"/>
        </w:rPr>
        <w:t>o</w:t>
      </w:r>
      <w:r w:rsidRPr="004F07DC">
        <w:rPr>
          <w:rFonts w:ascii="Times New Roman" w:eastAsia="Calibri" w:hAnsi="Times New Roman" w:cs="Times New Roman"/>
          <w:sz w:val="24"/>
          <w:szCs w:val="24"/>
          <w:lang w:eastAsia="hr-HR"/>
        </w:rPr>
        <w:t xml:space="preserve"> i unutar općeg proračuna</w:t>
      </w:r>
    </w:p>
    <w:p w14:paraId="6527BF4F" w14:textId="24B017A9" w:rsidR="00F876B5" w:rsidRPr="00A87619" w:rsidRDefault="00973FDC" w:rsidP="00A87619">
      <w:pPr>
        <w:pStyle w:val="Odlomakpopisa"/>
        <w:numPr>
          <w:ilvl w:val="0"/>
          <w:numId w:val="308"/>
        </w:numPr>
        <w:rPr>
          <w:rFonts w:ascii="Times New Roman" w:hAnsi="Times New Roman" w:cs="Times New Roman"/>
          <w:sz w:val="24"/>
          <w:szCs w:val="24"/>
        </w:rPr>
      </w:pPr>
      <w:r w:rsidRPr="005C38D4">
        <w:rPr>
          <w:rFonts w:ascii="Times New Roman" w:eastAsia="Calibri" w:hAnsi="Times New Roman" w:cs="Times New Roman"/>
          <w:sz w:val="24"/>
          <w:szCs w:val="24"/>
          <w:lang w:eastAsia="hr-HR"/>
        </w:rPr>
        <w:t>odobrenjem odgovarajućeg osnovnog računa novčanih sredstava u podskupini 111 Novac u banci</w:t>
      </w:r>
      <w:r w:rsidR="005C38D4">
        <w:t xml:space="preserve"> </w:t>
      </w:r>
      <w:r w:rsidR="005C38D4" w:rsidRPr="005C38D4">
        <w:rPr>
          <w:rFonts w:ascii="Times New Roman" w:hAnsi="Times New Roman" w:cs="Times New Roman"/>
          <w:sz w:val="24"/>
          <w:szCs w:val="24"/>
        </w:rPr>
        <w:t>odnosno odobrenjem odgovarajućeg osnovnog računa u podskupini 671 ako korisnik podmiruje obveze iz prihoda iz nadležnog proračuna.</w:t>
      </w:r>
    </w:p>
    <w:p w14:paraId="3B2B71C4" w14:textId="0264A3FC" w:rsidR="00BD7E3D" w:rsidRPr="004F07DC" w:rsidRDefault="00BD7E3D" w:rsidP="00FD3EF8">
      <w:pPr>
        <w:pStyle w:val="Odlomakpopisa"/>
        <w:numPr>
          <w:ilvl w:val="0"/>
          <w:numId w:val="51"/>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bookmarkStart w:id="21" w:name="_Hlk142605316"/>
      <w:r w:rsidRPr="004F07DC">
        <w:rPr>
          <w:rFonts w:ascii="Times New Roman" w:eastAsia="Calibri" w:hAnsi="Times New Roman" w:cs="Times New Roman"/>
          <w:sz w:val="24"/>
          <w:szCs w:val="24"/>
          <w:lang w:eastAsia="hr-HR"/>
        </w:rPr>
        <w:t>Proračun koji prima pomoć od subjekta unutar općeg proračuna temeljem izdanog akta nadležnog tijela (odluka, rješenje i slično) evidentira:</w:t>
      </w:r>
    </w:p>
    <w:p w14:paraId="0B012511" w14:textId="16DFB354" w:rsidR="00F74DFC" w:rsidRPr="004F07DC" w:rsidRDefault="00F74DFC" w:rsidP="00C21B3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w:t>
      </w:r>
      <w:r w:rsidR="00BD7E3D" w:rsidRPr="004F07DC">
        <w:rPr>
          <w:rFonts w:ascii="Times New Roman" w:eastAsia="Calibri" w:hAnsi="Times New Roman" w:cs="Times New Roman"/>
          <w:sz w:val="24"/>
          <w:szCs w:val="24"/>
          <w:lang w:eastAsia="hr-HR"/>
        </w:rPr>
        <w:t xml:space="preserve">aduženje odgovarajućeg osnovnog računa potraživanja u </w:t>
      </w:r>
      <w:r w:rsidRPr="004F07DC">
        <w:rPr>
          <w:rFonts w:ascii="Times New Roman" w:eastAsia="Calibri" w:hAnsi="Times New Roman" w:cs="Times New Roman"/>
          <w:sz w:val="24"/>
          <w:szCs w:val="24"/>
          <w:lang w:eastAsia="hr-HR"/>
        </w:rPr>
        <w:t>odjeljku</w:t>
      </w:r>
      <w:r w:rsidR="00BD7E3D" w:rsidRPr="004F07DC">
        <w:rPr>
          <w:rFonts w:ascii="Times New Roman" w:eastAsia="Calibri" w:hAnsi="Times New Roman" w:cs="Times New Roman"/>
          <w:sz w:val="24"/>
          <w:szCs w:val="24"/>
          <w:lang w:eastAsia="hr-HR"/>
        </w:rPr>
        <w:t xml:space="preserve"> 163</w:t>
      </w:r>
      <w:r w:rsidRPr="004F07DC">
        <w:rPr>
          <w:rFonts w:ascii="Times New Roman" w:eastAsia="Calibri" w:hAnsi="Times New Roman" w:cs="Times New Roman"/>
          <w:sz w:val="24"/>
          <w:szCs w:val="24"/>
          <w:lang w:eastAsia="hr-HR"/>
        </w:rPr>
        <w:t>3</w:t>
      </w:r>
      <w:r w:rsidR="00BD7E3D" w:rsidRPr="004F07DC">
        <w:rPr>
          <w:rFonts w:ascii="Times New Roman" w:eastAsia="Calibri" w:hAnsi="Times New Roman" w:cs="Times New Roman"/>
          <w:sz w:val="24"/>
          <w:szCs w:val="24"/>
          <w:lang w:eastAsia="hr-HR"/>
        </w:rPr>
        <w:t xml:space="preserve"> </w:t>
      </w:r>
      <w:r w:rsidRPr="004F07DC">
        <w:rPr>
          <w:rFonts w:ascii="Times New Roman" w:eastAsia="Calibri" w:hAnsi="Times New Roman" w:cs="Times New Roman"/>
          <w:sz w:val="24"/>
          <w:szCs w:val="24"/>
          <w:lang w:eastAsia="hr-HR"/>
        </w:rPr>
        <w:t>Potraživanja za pomoći proračunu i izvanproračunskim korisnicima iz drugih proračuna</w:t>
      </w:r>
      <w:r w:rsidR="00B55086" w:rsidRPr="004F07DC">
        <w:rPr>
          <w:rFonts w:ascii="Times New Roman" w:eastAsia="Calibri" w:hAnsi="Times New Roman" w:cs="Times New Roman"/>
          <w:sz w:val="24"/>
          <w:szCs w:val="24"/>
          <w:lang w:eastAsia="hr-HR"/>
        </w:rPr>
        <w:t xml:space="preserve"> ili odjeljku 1634 Potraživanja za pomoći od izvanproračunskih korisnika </w:t>
      </w:r>
    </w:p>
    <w:p w14:paraId="0CAB4B98" w14:textId="6CFD30EB" w:rsidR="00BD7E3D" w:rsidRPr="004F07DC" w:rsidRDefault="00F74DFC" w:rsidP="00C21B3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odgovarajućeg osnovnog računa obračunatih prihoda u odjeljku 9633 Pomoći proračunu i izvanproračunskim korisnicima iz drugih proračuna </w:t>
      </w:r>
      <w:r w:rsidR="00B55086" w:rsidRPr="004F07DC">
        <w:rPr>
          <w:rFonts w:ascii="Times New Roman" w:eastAsia="Calibri" w:hAnsi="Times New Roman" w:cs="Times New Roman"/>
          <w:sz w:val="24"/>
          <w:szCs w:val="24"/>
          <w:lang w:eastAsia="hr-HR"/>
        </w:rPr>
        <w:t>ili u odjeljku 9634 Pomoći od izvanproračunskih kori</w:t>
      </w:r>
      <w:r w:rsidR="005700A3" w:rsidRPr="004F07DC">
        <w:rPr>
          <w:rFonts w:ascii="Times New Roman" w:eastAsia="Calibri" w:hAnsi="Times New Roman" w:cs="Times New Roman"/>
          <w:sz w:val="24"/>
          <w:szCs w:val="24"/>
          <w:lang w:eastAsia="hr-HR"/>
        </w:rPr>
        <w:t>s</w:t>
      </w:r>
      <w:r w:rsidR="00B55086" w:rsidRPr="004F07DC">
        <w:rPr>
          <w:rFonts w:ascii="Times New Roman" w:eastAsia="Calibri" w:hAnsi="Times New Roman" w:cs="Times New Roman"/>
          <w:sz w:val="24"/>
          <w:szCs w:val="24"/>
          <w:lang w:eastAsia="hr-HR"/>
        </w:rPr>
        <w:t>nika</w:t>
      </w:r>
    </w:p>
    <w:p w14:paraId="40E32DEA" w14:textId="307CB4A9" w:rsidR="00F876B5" w:rsidRPr="004F07DC" w:rsidRDefault="00F876B5" w:rsidP="00FD3EF8">
      <w:pPr>
        <w:pStyle w:val="Odlomakpopisa"/>
        <w:numPr>
          <w:ilvl w:val="0"/>
          <w:numId w:val="51"/>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Proračun koji prima pomoć od subjekta unutar općeg proračuna na dan uplate pomoći evidentira:</w:t>
      </w:r>
    </w:p>
    <w:p w14:paraId="66653948"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 odgovarajućeg osnovnog računa novčanih sredstava u skupini 111, </w:t>
      </w:r>
    </w:p>
    <w:p w14:paraId="73EE0B0F" w14:textId="77777777" w:rsidR="0084604C" w:rsidRPr="004F07DC" w:rsidRDefault="0084604C" w:rsidP="0084604C">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 odgovarajućeg osnovnog računa potraživanja u odjeljku 1633 Potraživanja za pomoći proračunu i izvanproračunskim korisnicima iz drugih proračuna ili odjeljku 1634 Potraživanja za pomoći od izvanproračunskih korisnika </w:t>
      </w:r>
    </w:p>
    <w:p w14:paraId="3DEBFB2C" w14:textId="2F3775D9" w:rsidR="0084604C" w:rsidRPr="004F07DC" w:rsidRDefault="0084604C" w:rsidP="00A15B6A">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 odgovarajućeg osnovnog računa obračunatih prihoda u odjeljku 9633 Pomoći proračunu i izvanproračunskim korisnicima iz drugih proračuna ili u odjeljku 9634 Pomoći od izvanproračunskih korisnika</w:t>
      </w:r>
    </w:p>
    <w:p w14:paraId="1E7CD563" w14:textId="216C13A6" w:rsidR="00B55086" w:rsidRPr="004F07DC" w:rsidRDefault="00F876B5" w:rsidP="00A15B6A">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 odgovarajućeg osnovnog računa prihoda u podskupini 633 Pomoć</w:t>
      </w:r>
      <w:r w:rsidR="00367476">
        <w:rPr>
          <w:rFonts w:ascii="Times New Roman" w:eastAsia="Calibri" w:hAnsi="Times New Roman" w:cs="Times New Roman"/>
          <w:sz w:val="24"/>
          <w:szCs w:val="24"/>
          <w:lang w:eastAsia="hr-HR"/>
        </w:rPr>
        <w:t>i</w:t>
      </w:r>
      <w:r w:rsidRPr="004F07DC">
        <w:rPr>
          <w:rFonts w:ascii="Times New Roman" w:eastAsia="Calibri" w:hAnsi="Times New Roman" w:cs="Times New Roman"/>
          <w:sz w:val="24"/>
          <w:szCs w:val="24"/>
          <w:lang w:eastAsia="hr-HR"/>
        </w:rPr>
        <w:t xml:space="preserve"> proračunu</w:t>
      </w:r>
      <w:r w:rsidR="00CE1FB5">
        <w:rPr>
          <w:rFonts w:ascii="Times New Roman" w:eastAsia="Calibri" w:hAnsi="Times New Roman" w:cs="Times New Roman"/>
          <w:sz w:val="24"/>
          <w:szCs w:val="24"/>
          <w:lang w:eastAsia="hr-HR"/>
        </w:rPr>
        <w:t xml:space="preserve"> i izvanproračunskim korisnicima</w:t>
      </w:r>
      <w:r w:rsidRPr="004F07DC">
        <w:rPr>
          <w:rFonts w:ascii="Times New Roman" w:eastAsia="Calibri" w:hAnsi="Times New Roman" w:cs="Times New Roman"/>
          <w:sz w:val="24"/>
          <w:szCs w:val="24"/>
          <w:lang w:eastAsia="hr-HR"/>
        </w:rPr>
        <w:t xml:space="preserve"> iz drugih proračuna ili 634 Pomoći od izvanproračunskih korisnika</w:t>
      </w:r>
      <w:bookmarkEnd w:id="21"/>
      <w:r w:rsidR="00BA2A65" w:rsidRPr="004F07DC">
        <w:rPr>
          <w:rFonts w:ascii="Times New Roman" w:eastAsia="Calibri" w:hAnsi="Times New Roman" w:cs="Times New Roman"/>
          <w:sz w:val="24"/>
          <w:szCs w:val="24"/>
          <w:lang w:eastAsia="hr-HR"/>
        </w:rPr>
        <w:t>.</w:t>
      </w:r>
    </w:p>
    <w:p w14:paraId="1D8CB4AC" w14:textId="516DBB6F" w:rsidR="00F876B5" w:rsidRPr="004F07DC" w:rsidRDefault="00F876B5" w:rsidP="00FD3EF8">
      <w:pPr>
        <w:pStyle w:val="Odlomakpopisa"/>
        <w:numPr>
          <w:ilvl w:val="0"/>
          <w:numId w:val="51"/>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Iznos pomoći koji subjekt unutar općeg proračuna koji daje pomoć iskaže na rashodima u podskupini 363 Pomoći </w:t>
      </w:r>
      <w:r w:rsidR="00E2340D">
        <w:rPr>
          <w:rFonts w:ascii="Times New Roman" w:eastAsia="Calibri" w:hAnsi="Times New Roman" w:cs="Times New Roman"/>
          <w:sz w:val="24"/>
          <w:szCs w:val="24"/>
          <w:lang w:eastAsia="hr-HR"/>
        </w:rPr>
        <w:t>dru</w:t>
      </w:r>
      <w:r w:rsidR="00FA240E">
        <w:rPr>
          <w:rFonts w:ascii="Times New Roman" w:eastAsia="Calibri" w:hAnsi="Times New Roman" w:cs="Times New Roman"/>
          <w:sz w:val="24"/>
          <w:szCs w:val="24"/>
          <w:lang w:eastAsia="hr-HR"/>
        </w:rPr>
        <w:t>gom proračunu i izvanproračunskim korisnicima</w:t>
      </w:r>
      <w:r w:rsidRPr="004F07DC">
        <w:rPr>
          <w:rFonts w:ascii="Times New Roman" w:eastAsia="Calibri" w:hAnsi="Times New Roman" w:cs="Times New Roman"/>
          <w:sz w:val="24"/>
          <w:szCs w:val="24"/>
          <w:lang w:eastAsia="hr-HR"/>
        </w:rPr>
        <w:t xml:space="preserve"> mora biti iskazan kod nekog drugog subjekta iz sustava proračuna na prihodima u podskupini 633 Pomoć</w:t>
      </w:r>
      <w:r w:rsidR="00367476">
        <w:rPr>
          <w:rFonts w:ascii="Times New Roman" w:eastAsia="Calibri" w:hAnsi="Times New Roman" w:cs="Times New Roman"/>
          <w:sz w:val="24"/>
          <w:szCs w:val="24"/>
          <w:lang w:eastAsia="hr-HR"/>
        </w:rPr>
        <w:t>i</w:t>
      </w:r>
      <w:r w:rsidRPr="004F07DC">
        <w:rPr>
          <w:rFonts w:ascii="Times New Roman" w:eastAsia="Calibri" w:hAnsi="Times New Roman" w:cs="Times New Roman"/>
          <w:sz w:val="24"/>
          <w:szCs w:val="24"/>
          <w:lang w:eastAsia="hr-HR"/>
        </w:rPr>
        <w:t xml:space="preserve"> proračunu</w:t>
      </w:r>
      <w:r w:rsidR="008B1478">
        <w:rPr>
          <w:rFonts w:ascii="Times New Roman" w:eastAsia="Calibri" w:hAnsi="Times New Roman" w:cs="Times New Roman"/>
          <w:sz w:val="24"/>
          <w:szCs w:val="24"/>
          <w:lang w:eastAsia="hr-HR"/>
        </w:rPr>
        <w:t xml:space="preserve"> i izvanproračunskim korisnicima</w:t>
      </w:r>
      <w:r w:rsidRPr="004F07DC">
        <w:rPr>
          <w:rFonts w:ascii="Times New Roman" w:eastAsia="Calibri" w:hAnsi="Times New Roman" w:cs="Times New Roman"/>
          <w:sz w:val="24"/>
          <w:szCs w:val="24"/>
          <w:lang w:eastAsia="hr-HR"/>
        </w:rPr>
        <w:t xml:space="preserve"> iz drugih proračuna</w:t>
      </w:r>
      <w:r w:rsidR="00367476">
        <w:rPr>
          <w:rFonts w:ascii="Times New Roman" w:eastAsia="Calibri" w:hAnsi="Times New Roman" w:cs="Times New Roman"/>
          <w:sz w:val="24"/>
          <w:szCs w:val="24"/>
          <w:lang w:eastAsia="hr-HR"/>
        </w:rPr>
        <w:t xml:space="preserve"> </w:t>
      </w:r>
      <w:r w:rsidRPr="004F07DC">
        <w:rPr>
          <w:rFonts w:ascii="Times New Roman" w:eastAsia="Calibri" w:hAnsi="Times New Roman" w:cs="Times New Roman"/>
          <w:sz w:val="24"/>
          <w:szCs w:val="24"/>
          <w:lang w:eastAsia="hr-HR"/>
        </w:rPr>
        <w:t xml:space="preserve">ili 634 Pomoći od izvanproračunskih </w:t>
      </w:r>
      <w:r w:rsidRPr="004F07DC">
        <w:rPr>
          <w:rFonts w:ascii="Times New Roman" w:eastAsia="Calibri" w:hAnsi="Times New Roman" w:cs="Times New Roman"/>
          <w:sz w:val="24"/>
          <w:szCs w:val="24"/>
          <w:lang w:eastAsia="hr-HR"/>
        </w:rPr>
        <w:lastRenderedPageBreak/>
        <w:t>korisnika.</w:t>
      </w:r>
      <w:r w:rsidR="00C21B3B" w:rsidRPr="004F07DC">
        <w:rPr>
          <w:rFonts w:ascii="Times New Roman" w:eastAsia="Calibri" w:hAnsi="Times New Roman" w:cs="Times New Roman"/>
          <w:sz w:val="24"/>
          <w:szCs w:val="24"/>
          <w:lang w:eastAsia="hr-HR"/>
        </w:rPr>
        <w:t xml:space="preserve"> </w:t>
      </w:r>
      <w:r w:rsidR="006F168A" w:rsidRPr="004F07DC">
        <w:rPr>
          <w:rFonts w:ascii="Times New Roman" w:eastAsia="Calibri" w:hAnsi="Times New Roman" w:cs="Times New Roman"/>
          <w:sz w:val="24"/>
          <w:szCs w:val="24"/>
          <w:lang w:eastAsia="hr-HR"/>
        </w:rPr>
        <w:t xml:space="preserve"> </w:t>
      </w:r>
      <w:bookmarkStart w:id="22" w:name="_Hlk154514391"/>
      <w:r w:rsidR="006F168A" w:rsidRPr="004F07DC">
        <w:rPr>
          <w:rFonts w:ascii="Times New Roman" w:eastAsia="Calibri" w:hAnsi="Times New Roman" w:cs="Times New Roman"/>
          <w:sz w:val="24"/>
          <w:szCs w:val="24"/>
          <w:lang w:eastAsia="hr-HR"/>
        </w:rPr>
        <w:t>Iznos potraživanja za pomoć koji subjekt unutar općeg proračuna iskaže na podskupini 163 mora biti iskazan kod nekog drugog subjekta iz sustava općeg proračuna na obvezama u podskupini 236. Iznos obračunatog prihoda koji subjekt unutar općeg proračuna iskaže na podskupini 963 mora biti iskazan kod nekog drugog subjekta iz sustava općeg proračuna na obračunatim rashodima u podskupini 936</w:t>
      </w:r>
      <w:bookmarkEnd w:id="22"/>
      <w:r w:rsidR="006F168A" w:rsidRPr="004F07DC">
        <w:rPr>
          <w:rFonts w:ascii="Times New Roman" w:eastAsia="Calibri" w:hAnsi="Times New Roman" w:cs="Times New Roman"/>
          <w:sz w:val="24"/>
          <w:szCs w:val="24"/>
          <w:lang w:eastAsia="hr-HR"/>
        </w:rPr>
        <w:t>.</w:t>
      </w:r>
    </w:p>
    <w:p w14:paraId="39FBEA40" w14:textId="2C408FC2" w:rsidR="00F876B5" w:rsidRPr="004F07DC" w:rsidRDefault="00F876B5" w:rsidP="00FD3EF8">
      <w:pPr>
        <w:pStyle w:val="Odlomakpopisa"/>
        <w:numPr>
          <w:ilvl w:val="0"/>
          <w:numId w:val="51"/>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U postupku izrade konsolidiranog financijskog izvještaja općeg proračuna rashodi iskazani u okviru podskupine 363 Pomoći </w:t>
      </w:r>
      <w:r w:rsidR="00E2340D">
        <w:rPr>
          <w:rFonts w:ascii="Times New Roman" w:eastAsia="Calibri" w:hAnsi="Times New Roman" w:cs="Times New Roman"/>
          <w:sz w:val="24"/>
          <w:szCs w:val="24"/>
          <w:lang w:eastAsia="hr-HR"/>
        </w:rPr>
        <w:t>dru</w:t>
      </w:r>
      <w:r w:rsidR="00FA240E">
        <w:rPr>
          <w:rFonts w:ascii="Times New Roman" w:eastAsia="Calibri" w:hAnsi="Times New Roman" w:cs="Times New Roman"/>
          <w:sz w:val="24"/>
          <w:szCs w:val="24"/>
          <w:lang w:eastAsia="hr-HR"/>
        </w:rPr>
        <w:t>gom proračunu i izvanproračunski</w:t>
      </w:r>
      <w:r w:rsidR="00E2340D">
        <w:rPr>
          <w:rFonts w:ascii="Times New Roman" w:eastAsia="Calibri" w:hAnsi="Times New Roman" w:cs="Times New Roman"/>
          <w:sz w:val="24"/>
          <w:szCs w:val="24"/>
          <w:lang w:eastAsia="hr-HR"/>
        </w:rPr>
        <w:t>m korisni</w:t>
      </w:r>
      <w:r w:rsidR="00FA240E">
        <w:rPr>
          <w:rFonts w:ascii="Times New Roman" w:eastAsia="Calibri" w:hAnsi="Times New Roman" w:cs="Times New Roman"/>
          <w:sz w:val="24"/>
          <w:szCs w:val="24"/>
          <w:lang w:eastAsia="hr-HR"/>
        </w:rPr>
        <w:t>cima</w:t>
      </w:r>
      <w:r w:rsidRPr="004F07DC">
        <w:rPr>
          <w:rFonts w:ascii="Times New Roman" w:eastAsia="Calibri" w:hAnsi="Times New Roman" w:cs="Times New Roman"/>
          <w:sz w:val="24"/>
          <w:szCs w:val="24"/>
          <w:lang w:eastAsia="hr-HR"/>
        </w:rPr>
        <w:t xml:space="preserve"> sučeljavaju se i eliminiraju s prihodima iskazanih u okviru podskupine 633 Pomoć</w:t>
      </w:r>
      <w:r w:rsidR="00367476">
        <w:rPr>
          <w:rFonts w:ascii="Times New Roman" w:eastAsia="Calibri" w:hAnsi="Times New Roman" w:cs="Times New Roman"/>
          <w:sz w:val="24"/>
          <w:szCs w:val="24"/>
          <w:lang w:eastAsia="hr-HR"/>
        </w:rPr>
        <w:t>i</w:t>
      </w:r>
      <w:r w:rsidRPr="004F07DC">
        <w:rPr>
          <w:rFonts w:ascii="Times New Roman" w:eastAsia="Calibri" w:hAnsi="Times New Roman" w:cs="Times New Roman"/>
          <w:sz w:val="24"/>
          <w:szCs w:val="24"/>
          <w:lang w:eastAsia="hr-HR"/>
        </w:rPr>
        <w:t xml:space="preserve"> proračunu </w:t>
      </w:r>
      <w:r w:rsidR="008B1478">
        <w:rPr>
          <w:rFonts w:ascii="Times New Roman" w:eastAsia="Calibri" w:hAnsi="Times New Roman" w:cs="Times New Roman"/>
          <w:sz w:val="24"/>
          <w:szCs w:val="24"/>
          <w:lang w:eastAsia="hr-HR"/>
        </w:rPr>
        <w:t xml:space="preserve">i izvanproračunskim korisnicima </w:t>
      </w:r>
      <w:r w:rsidRPr="004F07DC">
        <w:rPr>
          <w:rFonts w:ascii="Times New Roman" w:eastAsia="Calibri" w:hAnsi="Times New Roman" w:cs="Times New Roman"/>
          <w:sz w:val="24"/>
          <w:szCs w:val="24"/>
          <w:lang w:eastAsia="hr-HR"/>
        </w:rPr>
        <w:t xml:space="preserve">iz drugih proračuna i 634 Pomoći od izvanproračunskih korisnika. </w:t>
      </w:r>
      <w:r w:rsidR="006F168A" w:rsidRPr="004F07DC">
        <w:rPr>
          <w:rFonts w:ascii="Times New Roman" w:eastAsia="Calibri" w:hAnsi="Times New Roman" w:cs="Times New Roman"/>
          <w:sz w:val="24"/>
          <w:szCs w:val="24"/>
          <w:lang w:eastAsia="hr-HR"/>
        </w:rPr>
        <w:t xml:space="preserve">Stanja iskazana na podskupini 163 sučeljavaju se i eliminiraju sa stanjima iskazanim na podskupini 236, a stanja iskazana na podskupini 963 sučeljavaju se i eliminiraju na stanjima iskazanim na podskupini 936. </w:t>
      </w:r>
    </w:p>
    <w:p w14:paraId="6BB9B3E2" w14:textId="55C18EAD" w:rsidR="00AE4E2B" w:rsidRPr="004F07DC" w:rsidRDefault="00F876B5" w:rsidP="00AE4E2B">
      <w:pPr>
        <w:pStyle w:val="Odlomakpopisa"/>
        <w:numPr>
          <w:ilvl w:val="0"/>
          <w:numId w:val="51"/>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bookmarkStart w:id="23" w:name="_Hlk142606023"/>
      <w:r w:rsidRPr="004F07DC">
        <w:rPr>
          <w:rFonts w:ascii="Times New Roman" w:eastAsia="Calibri" w:hAnsi="Times New Roman" w:cs="Times New Roman"/>
          <w:sz w:val="24"/>
          <w:szCs w:val="24"/>
          <w:lang w:eastAsia="hr-HR"/>
        </w:rPr>
        <w:t xml:space="preserve">Pomoći </w:t>
      </w:r>
      <w:r w:rsidR="006D3DB1">
        <w:rPr>
          <w:rFonts w:ascii="Times New Roman" w:eastAsia="Calibri" w:hAnsi="Times New Roman" w:cs="Times New Roman"/>
          <w:sz w:val="24"/>
          <w:szCs w:val="24"/>
          <w:lang w:eastAsia="hr-HR"/>
        </w:rPr>
        <w:t xml:space="preserve">drugom proračunu i izvanproračunskim korisnicima </w:t>
      </w:r>
      <w:r w:rsidRPr="004F07DC">
        <w:rPr>
          <w:rFonts w:ascii="Times New Roman" w:eastAsia="Calibri" w:hAnsi="Times New Roman" w:cs="Times New Roman"/>
          <w:sz w:val="24"/>
          <w:szCs w:val="24"/>
          <w:lang w:eastAsia="hr-HR"/>
        </w:rPr>
        <w:t xml:space="preserve">po protestiranim jamstvima evidentiraju se na način opisan u članku 166. </w:t>
      </w:r>
      <w:bookmarkEnd w:id="23"/>
      <w:r w:rsidR="00EB5248" w:rsidRPr="004F07DC">
        <w:rPr>
          <w:rFonts w:ascii="Times New Roman" w:eastAsia="Calibri" w:hAnsi="Times New Roman" w:cs="Times New Roman"/>
          <w:sz w:val="24"/>
          <w:szCs w:val="24"/>
          <w:lang w:eastAsia="hr-HR"/>
        </w:rPr>
        <w:t>ovoga Pravilnika.</w:t>
      </w:r>
    </w:p>
    <w:p w14:paraId="2F1F1523" w14:textId="77777777" w:rsidR="005E0919" w:rsidRPr="004F07DC" w:rsidRDefault="005E0919" w:rsidP="005E0919">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lang w:eastAsia="hr-HR"/>
        </w:rPr>
      </w:pPr>
    </w:p>
    <w:p w14:paraId="542622A8" w14:textId="77777777" w:rsidR="00F876B5" w:rsidRPr="004F07DC" w:rsidRDefault="00F876B5" w:rsidP="008C287C">
      <w:pPr>
        <w:keepNext/>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Pomoći dane proračunskom korisniku drugog proračuna</w:t>
      </w:r>
    </w:p>
    <w:p w14:paraId="560C770C" w14:textId="17DD3A9B" w:rsidR="00F876B5" w:rsidRPr="004F07DC" w:rsidRDefault="00F876B5" w:rsidP="008C287C">
      <w:pPr>
        <w:keepNext/>
        <w:spacing w:before="120" w:after="120" w:line="240" w:lineRule="auto"/>
        <w:jc w:val="center"/>
        <w:rPr>
          <w:rFonts w:ascii="Times New Roman" w:eastAsia="Calibri" w:hAnsi="Times New Roman" w:cs="Times New Roman"/>
          <w:i/>
          <w:iCs/>
          <w:sz w:val="24"/>
          <w:szCs w:val="24"/>
          <w:lang w:eastAsia="hr-HR"/>
        </w:rPr>
      </w:pPr>
      <w:bookmarkStart w:id="24" w:name="_Hlk142675577"/>
      <w:r w:rsidRPr="004F07DC">
        <w:rPr>
          <w:rFonts w:ascii="Times New Roman" w:eastAsia="Calibri" w:hAnsi="Times New Roman" w:cs="Times New Roman"/>
          <w:i/>
          <w:iCs/>
          <w:sz w:val="24"/>
          <w:szCs w:val="24"/>
          <w:lang w:eastAsia="hr-HR"/>
        </w:rPr>
        <w:t xml:space="preserve">(obračunati rashodi, obveze i rashodi kod davatelja pomoći, </w:t>
      </w:r>
      <w:r w:rsidR="00AB1470" w:rsidRPr="004F07DC">
        <w:rPr>
          <w:rFonts w:ascii="Times New Roman" w:eastAsia="Calibri" w:hAnsi="Times New Roman" w:cs="Times New Roman"/>
          <w:i/>
          <w:iCs/>
          <w:sz w:val="24"/>
          <w:szCs w:val="24"/>
          <w:lang w:eastAsia="hr-HR"/>
        </w:rPr>
        <w:t xml:space="preserve">potraživanja, obračunati </w:t>
      </w:r>
      <w:r w:rsidRPr="004F07DC">
        <w:rPr>
          <w:rFonts w:ascii="Times New Roman" w:eastAsia="Calibri" w:hAnsi="Times New Roman" w:cs="Times New Roman"/>
          <w:i/>
          <w:iCs/>
          <w:sz w:val="24"/>
          <w:szCs w:val="24"/>
          <w:lang w:eastAsia="hr-HR"/>
        </w:rPr>
        <w:t>prihod</w:t>
      </w:r>
      <w:r w:rsidR="00A15B6A" w:rsidRPr="004F07DC">
        <w:rPr>
          <w:rFonts w:ascii="Times New Roman" w:eastAsia="Calibri" w:hAnsi="Times New Roman" w:cs="Times New Roman"/>
          <w:i/>
          <w:iCs/>
          <w:sz w:val="24"/>
          <w:szCs w:val="24"/>
          <w:lang w:eastAsia="hr-HR"/>
        </w:rPr>
        <w:t>i i prihodi</w:t>
      </w:r>
      <w:r w:rsidRPr="004F07DC">
        <w:rPr>
          <w:rFonts w:ascii="Times New Roman" w:eastAsia="Calibri" w:hAnsi="Times New Roman" w:cs="Times New Roman"/>
          <w:i/>
          <w:iCs/>
          <w:sz w:val="24"/>
          <w:szCs w:val="24"/>
          <w:lang w:eastAsia="hr-HR"/>
        </w:rPr>
        <w:t xml:space="preserve"> kod primatelja pomoći,  eliminacije u konsolidaciji financijskih izvještaja)</w:t>
      </w:r>
    </w:p>
    <w:p w14:paraId="373FF667" w14:textId="77777777" w:rsidR="00F876B5" w:rsidRPr="004F07DC" w:rsidRDefault="00F876B5" w:rsidP="00A55A3B">
      <w:pPr>
        <w:keepNext/>
        <w:tabs>
          <w:tab w:val="left" w:pos="426"/>
        </w:tabs>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161.</w:t>
      </w:r>
      <w:r w:rsidRPr="004F07DC">
        <w:rPr>
          <w:rFonts w:ascii="Times New Roman" w:eastAsia="Calibri" w:hAnsi="Times New Roman" w:cs="Times New Roman"/>
          <w:b/>
          <w:bCs/>
          <w:sz w:val="24"/>
          <w:szCs w:val="24"/>
          <w:lang w:eastAsia="hr-HR"/>
        </w:rPr>
        <w:t xml:space="preserve">  </w:t>
      </w:r>
      <w:r w:rsidRPr="004F07DC">
        <w:rPr>
          <w:rFonts w:ascii="Times New Roman" w:eastAsia="Calibri" w:hAnsi="Times New Roman" w:cs="Times New Roman"/>
          <w:i/>
          <w:iCs/>
          <w:sz w:val="24"/>
          <w:szCs w:val="24"/>
          <w:lang w:eastAsia="hr-HR"/>
        </w:rPr>
        <w:t xml:space="preserve">  </w:t>
      </w:r>
    </w:p>
    <w:p w14:paraId="2BDCAE9A" w14:textId="77777777" w:rsidR="00F876B5" w:rsidRPr="004F07DC" w:rsidRDefault="00F876B5" w:rsidP="00FD3EF8">
      <w:pPr>
        <w:pStyle w:val="Odlomakpopisa"/>
        <w:keepNext/>
        <w:numPr>
          <w:ilvl w:val="0"/>
          <w:numId w:val="68"/>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bookmarkStart w:id="25" w:name="_Hlk142660218"/>
      <w:bookmarkStart w:id="26" w:name="_Hlk142675648"/>
      <w:bookmarkEnd w:id="24"/>
      <w:r w:rsidRPr="004F07DC">
        <w:rPr>
          <w:rFonts w:ascii="Times New Roman" w:eastAsia="Calibri" w:hAnsi="Times New Roman" w:cs="Times New Roman"/>
          <w:sz w:val="24"/>
          <w:szCs w:val="24"/>
          <w:lang w:eastAsia="hr-HR"/>
        </w:rPr>
        <w:t>Subjekt unutar općeg proračuna koji je obvezan doznačiti tekuću ili kapitalnu pomoć proračunskom korisniku drugog proračuna u trenutku nastanka obveze temeljem izdanog akta (odluka, rješenje i slično) evidentira:</w:t>
      </w:r>
    </w:p>
    <w:p w14:paraId="4C2313F9" w14:textId="07257AA2" w:rsidR="00F876B5" w:rsidRPr="004F07DC" w:rsidRDefault="00F876B5" w:rsidP="00651BA3">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 odgovarajućeg osnovnog računa obračunatog rashoda u </w:t>
      </w:r>
      <w:r w:rsidR="00763E79" w:rsidRPr="004F07DC">
        <w:rPr>
          <w:rFonts w:ascii="Times New Roman" w:eastAsia="Calibri" w:hAnsi="Times New Roman" w:cs="Times New Roman"/>
          <w:sz w:val="24"/>
          <w:szCs w:val="24"/>
          <w:lang w:eastAsia="hr-HR"/>
        </w:rPr>
        <w:t xml:space="preserve">odjeljku </w:t>
      </w:r>
      <w:r w:rsidRPr="004F07DC">
        <w:rPr>
          <w:rFonts w:ascii="Times New Roman" w:eastAsia="Calibri" w:hAnsi="Times New Roman" w:cs="Times New Roman"/>
          <w:sz w:val="24"/>
          <w:szCs w:val="24"/>
          <w:lang w:eastAsia="hr-HR"/>
        </w:rPr>
        <w:t>936</w:t>
      </w:r>
      <w:r w:rsidR="00763E79" w:rsidRPr="004F07DC">
        <w:rPr>
          <w:rFonts w:ascii="Times New Roman" w:eastAsia="Calibri" w:hAnsi="Times New Roman" w:cs="Times New Roman"/>
          <w:sz w:val="24"/>
          <w:szCs w:val="24"/>
          <w:lang w:eastAsia="hr-HR"/>
        </w:rPr>
        <w:t>6</w:t>
      </w:r>
      <w:r w:rsidRPr="004F07DC">
        <w:rPr>
          <w:rFonts w:ascii="Times New Roman" w:eastAsia="Calibri" w:hAnsi="Times New Roman" w:cs="Times New Roman"/>
          <w:sz w:val="24"/>
          <w:szCs w:val="24"/>
          <w:lang w:eastAsia="hr-HR"/>
        </w:rPr>
        <w:t xml:space="preserve"> </w:t>
      </w:r>
      <w:r w:rsidR="00651BA3" w:rsidRPr="00651BA3">
        <w:rPr>
          <w:rFonts w:ascii="Times New Roman" w:eastAsia="Calibri" w:hAnsi="Times New Roman" w:cs="Times New Roman"/>
          <w:sz w:val="24"/>
          <w:szCs w:val="24"/>
          <w:lang w:eastAsia="hr-HR"/>
        </w:rPr>
        <w:t>Obračunati rashodi za pomoći proračunskim korisnicima drugih proračuna</w:t>
      </w:r>
      <w:r w:rsidRPr="004F07DC">
        <w:rPr>
          <w:rFonts w:ascii="Times New Roman" w:eastAsia="Calibri" w:hAnsi="Times New Roman" w:cs="Times New Roman"/>
          <w:sz w:val="24"/>
          <w:szCs w:val="24"/>
          <w:lang w:eastAsia="hr-HR"/>
        </w:rPr>
        <w:t xml:space="preserve"> </w:t>
      </w:r>
    </w:p>
    <w:p w14:paraId="78C222FA" w14:textId="352AD7EB"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 odgovarajućeg osnovnog računa obveza u </w:t>
      </w:r>
      <w:r w:rsidR="00763E79" w:rsidRPr="004F07DC">
        <w:rPr>
          <w:rFonts w:ascii="Times New Roman" w:eastAsia="Calibri" w:hAnsi="Times New Roman" w:cs="Times New Roman"/>
          <w:sz w:val="24"/>
          <w:szCs w:val="24"/>
          <w:lang w:eastAsia="hr-HR"/>
        </w:rPr>
        <w:t xml:space="preserve">odjeljku </w:t>
      </w:r>
      <w:r w:rsidRPr="004F07DC">
        <w:rPr>
          <w:rFonts w:ascii="Times New Roman" w:eastAsia="Calibri" w:hAnsi="Times New Roman" w:cs="Times New Roman"/>
          <w:sz w:val="24"/>
          <w:szCs w:val="24"/>
          <w:lang w:eastAsia="hr-HR"/>
        </w:rPr>
        <w:t>236</w:t>
      </w:r>
      <w:r w:rsidR="00763E79" w:rsidRPr="004F07DC">
        <w:rPr>
          <w:rFonts w:ascii="Times New Roman" w:eastAsia="Calibri" w:hAnsi="Times New Roman" w:cs="Times New Roman"/>
          <w:sz w:val="24"/>
          <w:szCs w:val="24"/>
          <w:lang w:eastAsia="hr-HR"/>
        </w:rPr>
        <w:t>4</w:t>
      </w:r>
      <w:r w:rsidRPr="004F07DC">
        <w:rPr>
          <w:rFonts w:ascii="Times New Roman" w:eastAsia="Calibri" w:hAnsi="Times New Roman" w:cs="Times New Roman"/>
          <w:sz w:val="24"/>
          <w:szCs w:val="24"/>
          <w:lang w:eastAsia="hr-HR"/>
        </w:rPr>
        <w:t xml:space="preserve"> Obveze za pomoći </w:t>
      </w:r>
      <w:r w:rsidR="00763E79" w:rsidRPr="004F07DC">
        <w:rPr>
          <w:rFonts w:ascii="Times New Roman" w:eastAsia="Calibri" w:hAnsi="Times New Roman" w:cs="Times New Roman"/>
          <w:sz w:val="24"/>
          <w:szCs w:val="24"/>
          <w:lang w:eastAsia="hr-HR"/>
        </w:rPr>
        <w:t>proračunskim korisnicima drugih proračuna</w:t>
      </w:r>
      <w:r w:rsidR="00BA2A65" w:rsidRPr="004F07DC">
        <w:rPr>
          <w:rFonts w:ascii="Times New Roman" w:eastAsia="Calibri" w:hAnsi="Times New Roman" w:cs="Times New Roman"/>
          <w:sz w:val="24"/>
          <w:szCs w:val="24"/>
          <w:lang w:eastAsia="hr-HR"/>
        </w:rPr>
        <w:t>.</w:t>
      </w:r>
    </w:p>
    <w:p w14:paraId="4AC4C3C3" w14:textId="4F70087E" w:rsidR="00F876B5" w:rsidRPr="004F07DC" w:rsidRDefault="00F876B5" w:rsidP="00FD3EF8">
      <w:pPr>
        <w:pStyle w:val="Odlomakpopisa"/>
        <w:numPr>
          <w:ilvl w:val="0"/>
          <w:numId w:val="68"/>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Subjekt koji je obvezan doznačiti tekuću ili kapitalnu pomoć proračunskom korisniku drugog proračuna na dan isplate pomoći evidentira stvarni </w:t>
      </w:r>
      <w:r w:rsidRPr="00180A99">
        <w:rPr>
          <w:rFonts w:ascii="Times New Roman" w:eastAsia="Calibri" w:hAnsi="Times New Roman" w:cs="Times New Roman"/>
          <w:sz w:val="24"/>
          <w:szCs w:val="24"/>
          <w:lang w:eastAsia="hr-HR"/>
        </w:rPr>
        <w:t>rashod</w:t>
      </w:r>
      <w:r w:rsidR="00D45CA1" w:rsidRPr="00180A99">
        <w:rPr>
          <w:rFonts w:ascii="Times New Roman" w:eastAsia="Calibri" w:hAnsi="Times New Roman" w:cs="Times New Roman"/>
          <w:sz w:val="24"/>
          <w:szCs w:val="24"/>
          <w:lang w:eastAsia="hr-HR"/>
        </w:rPr>
        <w:t xml:space="preserve"> i zatvara obvezu</w:t>
      </w:r>
      <w:r w:rsidRPr="00180A99">
        <w:rPr>
          <w:rFonts w:ascii="Times New Roman" w:eastAsia="Calibri" w:hAnsi="Times New Roman" w:cs="Times New Roman"/>
          <w:sz w:val="24"/>
          <w:szCs w:val="24"/>
          <w:lang w:eastAsia="hr-HR"/>
        </w:rPr>
        <w:t>:</w:t>
      </w:r>
    </w:p>
    <w:p w14:paraId="7996DBE4" w14:textId="6E39D64B" w:rsidR="00F876B5" w:rsidRPr="004F07DC" w:rsidRDefault="00F876B5" w:rsidP="00651BA3">
      <w:pPr>
        <w:numPr>
          <w:ilvl w:val="0"/>
          <w:numId w:val="308"/>
        </w:numPr>
        <w:spacing w:before="120" w:after="120" w:line="240" w:lineRule="auto"/>
        <w:jc w:val="both"/>
        <w:rPr>
          <w:rFonts w:ascii="Times New Roman" w:eastAsia="Calibri" w:hAnsi="Times New Roman" w:cs="Times New Roman"/>
          <w:sz w:val="24"/>
          <w:szCs w:val="24"/>
          <w:lang w:eastAsia="hr-HR"/>
        </w:rPr>
      </w:pPr>
      <w:bookmarkStart w:id="27" w:name="_Hlk142674291"/>
      <w:r w:rsidRPr="004F07DC">
        <w:rPr>
          <w:rFonts w:ascii="Times New Roman" w:eastAsia="Calibri" w:hAnsi="Times New Roman" w:cs="Times New Roman"/>
          <w:sz w:val="24"/>
          <w:szCs w:val="24"/>
          <w:lang w:eastAsia="hr-HR"/>
        </w:rPr>
        <w:t xml:space="preserve">odobrenjem odgovarajućeg osnovnog računa obračunatog rashoda u </w:t>
      </w:r>
      <w:r w:rsidR="00763E79" w:rsidRPr="004F07DC">
        <w:rPr>
          <w:rFonts w:ascii="Times New Roman" w:eastAsia="Calibri" w:hAnsi="Times New Roman" w:cs="Times New Roman"/>
          <w:sz w:val="24"/>
          <w:szCs w:val="24"/>
          <w:lang w:eastAsia="hr-HR"/>
        </w:rPr>
        <w:t xml:space="preserve">odjeljku </w:t>
      </w:r>
      <w:r w:rsidRPr="004F07DC">
        <w:rPr>
          <w:rFonts w:ascii="Times New Roman" w:eastAsia="Calibri" w:hAnsi="Times New Roman" w:cs="Times New Roman"/>
          <w:sz w:val="24"/>
          <w:szCs w:val="24"/>
          <w:lang w:eastAsia="hr-HR"/>
        </w:rPr>
        <w:t>936</w:t>
      </w:r>
      <w:r w:rsidR="00763E79" w:rsidRPr="004F07DC">
        <w:rPr>
          <w:rFonts w:ascii="Times New Roman" w:eastAsia="Calibri" w:hAnsi="Times New Roman" w:cs="Times New Roman"/>
          <w:sz w:val="24"/>
          <w:szCs w:val="24"/>
          <w:lang w:eastAsia="hr-HR"/>
        </w:rPr>
        <w:t>6</w:t>
      </w:r>
      <w:r w:rsidRPr="004F07DC">
        <w:rPr>
          <w:rFonts w:ascii="Times New Roman" w:eastAsia="Calibri" w:hAnsi="Times New Roman" w:cs="Times New Roman"/>
          <w:sz w:val="24"/>
          <w:szCs w:val="24"/>
          <w:lang w:eastAsia="hr-HR"/>
        </w:rPr>
        <w:t xml:space="preserve"> </w:t>
      </w:r>
      <w:r w:rsidR="00651BA3" w:rsidRPr="00651BA3">
        <w:rPr>
          <w:rFonts w:ascii="Times New Roman" w:eastAsia="Calibri" w:hAnsi="Times New Roman" w:cs="Times New Roman"/>
          <w:sz w:val="24"/>
          <w:szCs w:val="24"/>
          <w:lang w:eastAsia="hr-HR"/>
        </w:rPr>
        <w:t>Obračunati rashodi za pomoći proračunskim korisnicima drugih proračuna</w:t>
      </w:r>
    </w:p>
    <w:p w14:paraId="4B6FAC4F" w14:textId="5E7BD031" w:rsidR="00AB1470" w:rsidRPr="004F07DC" w:rsidRDefault="00F876B5" w:rsidP="00AB147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rashoda u odjeljku 3661 Tekuće pomoći proračunskim korisnicima drugih proračuna ili 3662 Kapitalne pomoći proračunskim korisnicima drugih proračuna</w:t>
      </w:r>
      <w:bookmarkEnd w:id="25"/>
      <w:bookmarkEnd w:id="27"/>
      <w:r w:rsidR="00BA2A65" w:rsidRPr="004F07DC">
        <w:rPr>
          <w:rFonts w:ascii="Times New Roman" w:eastAsia="Calibri" w:hAnsi="Times New Roman" w:cs="Times New Roman"/>
          <w:sz w:val="24"/>
          <w:szCs w:val="24"/>
          <w:lang w:eastAsia="hr-HR"/>
        </w:rPr>
        <w:t>.</w:t>
      </w:r>
    </w:p>
    <w:p w14:paraId="49B30664" w14:textId="07C8A871" w:rsidR="00B150FF" w:rsidRPr="004F07DC" w:rsidRDefault="00B150FF" w:rsidP="00B150FF">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obveza u podskupini 2364 Obveze za pomoći proračunskim korisnicima drugih proračuna</w:t>
      </w:r>
    </w:p>
    <w:p w14:paraId="4EEEE348" w14:textId="6A781FDC" w:rsidR="00B150FF" w:rsidRPr="00C87949" w:rsidRDefault="00B150FF" w:rsidP="00A87619">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novčanih sredstava u podskupini 111 Novac u banci</w:t>
      </w:r>
      <w:r w:rsidR="00A87619" w:rsidRPr="00A87619">
        <w:t xml:space="preserve"> </w:t>
      </w:r>
      <w:r w:rsidR="00A87619" w:rsidRPr="00A87619">
        <w:rPr>
          <w:rFonts w:ascii="Times New Roman" w:eastAsia="Calibri" w:hAnsi="Times New Roman" w:cs="Times New Roman"/>
          <w:sz w:val="24"/>
          <w:szCs w:val="24"/>
          <w:lang w:eastAsia="hr-HR"/>
        </w:rPr>
        <w:t>odnosno odobrenjem odgovarajućeg osnovnog računa u podskupini 671 ako korisnik podmiruje obveze iz</w:t>
      </w:r>
      <w:r w:rsidR="00A87619">
        <w:rPr>
          <w:rFonts w:ascii="Times New Roman" w:eastAsia="Calibri" w:hAnsi="Times New Roman" w:cs="Times New Roman"/>
          <w:sz w:val="24"/>
          <w:szCs w:val="24"/>
          <w:lang w:eastAsia="hr-HR"/>
        </w:rPr>
        <w:t xml:space="preserve"> prihoda iz nadležnog proračuna</w:t>
      </w:r>
      <w:r w:rsidR="00A87619">
        <w:rPr>
          <w:rStyle w:val="Referencakomentara"/>
          <w:rFonts w:ascii="Calibri" w:eastAsia="Calibri" w:hAnsi="Calibri"/>
        </w:rPr>
        <w:t>.</w:t>
      </w:r>
    </w:p>
    <w:p w14:paraId="4574355D" w14:textId="3ED704FC" w:rsidR="00AB1470" w:rsidRPr="004F07DC" w:rsidRDefault="00AB1470" w:rsidP="00AB1470">
      <w:pPr>
        <w:pStyle w:val="Odlomakpopisa"/>
        <w:numPr>
          <w:ilvl w:val="0"/>
          <w:numId w:val="68"/>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bookmarkStart w:id="28" w:name="_Hlk142674694"/>
      <w:r w:rsidRPr="004F07DC">
        <w:rPr>
          <w:rFonts w:ascii="Times New Roman" w:eastAsia="Calibri" w:hAnsi="Times New Roman" w:cs="Times New Roman"/>
          <w:sz w:val="24"/>
          <w:szCs w:val="24"/>
          <w:lang w:eastAsia="hr-HR"/>
        </w:rPr>
        <w:t>Proračunski korisnik drugog proračuna koji prima pomoć od proračuna koji mu nije nadležan temeljem izdanog akta (odluke, rješenja i slično) evidentira:</w:t>
      </w:r>
    </w:p>
    <w:p w14:paraId="20E171D3" w14:textId="0126A6E5" w:rsidR="00AB1470" w:rsidRPr="004F07DC" w:rsidRDefault="00AB1470" w:rsidP="00753E4A">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 xml:space="preserve">zaduženje odgovarajućeg osnovnog računa potraživanja u odjeljku 1636 Potraživanja za pomoći iz proračuna koji im nije nadležan </w:t>
      </w:r>
    </w:p>
    <w:p w14:paraId="77CD02CB" w14:textId="52891F64" w:rsidR="00AB1470" w:rsidRPr="004F07DC" w:rsidRDefault="00AB1470" w:rsidP="00A15B6A">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odgovarajućeg osnovnog računa obračunatih prihoda u odjeljku 9636 Pomoći proračunskim korisnicima iz proračuna koji im nije nadležan </w:t>
      </w:r>
    </w:p>
    <w:p w14:paraId="340D60C3" w14:textId="1B711624" w:rsidR="00F876B5" w:rsidRPr="004F07DC" w:rsidRDefault="00F876B5" w:rsidP="00FD3EF8">
      <w:pPr>
        <w:pStyle w:val="Odlomakpopisa"/>
        <w:numPr>
          <w:ilvl w:val="0"/>
          <w:numId w:val="68"/>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Proračunski korisnik drugog proračuna koji prima pomoć na dan uplate pomoći evidentira</w:t>
      </w:r>
      <w:bookmarkEnd w:id="28"/>
      <w:r w:rsidRPr="004F07DC">
        <w:rPr>
          <w:rFonts w:ascii="Times New Roman" w:eastAsia="Calibri" w:hAnsi="Times New Roman" w:cs="Times New Roman"/>
          <w:sz w:val="24"/>
          <w:szCs w:val="24"/>
          <w:lang w:eastAsia="hr-HR"/>
        </w:rPr>
        <w:t>:</w:t>
      </w:r>
    </w:p>
    <w:p w14:paraId="2734B0E9" w14:textId="77777777" w:rsidR="00A364F9" w:rsidRPr="004F07DC" w:rsidRDefault="00F876B5" w:rsidP="00A364F9">
      <w:pPr>
        <w:numPr>
          <w:ilvl w:val="0"/>
          <w:numId w:val="308"/>
        </w:numPr>
        <w:spacing w:before="120" w:after="120" w:line="240" w:lineRule="auto"/>
        <w:jc w:val="both"/>
        <w:rPr>
          <w:rFonts w:ascii="Times New Roman" w:eastAsia="Calibri" w:hAnsi="Times New Roman" w:cs="Times New Roman"/>
          <w:sz w:val="24"/>
          <w:szCs w:val="24"/>
          <w:lang w:eastAsia="hr-HR"/>
        </w:rPr>
      </w:pPr>
      <w:bookmarkStart w:id="29" w:name="_Hlk142674703"/>
      <w:r w:rsidRPr="004F07DC">
        <w:rPr>
          <w:rFonts w:ascii="Times New Roman" w:eastAsia="Calibri" w:hAnsi="Times New Roman" w:cs="Times New Roman"/>
          <w:sz w:val="24"/>
          <w:szCs w:val="24"/>
          <w:lang w:eastAsia="hr-HR"/>
        </w:rPr>
        <w:t xml:space="preserve">zaduženje odgovarajućeg osnovnog računa novčanih sredstava u skupini 111, odnosno 16721 Potraživanja proračunskih korisnika za sredstava uplaćena u nadležni proračun ako posluje preko jedinstvenog računa </w:t>
      </w:r>
      <w:r w:rsidR="00AB34D9" w:rsidRPr="004F07DC">
        <w:rPr>
          <w:rFonts w:ascii="Times New Roman" w:eastAsia="Calibri" w:hAnsi="Times New Roman" w:cs="Times New Roman"/>
          <w:sz w:val="24"/>
          <w:szCs w:val="24"/>
          <w:lang w:eastAsia="hr-HR"/>
        </w:rPr>
        <w:t xml:space="preserve">nadležnog </w:t>
      </w:r>
      <w:r w:rsidRPr="004F07DC">
        <w:rPr>
          <w:rFonts w:ascii="Times New Roman" w:eastAsia="Calibri" w:hAnsi="Times New Roman" w:cs="Times New Roman"/>
          <w:sz w:val="24"/>
          <w:szCs w:val="24"/>
          <w:lang w:eastAsia="hr-HR"/>
        </w:rPr>
        <w:t>proračuna</w:t>
      </w:r>
    </w:p>
    <w:p w14:paraId="14BABC62" w14:textId="2E5FAB20" w:rsidR="00A364F9" w:rsidRPr="004F07DC" w:rsidRDefault="00A364F9" w:rsidP="00A364F9">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t xml:space="preserve"> </w:t>
      </w:r>
      <w:r w:rsidRPr="004F07DC">
        <w:rPr>
          <w:rFonts w:ascii="Times New Roman" w:eastAsia="Calibri" w:hAnsi="Times New Roman" w:cs="Times New Roman"/>
          <w:sz w:val="24"/>
          <w:szCs w:val="24"/>
          <w:lang w:eastAsia="hr-HR"/>
        </w:rPr>
        <w:t xml:space="preserve">odobrenje odgovarajućeg osnovnog računa potraživanja u odjeljku 1636 Potraživanja za pomoći iz proračuna koji im nije nadležan </w:t>
      </w:r>
    </w:p>
    <w:p w14:paraId="0045D66F" w14:textId="6E51F0A6" w:rsidR="00F876B5" w:rsidRPr="004F07DC" w:rsidRDefault="00A364F9" w:rsidP="00A364F9">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 odgovarajućeg osnovnog računa obračunatih prihoda u odjeljku 9636 Pomoći proračunskim korisnicima iz proračuna koji im nije nadležan </w:t>
      </w:r>
    </w:p>
    <w:p w14:paraId="12401FA4" w14:textId="58E44109" w:rsidR="00F876B5" w:rsidRPr="004F07DC" w:rsidRDefault="00F876B5" w:rsidP="00A15B6A">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 odgovarajućeg osnovnog računa prihoda u podskupini 636 Pomoći proračunskim korisnicima iz proračuna koji im nije nadležan</w:t>
      </w:r>
      <w:bookmarkEnd w:id="29"/>
      <w:r w:rsidR="00A15B6A" w:rsidRPr="004F07DC">
        <w:rPr>
          <w:rFonts w:ascii="Times New Roman" w:eastAsia="Calibri" w:hAnsi="Times New Roman" w:cs="Times New Roman"/>
          <w:sz w:val="24"/>
          <w:szCs w:val="24"/>
          <w:lang w:eastAsia="hr-HR"/>
        </w:rPr>
        <w:t>.</w:t>
      </w:r>
    </w:p>
    <w:p w14:paraId="410A9CB6" w14:textId="45ABD2C7" w:rsidR="00F876B5" w:rsidRPr="004F07DC" w:rsidRDefault="00F876B5" w:rsidP="00FD3EF8">
      <w:pPr>
        <w:pStyle w:val="Odlomakpopisa"/>
        <w:numPr>
          <w:ilvl w:val="0"/>
          <w:numId w:val="68"/>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bookmarkStart w:id="30" w:name="_Hlk142685832"/>
      <w:r w:rsidRPr="004F07DC">
        <w:rPr>
          <w:rFonts w:ascii="Times New Roman" w:eastAsia="Calibri" w:hAnsi="Times New Roman" w:cs="Times New Roman"/>
          <w:sz w:val="24"/>
          <w:szCs w:val="24"/>
          <w:lang w:eastAsia="hr-HR"/>
        </w:rPr>
        <w:t xml:space="preserve">Iznos pomoći koji subjekt unutar općeg proračuna koji daje pomoć iskaže na rashodima u podskupini 366 Pomoći proračunskim korisnicima drugih proračuna mora biti iskazan kod proračunskog korisnika drugog proračuna koji pomoć prima na prihodima u podskupini 636 </w:t>
      </w:r>
      <w:bookmarkStart w:id="31" w:name="_Hlk142674507"/>
      <w:r w:rsidRPr="004F07DC">
        <w:rPr>
          <w:rFonts w:ascii="Times New Roman" w:eastAsia="Calibri" w:hAnsi="Times New Roman" w:cs="Times New Roman"/>
          <w:sz w:val="24"/>
          <w:szCs w:val="24"/>
          <w:lang w:eastAsia="hr-HR"/>
        </w:rPr>
        <w:t>Pomoći proračunskim korisnicima iz proračuna koji im nije nadležan</w:t>
      </w:r>
      <w:bookmarkEnd w:id="31"/>
      <w:r w:rsidRPr="004F07DC">
        <w:rPr>
          <w:rFonts w:ascii="Times New Roman" w:eastAsia="Calibri" w:hAnsi="Times New Roman" w:cs="Times New Roman"/>
          <w:sz w:val="24"/>
          <w:szCs w:val="24"/>
          <w:lang w:eastAsia="hr-HR"/>
        </w:rPr>
        <w:t>.</w:t>
      </w:r>
      <w:r w:rsidR="00763E79" w:rsidRPr="004F07DC">
        <w:rPr>
          <w:rFonts w:ascii="Times New Roman" w:eastAsia="Calibri" w:hAnsi="Times New Roman" w:cs="Times New Roman"/>
          <w:sz w:val="24"/>
          <w:szCs w:val="24"/>
          <w:lang w:eastAsia="hr-HR"/>
        </w:rPr>
        <w:t xml:space="preserve">  Iznos potraživanja za pomoć koji subjekt unutar općeg proračuna iskaže na odjeljku 1636 mora biti iskazan kod nekog drugog subjekta iz sustava općeg proračuna na obvezama u </w:t>
      </w:r>
      <w:r w:rsidR="00A364F9" w:rsidRPr="004F07DC">
        <w:rPr>
          <w:rFonts w:ascii="Times New Roman" w:eastAsia="Calibri" w:hAnsi="Times New Roman" w:cs="Times New Roman"/>
          <w:sz w:val="24"/>
          <w:szCs w:val="24"/>
          <w:lang w:eastAsia="hr-HR"/>
        </w:rPr>
        <w:t>odjeljku</w:t>
      </w:r>
      <w:r w:rsidR="00763E79" w:rsidRPr="004F07DC">
        <w:rPr>
          <w:rFonts w:ascii="Times New Roman" w:eastAsia="Calibri" w:hAnsi="Times New Roman" w:cs="Times New Roman"/>
          <w:sz w:val="24"/>
          <w:szCs w:val="24"/>
          <w:lang w:eastAsia="hr-HR"/>
        </w:rPr>
        <w:t xml:space="preserve"> 236</w:t>
      </w:r>
      <w:r w:rsidR="00A364F9" w:rsidRPr="004F07DC">
        <w:rPr>
          <w:rFonts w:ascii="Times New Roman" w:eastAsia="Calibri" w:hAnsi="Times New Roman" w:cs="Times New Roman"/>
          <w:sz w:val="24"/>
          <w:szCs w:val="24"/>
          <w:lang w:eastAsia="hr-HR"/>
        </w:rPr>
        <w:t>4</w:t>
      </w:r>
      <w:r w:rsidR="00763E79" w:rsidRPr="004F07DC">
        <w:rPr>
          <w:rFonts w:ascii="Times New Roman" w:eastAsia="Calibri" w:hAnsi="Times New Roman" w:cs="Times New Roman"/>
          <w:sz w:val="24"/>
          <w:szCs w:val="24"/>
          <w:lang w:eastAsia="hr-HR"/>
        </w:rPr>
        <w:t>. Iznos obračunatog prihoda koji subjekt unutar općeg proračuna iskaže na odjeljku 963</w:t>
      </w:r>
      <w:r w:rsidR="00A364F9" w:rsidRPr="004F07DC">
        <w:rPr>
          <w:rFonts w:ascii="Times New Roman" w:eastAsia="Calibri" w:hAnsi="Times New Roman" w:cs="Times New Roman"/>
          <w:sz w:val="24"/>
          <w:szCs w:val="24"/>
          <w:lang w:eastAsia="hr-HR"/>
        </w:rPr>
        <w:t>6</w:t>
      </w:r>
      <w:r w:rsidR="00763E79" w:rsidRPr="004F07DC">
        <w:rPr>
          <w:rFonts w:ascii="Times New Roman" w:eastAsia="Calibri" w:hAnsi="Times New Roman" w:cs="Times New Roman"/>
          <w:sz w:val="24"/>
          <w:szCs w:val="24"/>
          <w:lang w:eastAsia="hr-HR"/>
        </w:rPr>
        <w:t xml:space="preserve"> mora biti iskazan kod nekog drugog subjekta iz sustava općeg proračuna na obračunatim rashodima </w:t>
      </w:r>
      <w:r w:rsidR="00A364F9" w:rsidRPr="004F07DC">
        <w:rPr>
          <w:rFonts w:ascii="Times New Roman" w:eastAsia="Calibri" w:hAnsi="Times New Roman" w:cs="Times New Roman"/>
          <w:sz w:val="24"/>
          <w:szCs w:val="24"/>
          <w:lang w:eastAsia="hr-HR"/>
        </w:rPr>
        <w:t>na odjeljku</w:t>
      </w:r>
      <w:r w:rsidR="00763E79" w:rsidRPr="004F07DC">
        <w:rPr>
          <w:rFonts w:ascii="Times New Roman" w:eastAsia="Calibri" w:hAnsi="Times New Roman" w:cs="Times New Roman"/>
          <w:sz w:val="24"/>
          <w:szCs w:val="24"/>
          <w:lang w:eastAsia="hr-HR"/>
        </w:rPr>
        <w:t xml:space="preserve"> 936</w:t>
      </w:r>
      <w:r w:rsidR="00A364F9" w:rsidRPr="004F07DC">
        <w:rPr>
          <w:rFonts w:ascii="Times New Roman" w:eastAsia="Calibri" w:hAnsi="Times New Roman" w:cs="Times New Roman"/>
          <w:sz w:val="24"/>
          <w:szCs w:val="24"/>
          <w:lang w:eastAsia="hr-HR"/>
        </w:rPr>
        <w:t>6.</w:t>
      </w:r>
    </w:p>
    <w:p w14:paraId="4F2ADAEC" w14:textId="3B8A94D7" w:rsidR="00F876B5" w:rsidRPr="004F07DC" w:rsidRDefault="00F876B5" w:rsidP="00FD3EF8">
      <w:pPr>
        <w:pStyle w:val="Odlomakpopisa"/>
        <w:numPr>
          <w:ilvl w:val="0"/>
          <w:numId w:val="68"/>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U postupku izrade konsolidiranog financijskog izvještaja općeg proračuna rashodi iskazani u okviru podskupine 366 Pomoći proračunskim korisnicima drugih proračuna sučeljavaju se i eliminiraju s prihodima iskazanih u okviru podskupine 636</w:t>
      </w:r>
      <w:r w:rsidRPr="004F07DC">
        <w:rPr>
          <w:rFonts w:ascii="Times New Roman" w:hAnsi="Times New Roman" w:cs="Times New Roman"/>
          <w:sz w:val="24"/>
          <w:szCs w:val="24"/>
        </w:rPr>
        <w:t xml:space="preserve"> </w:t>
      </w:r>
      <w:r w:rsidRPr="004F07DC">
        <w:rPr>
          <w:rFonts w:ascii="Times New Roman" w:eastAsia="Calibri" w:hAnsi="Times New Roman" w:cs="Times New Roman"/>
          <w:sz w:val="24"/>
          <w:szCs w:val="24"/>
          <w:lang w:eastAsia="hr-HR"/>
        </w:rPr>
        <w:t xml:space="preserve">Pomoći proračunskim korisnicima iz proračuna koji im nije nadležan. </w:t>
      </w:r>
      <w:r w:rsidR="00A364F9" w:rsidRPr="004F07DC">
        <w:rPr>
          <w:rFonts w:ascii="Times New Roman" w:eastAsia="Calibri" w:hAnsi="Times New Roman" w:cs="Times New Roman"/>
          <w:sz w:val="24"/>
          <w:szCs w:val="24"/>
          <w:lang w:eastAsia="hr-HR"/>
        </w:rPr>
        <w:t>Stanja iskazana na odjeljku 1636 sučeljavaju se i eliminiraju sa stanjima iskazanim na odjeljku 2364, a stanja iskazana na odjeljku 9636 sučeljavaju se i eliminiraju na stanjima iskazanim na odjeljku 9366.</w:t>
      </w:r>
    </w:p>
    <w:bookmarkEnd w:id="26"/>
    <w:bookmarkEnd w:id="30"/>
    <w:p w14:paraId="3A1D75DD" w14:textId="299CF946" w:rsidR="00F876B5" w:rsidRPr="004F07DC" w:rsidRDefault="00F876B5" w:rsidP="00FD3EF8">
      <w:pPr>
        <w:pStyle w:val="Odlomakpopisa"/>
        <w:numPr>
          <w:ilvl w:val="0"/>
          <w:numId w:val="68"/>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Pomoći proračunskim korisnicima po protestiranim jamstvima evidentiraju se na način opisan u članku 16</w:t>
      </w:r>
      <w:r w:rsidR="008E1F5C" w:rsidRPr="004F07DC">
        <w:rPr>
          <w:rFonts w:ascii="Times New Roman" w:eastAsia="Calibri" w:hAnsi="Times New Roman" w:cs="Times New Roman"/>
          <w:sz w:val="24"/>
          <w:szCs w:val="24"/>
          <w:lang w:eastAsia="hr-HR"/>
        </w:rPr>
        <w:t>5.</w:t>
      </w:r>
    </w:p>
    <w:p w14:paraId="744CDE2A" w14:textId="0AAF0D84" w:rsidR="003D7549" w:rsidRPr="004F07DC" w:rsidRDefault="003D7549" w:rsidP="008C287C">
      <w:pPr>
        <w:keepNext/>
        <w:spacing w:before="120" w:after="120" w:line="240" w:lineRule="auto"/>
        <w:rPr>
          <w:rFonts w:ascii="Times New Roman" w:eastAsia="Calibri" w:hAnsi="Times New Roman" w:cs="Times New Roman"/>
          <w:sz w:val="24"/>
          <w:szCs w:val="24"/>
          <w:lang w:eastAsia="hr-HR"/>
        </w:rPr>
      </w:pPr>
    </w:p>
    <w:p w14:paraId="784784B9" w14:textId="77777777" w:rsidR="00F876B5" w:rsidRPr="004F07DC" w:rsidRDefault="00F876B5" w:rsidP="005B0089">
      <w:pPr>
        <w:jc w:val="center"/>
        <w:rPr>
          <w:rFonts w:ascii="Times New Roman" w:hAnsi="Times New Roman" w:cs="Times New Roman"/>
          <w:b/>
          <w:i/>
          <w:sz w:val="24"/>
          <w:szCs w:val="24"/>
        </w:rPr>
      </w:pPr>
      <w:r w:rsidRPr="004F07DC">
        <w:rPr>
          <w:rFonts w:ascii="Times New Roman" w:hAnsi="Times New Roman" w:cs="Times New Roman"/>
          <w:b/>
          <w:i/>
          <w:sz w:val="24"/>
          <w:szCs w:val="24"/>
        </w:rPr>
        <w:t>Prijenosi iz nadležnog proračuna proračunskim korisnicima za financiranje redovne djelatnosti u uvjetima poslovanja preko jedinstvenog računa proračuna</w:t>
      </w:r>
    </w:p>
    <w:p w14:paraId="6ABB9D39" w14:textId="77777777" w:rsidR="00F876B5" w:rsidRPr="004F07DC" w:rsidRDefault="00F876B5" w:rsidP="00F5377E">
      <w:pPr>
        <w:jc w:val="center"/>
        <w:rPr>
          <w:rFonts w:ascii="Times New Roman" w:hAnsi="Times New Roman" w:cs="Times New Roman"/>
          <w:sz w:val="24"/>
          <w:szCs w:val="24"/>
        </w:rPr>
      </w:pPr>
      <w:r w:rsidRPr="004F07DC">
        <w:rPr>
          <w:rFonts w:ascii="Times New Roman" w:hAnsi="Times New Roman" w:cs="Times New Roman"/>
          <w:sz w:val="24"/>
          <w:szCs w:val="24"/>
        </w:rPr>
        <w:t>Članak 162.</w:t>
      </w:r>
    </w:p>
    <w:p w14:paraId="3A8B82D4" w14:textId="17CF5772" w:rsidR="00F876B5" w:rsidRPr="004F07DC" w:rsidRDefault="00F876B5" w:rsidP="00FD3EF8">
      <w:pPr>
        <w:pStyle w:val="Odlomakpopisa"/>
        <w:numPr>
          <w:ilvl w:val="0"/>
          <w:numId w:val="156"/>
        </w:numPr>
        <w:jc w:val="both"/>
        <w:rPr>
          <w:rFonts w:ascii="Times New Roman" w:hAnsi="Times New Roman" w:cs="Times New Roman"/>
          <w:sz w:val="24"/>
          <w:szCs w:val="24"/>
        </w:rPr>
      </w:pPr>
      <w:r w:rsidRPr="004F07DC">
        <w:rPr>
          <w:rFonts w:ascii="Times New Roman" w:hAnsi="Times New Roman" w:cs="Times New Roman"/>
          <w:sz w:val="24"/>
          <w:szCs w:val="24"/>
        </w:rPr>
        <w:t>U Glavnoj knjizi proračunskog korisnika rashodi</w:t>
      </w:r>
      <w:r w:rsidR="00A47326" w:rsidRPr="004F07DC">
        <w:rPr>
          <w:rFonts w:ascii="Times New Roman" w:hAnsi="Times New Roman" w:cs="Times New Roman"/>
          <w:sz w:val="24"/>
          <w:szCs w:val="24"/>
        </w:rPr>
        <w:t xml:space="preserve"> i obveze za redovnu djelatnost</w:t>
      </w:r>
      <w:r w:rsidRPr="004F07DC">
        <w:rPr>
          <w:rFonts w:ascii="Times New Roman" w:hAnsi="Times New Roman" w:cs="Times New Roman"/>
          <w:sz w:val="24"/>
          <w:szCs w:val="24"/>
        </w:rPr>
        <w:t xml:space="preserve"> proračunskog korisnika koji se financira iz proračuna evidentiraju se po nastanku događaja na odgovarajućim računima rashoda i obveza, a izdaci, primici i prihodi po novčanom načelu na odgovarajućim računima.</w:t>
      </w:r>
    </w:p>
    <w:p w14:paraId="1526C0CE" w14:textId="7CC3610B" w:rsidR="00F876B5" w:rsidRPr="004F07DC" w:rsidRDefault="00F876B5" w:rsidP="00FD3EF8">
      <w:pPr>
        <w:pStyle w:val="Odlomakpopisa"/>
        <w:numPr>
          <w:ilvl w:val="0"/>
          <w:numId w:val="156"/>
        </w:numPr>
        <w:jc w:val="both"/>
        <w:rPr>
          <w:rFonts w:ascii="Times New Roman" w:hAnsi="Times New Roman" w:cs="Times New Roman"/>
          <w:sz w:val="24"/>
          <w:szCs w:val="24"/>
        </w:rPr>
      </w:pPr>
      <w:r w:rsidRPr="004F07DC">
        <w:rPr>
          <w:rFonts w:ascii="Times New Roman" w:hAnsi="Times New Roman" w:cs="Times New Roman"/>
          <w:sz w:val="24"/>
          <w:szCs w:val="24"/>
        </w:rPr>
        <w:t xml:space="preserve">U Glavnoj knjizi proračuna </w:t>
      </w:r>
      <w:r w:rsidR="00AB34D9" w:rsidRPr="004F07DC">
        <w:rPr>
          <w:rFonts w:ascii="Times New Roman" w:hAnsi="Times New Roman" w:cs="Times New Roman"/>
          <w:sz w:val="24"/>
          <w:szCs w:val="24"/>
        </w:rPr>
        <w:t>isplaćena sredstva za podmirenje obveza proračunskog korisnika</w:t>
      </w:r>
      <w:r w:rsidRPr="004F07DC">
        <w:rPr>
          <w:rFonts w:ascii="Times New Roman" w:hAnsi="Times New Roman" w:cs="Times New Roman"/>
          <w:sz w:val="24"/>
          <w:szCs w:val="24"/>
        </w:rPr>
        <w:t xml:space="preserve">  evidentiraju se: </w:t>
      </w:r>
    </w:p>
    <w:p w14:paraId="0ABF64BF"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zaduženjem odgovarajućeg osnovnog računa rashoda u podskupini 367 Prijenosi proračunskim korisnicima iz nadležnog proračuna za financiranje redovne djelatnosti,</w:t>
      </w:r>
    </w:p>
    <w:p w14:paraId="6B88B8EB"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novčanih sredstava u podskupini 111 Novac u banci.</w:t>
      </w:r>
    </w:p>
    <w:p w14:paraId="772AFEC9" w14:textId="45D17BA7" w:rsidR="00F876B5" w:rsidRPr="004F07DC" w:rsidRDefault="00F876B5" w:rsidP="00FD3EF8">
      <w:pPr>
        <w:pStyle w:val="Odlomakpopisa"/>
        <w:numPr>
          <w:ilvl w:val="0"/>
          <w:numId w:val="156"/>
        </w:numPr>
        <w:jc w:val="both"/>
        <w:rPr>
          <w:rFonts w:ascii="Times New Roman" w:hAnsi="Times New Roman" w:cs="Times New Roman"/>
          <w:sz w:val="24"/>
          <w:szCs w:val="24"/>
        </w:rPr>
      </w:pPr>
      <w:r w:rsidRPr="004F07DC">
        <w:rPr>
          <w:rFonts w:ascii="Times New Roman" w:hAnsi="Times New Roman" w:cs="Times New Roman"/>
          <w:sz w:val="24"/>
          <w:szCs w:val="24"/>
        </w:rPr>
        <w:t xml:space="preserve">U Glavnoj knjizi proračunskog korisnika sredstva </w:t>
      </w:r>
      <w:r w:rsidR="00AB34D9" w:rsidRPr="004F07DC">
        <w:rPr>
          <w:rFonts w:ascii="Times New Roman" w:hAnsi="Times New Roman" w:cs="Times New Roman"/>
          <w:sz w:val="24"/>
          <w:szCs w:val="24"/>
        </w:rPr>
        <w:t xml:space="preserve">isplaćena </w:t>
      </w:r>
      <w:r w:rsidRPr="004F07DC">
        <w:rPr>
          <w:rFonts w:ascii="Times New Roman" w:hAnsi="Times New Roman" w:cs="Times New Roman"/>
          <w:sz w:val="24"/>
          <w:szCs w:val="24"/>
        </w:rPr>
        <w:t xml:space="preserve">iz nadležnog proračuna za podmirenje obveza proračunskog korisnika kada posluju preko jedinstvenog računa </w:t>
      </w:r>
      <w:r w:rsidR="00AB34D9" w:rsidRPr="004F07DC">
        <w:rPr>
          <w:rFonts w:ascii="Times New Roman" w:hAnsi="Times New Roman" w:cs="Times New Roman"/>
          <w:sz w:val="24"/>
          <w:szCs w:val="24"/>
        </w:rPr>
        <w:t xml:space="preserve">nadležnog </w:t>
      </w:r>
      <w:r w:rsidRPr="004F07DC">
        <w:rPr>
          <w:rFonts w:ascii="Times New Roman" w:hAnsi="Times New Roman" w:cs="Times New Roman"/>
          <w:sz w:val="24"/>
          <w:szCs w:val="24"/>
        </w:rPr>
        <w:t>proračuna evidentiraju se:</w:t>
      </w:r>
    </w:p>
    <w:p w14:paraId="477D691E"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obveza u razredu 2 Obveze,</w:t>
      </w:r>
    </w:p>
    <w:p w14:paraId="13DB7DD1" w14:textId="1FDB5065" w:rsidR="00F876B5" w:rsidRPr="004F07DC" w:rsidRDefault="00F876B5" w:rsidP="00E32AB2">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prihoda u podskupini 671 Prihodi iz nadležnog proračuna za financiranje redovne djelatnosti proračunskih korisnika.</w:t>
      </w:r>
    </w:p>
    <w:p w14:paraId="66767225" w14:textId="77777777" w:rsidR="00F876B5" w:rsidRPr="004F07DC" w:rsidRDefault="00F876B5" w:rsidP="00FD3EF8">
      <w:pPr>
        <w:pStyle w:val="Odlomakpopisa"/>
        <w:numPr>
          <w:ilvl w:val="0"/>
          <w:numId w:val="156"/>
        </w:numPr>
        <w:jc w:val="both"/>
        <w:rPr>
          <w:rFonts w:ascii="Times New Roman" w:hAnsi="Times New Roman" w:cs="Times New Roman"/>
          <w:sz w:val="24"/>
          <w:szCs w:val="24"/>
        </w:rPr>
      </w:pPr>
      <w:r w:rsidRPr="004F07DC">
        <w:rPr>
          <w:rFonts w:ascii="Times New Roman" w:hAnsi="Times New Roman" w:cs="Times New Roman"/>
          <w:sz w:val="24"/>
          <w:szCs w:val="24"/>
        </w:rPr>
        <w:t>Proračun i proračunski korisnici koji posluju preko jedinstvenog računa proračuna i imaju uspostavljenu Objedinjenu glavnu knjigu proračuna, koja sadrži Glavnu knjigu proračuna i Glavne knjige proračunskih korisnika iz nadležnosti imaju osiguranu automatsku usklađenost podataka o izvršenim rashodima na podskupini 367 evidentiranih u Glavnoj knjizi proračuna s izvršenim prihodima iskazanih na podskupini 671 evidentiranih u Glavnoj knjizi proračunskog korisnika.</w:t>
      </w:r>
    </w:p>
    <w:p w14:paraId="6905F09F" w14:textId="326B27B3" w:rsidR="00F876B5" w:rsidRPr="004F07DC" w:rsidRDefault="00F876B5" w:rsidP="00FD3EF8">
      <w:pPr>
        <w:pStyle w:val="Odlomakpopisa"/>
        <w:numPr>
          <w:ilvl w:val="0"/>
          <w:numId w:val="156"/>
        </w:numPr>
        <w:jc w:val="both"/>
        <w:rPr>
          <w:rFonts w:ascii="Times New Roman" w:hAnsi="Times New Roman" w:cs="Times New Roman"/>
          <w:sz w:val="24"/>
          <w:szCs w:val="24"/>
        </w:rPr>
      </w:pPr>
      <w:r w:rsidRPr="004F07DC">
        <w:rPr>
          <w:rFonts w:ascii="Times New Roman" w:hAnsi="Times New Roman" w:cs="Times New Roman"/>
          <w:sz w:val="24"/>
          <w:szCs w:val="24"/>
        </w:rPr>
        <w:t xml:space="preserve">U financijskim izvještajima proračuna (razina 13 i razina </w:t>
      </w:r>
      <w:r w:rsidR="003042F6" w:rsidRPr="004F07DC">
        <w:rPr>
          <w:rFonts w:ascii="Times New Roman" w:hAnsi="Times New Roman" w:cs="Times New Roman"/>
          <w:sz w:val="24"/>
          <w:szCs w:val="24"/>
        </w:rPr>
        <w:t>2</w:t>
      </w:r>
      <w:r w:rsidRPr="004F07DC">
        <w:rPr>
          <w:rFonts w:ascii="Times New Roman" w:hAnsi="Times New Roman" w:cs="Times New Roman"/>
          <w:sz w:val="24"/>
          <w:szCs w:val="24"/>
        </w:rPr>
        <w:t>2) plaćeni rashodi i izdaci za redovnu djelatnost proračunskog korisnika koji su financirani iz proračuna, iskazuju se kao prijenosi na odgovarajućim računima rashoda u podskupini 367 kako slijedi:</w:t>
      </w:r>
    </w:p>
    <w:p w14:paraId="23ECF548"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36721 Prijenosi proračunskim korisnicima iz nadležnog proračuna za financiranje rashoda poslovanja,</w:t>
      </w:r>
    </w:p>
    <w:p w14:paraId="548A85C0"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36731 Prijenosi proračunskim korisnicima iz nadležnog proračuna za nabavu nefinancijske imovine,</w:t>
      </w:r>
    </w:p>
    <w:p w14:paraId="6139F23C"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36741 Prijenosi proračunskim korisnicima iz nadležnog proračuna za financijsku imovinu i otplatu zajmova.</w:t>
      </w:r>
    </w:p>
    <w:p w14:paraId="070EDFB0" w14:textId="77777777" w:rsidR="00F876B5" w:rsidRPr="004F07DC" w:rsidRDefault="00F876B5" w:rsidP="00FD3EF8">
      <w:pPr>
        <w:pStyle w:val="Odlomakpopisa"/>
        <w:numPr>
          <w:ilvl w:val="0"/>
          <w:numId w:val="156"/>
        </w:numPr>
        <w:jc w:val="both"/>
        <w:rPr>
          <w:rFonts w:ascii="Times New Roman" w:hAnsi="Times New Roman" w:cs="Times New Roman"/>
          <w:sz w:val="24"/>
          <w:szCs w:val="24"/>
        </w:rPr>
      </w:pPr>
      <w:r w:rsidRPr="004F07DC">
        <w:rPr>
          <w:rFonts w:ascii="Times New Roman" w:hAnsi="Times New Roman" w:cs="Times New Roman"/>
          <w:sz w:val="24"/>
          <w:szCs w:val="24"/>
        </w:rPr>
        <w:t>U financijskim izvještajima proračunskih korisnika (razine 11, 21 i 31) ostvareni prihodi iz nadležnog proračuna za financiranje redovne djelatnosti proračunskog korisnika iskazuju se na odgovarajućim računima prihoda u podskupini 671 kako slijedi:</w:t>
      </w:r>
    </w:p>
    <w:p w14:paraId="60A80806"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67111 Prihodi iz nadležnog proračuna za financiranje rashoda poslovanja,</w:t>
      </w:r>
    </w:p>
    <w:p w14:paraId="2948CB03"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67121 Prihodi iz nadležnog proračuna za financiranje rashoda za nabavu nefinancijske imovine,</w:t>
      </w:r>
    </w:p>
    <w:p w14:paraId="68A0FD17"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67141 Prihodi iz nadležnog proračuna za financiranje izdataka za financijsku imovinu i otplatu zajmova.</w:t>
      </w:r>
    </w:p>
    <w:p w14:paraId="031A54BE" w14:textId="3627A634" w:rsidR="00F876B5" w:rsidRPr="004F07DC" w:rsidRDefault="00F876B5" w:rsidP="00FD3EF8">
      <w:pPr>
        <w:pStyle w:val="Odlomakpopisa"/>
        <w:numPr>
          <w:ilvl w:val="0"/>
          <w:numId w:val="156"/>
        </w:numPr>
        <w:jc w:val="both"/>
        <w:rPr>
          <w:rFonts w:ascii="Times New Roman" w:hAnsi="Times New Roman" w:cs="Times New Roman"/>
          <w:sz w:val="24"/>
          <w:szCs w:val="24"/>
        </w:rPr>
      </w:pPr>
      <w:r w:rsidRPr="004F07DC">
        <w:rPr>
          <w:rFonts w:ascii="Times New Roman" w:hAnsi="Times New Roman" w:cs="Times New Roman"/>
          <w:sz w:val="24"/>
          <w:szCs w:val="24"/>
        </w:rPr>
        <w:t>U procesu izrade konsolidiranog financijskog izvještaja proračuna prihodi koje proračunski korisnici ostvare iz nadležnog proračuna i iskažu u podskupini 671 sučeljavaju se i eliminiraju s rashodima koje nadležni proračun iskaže u podskupini 367.</w:t>
      </w:r>
    </w:p>
    <w:p w14:paraId="2A1FDC41" w14:textId="77777777" w:rsidR="003042F6" w:rsidRPr="004F07DC" w:rsidRDefault="003042F6" w:rsidP="003042F6">
      <w:pPr>
        <w:pStyle w:val="Odlomakpopisa"/>
        <w:ind w:left="360"/>
        <w:jc w:val="both"/>
        <w:rPr>
          <w:rFonts w:ascii="Times New Roman" w:hAnsi="Times New Roman" w:cs="Times New Roman"/>
          <w:sz w:val="24"/>
          <w:szCs w:val="24"/>
        </w:rPr>
      </w:pPr>
    </w:p>
    <w:p w14:paraId="2431BA64" w14:textId="77777777" w:rsidR="00F876B5" w:rsidRPr="004F07DC" w:rsidRDefault="00F876B5" w:rsidP="004F07DC">
      <w:pPr>
        <w:jc w:val="both"/>
        <w:rPr>
          <w:rFonts w:ascii="Times New Roman" w:hAnsi="Times New Roman" w:cs="Times New Roman"/>
          <w:sz w:val="24"/>
          <w:szCs w:val="24"/>
        </w:rPr>
      </w:pPr>
    </w:p>
    <w:p w14:paraId="22C85F1B" w14:textId="77777777" w:rsidR="00F876B5" w:rsidRPr="004F07DC" w:rsidRDefault="00F876B5" w:rsidP="005A58B4">
      <w:pPr>
        <w:ind w:left="360"/>
        <w:jc w:val="center"/>
        <w:rPr>
          <w:rFonts w:ascii="Times New Roman" w:hAnsi="Times New Roman" w:cs="Times New Roman"/>
          <w:sz w:val="24"/>
          <w:szCs w:val="24"/>
        </w:rPr>
      </w:pPr>
      <w:r w:rsidRPr="004F07DC">
        <w:rPr>
          <w:rFonts w:ascii="Times New Roman" w:hAnsi="Times New Roman" w:cs="Times New Roman"/>
          <w:b/>
          <w:i/>
          <w:sz w:val="24"/>
          <w:szCs w:val="24"/>
        </w:rPr>
        <w:lastRenderedPageBreak/>
        <w:t>Prijenosi iz nadležnog proračuna za financiranje redovne djelatnosti proračunskim korisnicima koji posluju preko vlastitih računa</w:t>
      </w:r>
      <w:r w:rsidRPr="004F07DC">
        <w:rPr>
          <w:rFonts w:ascii="Times New Roman" w:hAnsi="Times New Roman" w:cs="Times New Roman"/>
          <w:sz w:val="24"/>
          <w:szCs w:val="24"/>
        </w:rPr>
        <w:t xml:space="preserve"> </w:t>
      </w:r>
    </w:p>
    <w:p w14:paraId="7BF551F1" w14:textId="77777777" w:rsidR="00F876B5" w:rsidRPr="004F07DC" w:rsidRDefault="00F876B5" w:rsidP="005A58B4">
      <w:pPr>
        <w:ind w:left="360"/>
        <w:jc w:val="center"/>
        <w:rPr>
          <w:rFonts w:ascii="Times New Roman" w:hAnsi="Times New Roman" w:cs="Times New Roman"/>
          <w:sz w:val="24"/>
          <w:szCs w:val="24"/>
        </w:rPr>
      </w:pPr>
      <w:r w:rsidRPr="004F07DC">
        <w:rPr>
          <w:rFonts w:ascii="Times New Roman" w:hAnsi="Times New Roman" w:cs="Times New Roman"/>
          <w:sz w:val="24"/>
          <w:szCs w:val="24"/>
        </w:rPr>
        <w:t>Članak 163.</w:t>
      </w:r>
    </w:p>
    <w:p w14:paraId="0D55812A" w14:textId="77777777" w:rsidR="00F876B5" w:rsidRPr="004F07DC" w:rsidRDefault="00F876B5" w:rsidP="00FD3EF8">
      <w:pPr>
        <w:pStyle w:val="Odlomakpopisa"/>
        <w:numPr>
          <w:ilvl w:val="0"/>
          <w:numId w:val="161"/>
        </w:numPr>
        <w:jc w:val="both"/>
        <w:rPr>
          <w:rFonts w:ascii="Times New Roman" w:hAnsi="Times New Roman" w:cs="Times New Roman"/>
          <w:sz w:val="24"/>
          <w:szCs w:val="24"/>
        </w:rPr>
      </w:pPr>
      <w:r w:rsidRPr="004F07DC">
        <w:rPr>
          <w:rFonts w:ascii="Times New Roman" w:hAnsi="Times New Roman" w:cs="Times New Roman"/>
          <w:sz w:val="24"/>
          <w:szCs w:val="24"/>
        </w:rPr>
        <w:t xml:space="preserve">U Glavnoj knjizi proračunskog korisnika rashodi i obveze za redovnu djelatnost proračunskog korisnika koji se financiraju iz proračuna evidentiraju se po nastanku događaja na odgovarajućim računima rashoda i obveza, a izdaci, primici i prihodi po novčanom načelu na odgovarajućim računima. </w:t>
      </w:r>
    </w:p>
    <w:p w14:paraId="2448F06A" w14:textId="475B30FA" w:rsidR="00F876B5" w:rsidRPr="004F07DC" w:rsidRDefault="0026691D" w:rsidP="00FD3EF8">
      <w:pPr>
        <w:pStyle w:val="Odlomakpopisa"/>
        <w:numPr>
          <w:ilvl w:val="0"/>
          <w:numId w:val="161"/>
        </w:numPr>
        <w:jc w:val="both"/>
        <w:rPr>
          <w:rFonts w:ascii="Times New Roman" w:hAnsi="Times New Roman" w:cs="Times New Roman"/>
          <w:sz w:val="24"/>
          <w:szCs w:val="24"/>
        </w:rPr>
      </w:pPr>
      <w:r w:rsidRPr="004F07DC">
        <w:rPr>
          <w:rFonts w:ascii="Times New Roman" w:hAnsi="Times New Roman" w:cs="Times New Roman"/>
          <w:sz w:val="24"/>
          <w:szCs w:val="24"/>
        </w:rPr>
        <w:t>P</w:t>
      </w:r>
      <w:r w:rsidR="00F876B5" w:rsidRPr="004F07DC">
        <w:rPr>
          <w:rFonts w:ascii="Times New Roman" w:hAnsi="Times New Roman" w:cs="Times New Roman"/>
          <w:sz w:val="24"/>
          <w:szCs w:val="24"/>
        </w:rPr>
        <w:t>roračunski korisnici koji posluju preko vlastitih računa i dobivaju sredstva iz nadležnog proračuna</w:t>
      </w:r>
      <w:r w:rsidRPr="004F07DC">
        <w:rPr>
          <w:rFonts w:ascii="Times New Roman" w:hAnsi="Times New Roman" w:cs="Times New Roman"/>
          <w:sz w:val="24"/>
          <w:szCs w:val="24"/>
        </w:rPr>
        <w:t xml:space="preserve"> za podmirenje obveza, doznačena sredstva evidentiraju</w:t>
      </w:r>
      <w:r w:rsidR="00F876B5" w:rsidRPr="004F07DC">
        <w:rPr>
          <w:rFonts w:ascii="Times New Roman" w:hAnsi="Times New Roman" w:cs="Times New Roman"/>
          <w:sz w:val="24"/>
          <w:szCs w:val="24"/>
        </w:rPr>
        <w:t>:</w:t>
      </w:r>
    </w:p>
    <w:p w14:paraId="1D3BE947"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 odgovarajućeg osnovnog računa novčanih sredstava u podskupini 111 Novac u banci za iznos uplaćen iz nadležnog proračuna</w:t>
      </w:r>
    </w:p>
    <w:p w14:paraId="1E71094F" w14:textId="09F4C645"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prihoda u podskupini 671 Prihodi iz nadležnog proračuna za financiranje redovne djelatnosti proračunskih korisnika za iznos uplaćen iz nadležnog proračuna</w:t>
      </w:r>
      <w:r w:rsidR="00E32AB2" w:rsidRPr="004F07DC">
        <w:rPr>
          <w:rFonts w:ascii="Times New Roman" w:eastAsia="Calibri" w:hAnsi="Times New Roman" w:cs="Times New Roman"/>
          <w:sz w:val="24"/>
          <w:szCs w:val="24"/>
          <w:lang w:eastAsia="hr-HR"/>
        </w:rPr>
        <w:t>.</w:t>
      </w:r>
    </w:p>
    <w:p w14:paraId="29D3CF7C" w14:textId="7509F057" w:rsidR="0026691D" w:rsidRPr="004F07DC" w:rsidRDefault="0026691D" w:rsidP="0026691D">
      <w:pPr>
        <w:jc w:val="both"/>
        <w:rPr>
          <w:rFonts w:ascii="Times New Roman" w:hAnsi="Times New Roman" w:cs="Times New Roman"/>
          <w:sz w:val="24"/>
          <w:szCs w:val="24"/>
        </w:rPr>
      </w:pPr>
      <w:r w:rsidRPr="004F07DC">
        <w:rPr>
          <w:rFonts w:ascii="Times New Roman" w:hAnsi="Times New Roman" w:cs="Times New Roman"/>
          <w:sz w:val="24"/>
          <w:szCs w:val="24"/>
        </w:rPr>
        <w:t>(3) Proračunski korisnici iz stavka 2. ovog</w:t>
      </w:r>
      <w:r w:rsidR="00A47326" w:rsidRPr="004F07DC">
        <w:rPr>
          <w:rFonts w:ascii="Times New Roman" w:hAnsi="Times New Roman" w:cs="Times New Roman"/>
          <w:sz w:val="24"/>
          <w:szCs w:val="24"/>
        </w:rPr>
        <w:t>a</w:t>
      </w:r>
      <w:r w:rsidRPr="004F07DC">
        <w:rPr>
          <w:rFonts w:ascii="Times New Roman" w:hAnsi="Times New Roman" w:cs="Times New Roman"/>
          <w:sz w:val="24"/>
          <w:szCs w:val="24"/>
        </w:rPr>
        <w:t xml:space="preserve"> članka plaćanje obveza evidentiraju: </w:t>
      </w:r>
    </w:p>
    <w:p w14:paraId="717EDE3C"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obveza u razredu 2 Obveze za iznos plaćen dobavljaču</w:t>
      </w:r>
    </w:p>
    <w:p w14:paraId="2B208907"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novčanih sredstava u podskupini 111 Novac u banci za iznos plaćen dobavljaču.</w:t>
      </w:r>
    </w:p>
    <w:p w14:paraId="1A35944F" w14:textId="46944DB6" w:rsidR="00F876B5" w:rsidRPr="004F07DC" w:rsidRDefault="0026691D" w:rsidP="0026691D">
      <w:pPr>
        <w:jc w:val="both"/>
        <w:rPr>
          <w:rFonts w:ascii="Times New Roman" w:hAnsi="Times New Roman" w:cs="Times New Roman"/>
          <w:sz w:val="24"/>
          <w:szCs w:val="24"/>
        </w:rPr>
      </w:pPr>
      <w:r w:rsidRPr="004F07DC">
        <w:rPr>
          <w:rFonts w:ascii="Times New Roman" w:hAnsi="Times New Roman" w:cs="Times New Roman"/>
          <w:sz w:val="24"/>
          <w:szCs w:val="24"/>
        </w:rPr>
        <w:t xml:space="preserve">(4) </w:t>
      </w:r>
      <w:r w:rsidR="00F876B5" w:rsidRPr="004F07DC">
        <w:rPr>
          <w:rFonts w:ascii="Times New Roman" w:hAnsi="Times New Roman" w:cs="Times New Roman"/>
          <w:sz w:val="24"/>
          <w:szCs w:val="24"/>
        </w:rPr>
        <w:t>Proračunski korisnici iz stavka 2. ovog</w:t>
      </w:r>
      <w:r w:rsidR="00A47326" w:rsidRPr="004F07DC">
        <w:rPr>
          <w:rFonts w:ascii="Times New Roman" w:hAnsi="Times New Roman" w:cs="Times New Roman"/>
          <w:sz w:val="24"/>
          <w:szCs w:val="24"/>
        </w:rPr>
        <w:t>a</w:t>
      </w:r>
      <w:r w:rsidR="00F876B5" w:rsidRPr="004F07DC">
        <w:rPr>
          <w:rFonts w:ascii="Times New Roman" w:hAnsi="Times New Roman" w:cs="Times New Roman"/>
          <w:sz w:val="24"/>
          <w:szCs w:val="24"/>
        </w:rPr>
        <w:t xml:space="preserve"> članka imaju obvezu provesti naknadna usklađenja svojih evidencija s evidencijama iz nadležnog proračuna za iznose utrošenih i doznačenih sredstvima iz nadležnog proračuna.</w:t>
      </w:r>
    </w:p>
    <w:p w14:paraId="1487481C" w14:textId="1362A2B1" w:rsidR="00F876B5" w:rsidRPr="004F07DC" w:rsidRDefault="0026691D" w:rsidP="0026691D">
      <w:pPr>
        <w:jc w:val="both"/>
        <w:rPr>
          <w:rFonts w:ascii="Times New Roman" w:hAnsi="Times New Roman" w:cs="Times New Roman"/>
          <w:sz w:val="24"/>
          <w:szCs w:val="24"/>
        </w:rPr>
      </w:pPr>
      <w:r w:rsidRPr="004F07DC">
        <w:rPr>
          <w:rFonts w:ascii="Times New Roman" w:hAnsi="Times New Roman" w:cs="Times New Roman"/>
          <w:sz w:val="24"/>
          <w:szCs w:val="24"/>
        </w:rPr>
        <w:t xml:space="preserve">(5) </w:t>
      </w:r>
      <w:r w:rsidR="00F876B5" w:rsidRPr="004F07DC">
        <w:rPr>
          <w:rFonts w:ascii="Times New Roman" w:hAnsi="Times New Roman" w:cs="Times New Roman"/>
          <w:sz w:val="24"/>
          <w:szCs w:val="24"/>
        </w:rPr>
        <w:t>Za iznos viška sredst</w:t>
      </w:r>
      <w:r w:rsidR="00320ECC" w:rsidRPr="004F07DC">
        <w:rPr>
          <w:rFonts w:ascii="Times New Roman" w:hAnsi="Times New Roman" w:cs="Times New Roman"/>
          <w:sz w:val="24"/>
          <w:szCs w:val="24"/>
        </w:rPr>
        <w:t>a</w:t>
      </w:r>
      <w:r w:rsidR="00F876B5" w:rsidRPr="004F07DC">
        <w:rPr>
          <w:rFonts w:ascii="Times New Roman" w:hAnsi="Times New Roman" w:cs="Times New Roman"/>
          <w:sz w:val="24"/>
          <w:szCs w:val="24"/>
        </w:rPr>
        <w:t>va koja nadležni proračun doznači proračunskom korisniku, a proračunski korisnik ne utroši, u Glavnoj knjizi proračunskog korisnika evidentira se:</w:t>
      </w:r>
    </w:p>
    <w:p w14:paraId="24E6107F"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storno odgovarajućeg osnovnog računa prihoda u podskupini 671 Prihodi iz nadležnog proračuna za financiranje redovne djelatnosti proračunskih korisnika, </w:t>
      </w:r>
    </w:p>
    <w:p w14:paraId="2913A610" w14:textId="4675BBA4"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 osnovnog računa obveza </w:t>
      </w:r>
      <w:r w:rsidR="00FF71EF" w:rsidRPr="004F07DC">
        <w:rPr>
          <w:rFonts w:ascii="Times New Roman" w:eastAsia="Calibri" w:hAnsi="Times New Roman" w:cs="Times New Roman"/>
          <w:sz w:val="24"/>
          <w:szCs w:val="24"/>
          <w:lang w:eastAsia="hr-HR"/>
        </w:rPr>
        <w:t>27611</w:t>
      </w:r>
      <w:r w:rsidRPr="004F07DC">
        <w:rPr>
          <w:rFonts w:ascii="Times New Roman" w:eastAsia="Calibri" w:hAnsi="Times New Roman" w:cs="Times New Roman"/>
          <w:sz w:val="24"/>
          <w:szCs w:val="24"/>
          <w:lang w:eastAsia="hr-HR"/>
        </w:rPr>
        <w:t xml:space="preserve"> Obveze proračunskih korisnika za povrat u proračun. </w:t>
      </w:r>
    </w:p>
    <w:p w14:paraId="71D68A0D" w14:textId="7A415325" w:rsidR="00F876B5" w:rsidRPr="004F07DC" w:rsidRDefault="0026691D" w:rsidP="0026691D">
      <w:pPr>
        <w:jc w:val="both"/>
        <w:rPr>
          <w:rFonts w:ascii="Times New Roman" w:hAnsi="Times New Roman" w:cs="Times New Roman"/>
          <w:sz w:val="24"/>
          <w:szCs w:val="24"/>
        </w:rPr>
      </w:pPr>
      <w:r w:rsidRPr="004F07DC">
        <w:rPr>
          <w:rFonts w:ascii="Times New Roman" w:hAnsi="Times New Roman" w:cs="Times New Roman"/>
          <w:sz w:val="24"/>
          <w:szCs w:val="24"/>
        </w:rPr>
        <w:t xml:space="preserve">(6) </w:t>
      </w:r>
      <w:r w:rsidR="00F876B5" w:rsidRPr="004F07DC">
        <w:rPr>
          <w:rFonts w:ascii="Times New Roman" w:hAnsi="Times New Roman" w:cs="Times New Roman"/>
          <w:sz w:val="24"/>
          <w:szCs w:val="24"/>
        </w:rPr>
        <w:t>Za iznos doznačenih, a neutrošenih sredstava u Glavnoj knjizi proračuna evidentira se:</w:t>
      </w:r>
    </w:p>
    <w:p w14:paraId="4E7B178C"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 osnovnog računa 12941 Potraživanja proračuna od proračunskih korisnika za povrat u nadležni proračun</w:t>
      </w:r>
    </w:p>
    <w:p w14:paraId="63433564"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storno zaduženja odgovarajućeg osnovnog računa u podskupini 367 Prijenosi proračunskim korisnicima iz nadležnog proračuna za financiranje redovne djelatnosti </w:t>
      </w:r>
    </w:p>
    <w:p w14:paraId="7D542F70" w14:textId="28B8CDC8" w:rsidR="003042F6" w:rsidRPr="004F07DC" w:rsidRDefault="00F54C5E" w:rsidP="00F54C5E">
      <w:pPr>
        <w:jc w:val="both"/>
        <w:rPr>
          <w:rFonts w:ascii="Times New Roman" w:hAnsi="Times New Roman" w:cs="Times New Roman"/>
          <w:sz w:val="24"/>
          <w:szCs w:val="24"/>
        </w:rPr>
      </w:pPr>
      <w:r w:rsidRPr="004F07DC">
        <w:rPr>
          <w:rFonts w:ascii="Times New Roman" w:hAnsi="Times New Roman" w:cs="Times New Roman"/>
          <w:sz w:val="24"/>
          <w:szCs w:val="24"/>
        </w:rPr>
        <w:t xml:space="preserve">(7) </w:t>
      </w:r>
      <w:r w:rsidR="00F876B5" w:rsidRPr="004F07DC">
        <w:rPr>
          <w:rFonts w:ascii="Times New Roman" w:hAnsi="Times New Roman" w:cs="Times New Roman"/>
          <w:sz w:val="24"/>
          <w:szCs w:val="24"/>
        </w:rPr>
        <w:t>U procesu izrade konsolidiranog financijskog izvještaja proračuna prihodi koje proračunski korisnici ostvare iz nadležnog proračuna i iskažu u podskupini 671 Prihodi iz nadležnog proračuna za financiranje redovne djelatnosti proračunskih korisnika sučeljavaju se i eliminiraju s rashodima koje nadležni proračun iskaže u podskupini 367 Prijenosi proračunskim korisnicima iz nadležnog proračuna za financiranje redovne djelatnosti</w:t>
      </w:r>
      <w:r w:rsidR="006D5835">
        <w:rPr>
          <w:rFonts w:ascii="Times New Roman" w:hAnsi="Times New Roman" w:cs="Times New Roman"/>
          <w:sz w:val="24"/>
          <w:szCs w:val="24"/>
        </w:rPr>
        <w:t xml:space="preserve"> te obveze iskazane na osnovnom računu 27611</w:t>
      </w:r>
      <w:r w:rsidR="006D5835" w:rsidRPr="006D5835">
        <w:t xml:space="preserve"> </w:t>
      </w:r>
      <w:r w:rsidR="006D5835" w:rsidRPr="006D5835">
        <w:rPr>
          <w:rFonts w:ascii="Times New Roman" w:hAnsi="Times New Roman" w:cs="Times New Roman"/>
          <w:sz w:val="24"/>
          <w:szCs w:val="24"/>
        </w:rPr>
        <w:lastRenderedPageBreak/>
        <w:t>Obveze proračunskih korisnika za povrat u proračun</w:t>
      </w:r>
      <w:r w:rsidR="006D5835">
        <w:rPr>
          <w:rFonts w:ascii="Times New Roman" w:hAnsi="Times New Roman" w:cs="Times New Roman"/>
          <w:sz w:val="24"/>
          <w:szCs w:val="24"/>
        </w:rPr>
        <w:t xml:space="preserve"> sučeljavaju se i eliminiraju s potraživanjima iskazanima na osnovnom računu 12941</w:t>
      </w:r>
      <w:r w:rsidR="006D5835" w:rsidRPr="006D5835">
        <w:t xml:space="preserve"> </w:t>
      </w:r>
      <w:r w:rsidR="006D5835" w:rsidRPr="006D5835">
        <w:rPr>
          <w:rFonts w:ascii="Times New Roman" w:hAnsi="Times New Roman" w:cs="Times New Roman"/>
          <w:sz w:val="24"/>
          <w:szCs w:val="24"/>
        </w:rPr>
        <w:t>Potraživanja proračuna od proračunskih korisnika za povrat u nadležni proračun</w:t>
      </w:r>
      <w:r w:rsidR="006D5835">
        <w:rPr>
          <w:rFonts w:ascii="Times New Roman" w:hAnsi="Times New Roman" w:cs="Times New Roman"/>
          <w:sz w:val="24"/>
          <w:szCs w:val="24"/>
        </w:rPr>
        <w:t>.</w:t>
      </w:r>
    </w:p>
    <w:p w14:paraId="72F1D181" w14:textId="25B35663" w:rsidR="00F876B5" w:rsidRPr="004F07DC" w:rsidRDefault="00F876B5" w:rsidP="008C287C">
      <w:pPr>
        <w:spacing w:before="120" w:after="120" w:line="240" w:lineRule="auto"/>
        <w:jc w:val="both"/>
        <w:rPr>
          <w:rFonts w:ascii="Times New Roman" w:eastAsia="Calibri" w:hAnsi="Times New Roman" w:cs="Times New Roman"/>
          <w:sz w:val="24"/>
          <w:szCs w:val="24"/>
          <w:lang w:eastAsia="hr-HR"/>
        </w:rPr>
      </w:pPr>
    </w:p>
    <w:p w14:paraId="41FF34E1" w14:textId="77777777" w:rsidR="00F876B5" w:rsidRPr="004F07DC" w:rsidRDefault="00F876B5" w:rsidP="0053032A">
      <w:pPr>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Evidencije danih i protestiranih jamstava kod davatelja jamstva (jamstvo dano subjektu izvan općeg proračuna)</w:t>
      </w:r>
    </w:p>
    <w:p w14:paraId="769C6EAE" w14:textId="77777777" w:rsidR="00F876B5" w:rsidRPr="004F07DC" w:rsidRDefault="00F876B5" w:rsidP="008C287C">
      <w:pPr>
        <w:spacing w:before="120" w:after="120" w:line="240" w:lineRule="auto"/>
        <w:jc w:val="center"/>
        <w:rPr>
          <w:rFonts w:ascii="Times New Roman" w:eastAsia="Calibri" w:hAnsi="Times New Roman" w:cs="Times New Roman"/>
          <w:i/>
          <w:iCs/>
          <w:sz w:val="24"/>
          <w:szCs w:val="24"/>
          <w:lang w:eastAsia="hr-HR"/>
        </w:rPr>
      </w:pPr>
      <w:r w:rsidRPr="004F07DC">
        <w:rPr>
          <w:rFonts w:ascii="Times New Roman" w:eastAsia="Calibri" w:hAnsi="Times New Roman" w:cs="Times New Roman"/>
          <w:i/>
          <w:iCs/>
          <w:sz w:val="24"/>
          <w:szCs w:val="24"/>
          <w:lang w:eastAsia="hr-HR"/>
        </w:rPr>
        <w:t>(potencijalne obveze, poziv na plaćanje i plaćanje po jamstvu, potraživanja za povrat i povrat sredstava protestiranih jamstava)</w:t>
      </w:r>
    </w:p>
    <w:p w14:paraId="6A4F0C55" w14:textId="6DE37C99" w:rsidR="00F876B5" w:rsidRPr="004F07DC" w:rsidRDefault="00B453B3" w:rsidP="00CA514B">
      <w:pPr>
        <w:keepNext/>
        <w:tabs>
          <w:tab w:val="left" w:pos="426"/>
        </w:tabs>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164</w:t>
      </w:r>
      <w:r w:rsidR="00F876B5" w:rsidRPr="004F07DC">
        <w:rPr>
          <w:rFonts w:ascii="Times New Roman" w:eastAsia="Calibri" w:hAnsi="Times New Roman" w:cs="Times New Roman"/>
          <w:bCs/>
          <w:sz w:val="24"/>
          <w:szCs w:val="24"/>
        </w:rPr>
        <w:t>.</w:t>
      </w:r>
      <w:r w:rsidR="00F876B5" w:rsidRPr="004F07DC">
        <w:rPr>
          <w:rFonts w:ascii="Times New Roman" w:eastAsia="Calibri" w:hAnsi="Times New Roman" w:cs="Times New Roman"/>
          <w:b/>
          <w:bCs/>
          <w:sz w:val="24"/>
          <w:szCs w:val="24"/>
          <w:lang w:eastAsia="hr-HR"/>
        </w:rPr>
        <w:t xml:space="preserve">  </w:t>
      </w:r>
      <w:r w:rsidR="00F876B5" w:rsidRPr="004F07DC">
        <w:rPr>
          <w:rFonts w:ascii="Times New Roman" w:eastAsia="Calibri" w:hAnsi="Times New Roman" w:cs="Times New Roman"/>
          <w:i/>
          <w:iCs/>
          <w:sz w:val="24"/>
          <w:szCs w:val="24"/>
          <w:lang w:eastAsia="hr-HR"/>
        </w:rPr>
        <w:t xml:space="preserve">  </w:t>
      </w:r>
    </w:p>
    <w:p w14:paraId="75991448" w14:textId="77777777" w:rsidR="00F876B5" w:rsidRPr="004F07DC" w:rsidRDefault="00F876B5" w:rsidP="00FD3EF8">
      <w:pPr>
        <w:pStyle w:val="Odlomakpopisa"/>
        <w:numPr>
          <w:ilvl w:val="0"/>
          <w:numId w:val="69"/>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Davatelj jamstava potencijalne obveze na temelju danih jamstava evidentira u izvanbilančnoj evidenciji:</w:t>
      </w:r>
    </w:p>
    <w:p w14:paraId="0CAC1495" w14:textId="61BACCC1"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bookmarkStart w:id="32" w:name="_Hlk142678234"/>
      <w:r w:rsidRPr="004F07DC">
        <w:rPr>
          <w:rFonts w:ascii="Times New Roman" w:eastAsia="Calibri" w:hAnsi="Times New Roman" w:cs="Times New Roman"/>
          <w:sz w:val="24"/>
          <w:szCs w:val="24"/>
          <w:lang w:eastAsia="hr-HR"/>
        </w:rPr>
        <w:t>zaduženjem osnovnog računa izvanbilančne evidencije 99121 Potencijalne obveze po danim jamstvima</w:t>
      </w:r>
    </w:p>
    <w:p w14:paraId="409E4683" w14:textId="2FA1E8A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izvanbilančne evidencije 99621 Potencijalne obveze po danim jamstvima</w:t>
      </w:r>
      <w:bookmarkEnd w:id="32"/>
      <w:r w:rsidR="00E32AB2" w:rsidRPr="004F07DC">
        <w:rPr>
          <w:rFonts w:ascii="Times New Roman" w:eastAsia="Calibri" w:hAnsi="Times New Roman" w:cs="Times New Roman"/>
          <w:sz w:val="24"/>
          <w:szCs w:val="24"/>
          <w:lang w:eastAsia="hr-HR"/>
        </w:rPr>
        <w:t>.</w:t>
      </w:r>
    </w:p>
    <w:p w14:paraId="1303D3C7" w14:textId="77777777" w:rsidR="00F876B5" w:rsidRPr="004F07DC" w:rsidRDefault="00F876B5" w:rsidP="00FD3EF8">
      <w:pPr>
        <w:pStyle w:val="Odlomakpopisa"/>
        <w:numPr>
          <w:ilvl w:val="0"/>
          <w:numId w:val="69"/>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bookmarkStart w:id="33" w:name="_Hlk142679867"/>
      <w:r w:rsidRPr="004F07DC">
        <w:rPr>
          <w:rFonts w:ascii="Times New Roman" w:eastAsia="Calibri" w:hAnsi="Times New Roman" w:cs="Times New Roman"/>
          <w:sz w:val="24"/>
          <w:szCs w:val="24"/>
          <w:lang w:eastAsia="hr-HR"/>
        </w:rPr>
        <w:t xml:space="preserve">Poziv na plaćanje anuiteta koji uključuje glavnicu i kamate evidentira se: </w:t>
      </w:r>
    </w:p>
    <w:p w14:paraId="14E03803"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rashoda 38241 Donacije neprofitnim organizacijama, građanima i kućanstvima u tuzemstvu po protestiranim jamstvima odnosno odgovarajućeg osnovnog računa u odjeljku 3865 Kapitalne pomoći trgovačkim društvima i obrtnicima po protestiranim jamstvima u tuzemstvu i inozemstvu</w:t>
      </w:r>
    </w:p>
    <w:p w14:paraId="78D17FD6" w14:textId="625DF75C"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obveza 23824 Obveze za donacije neprofitnim organizacijama, građanima i kućanstvima u tuzemstvu po protestiranim jamstvima odnosno odgovarajućeg osnovnog računa obveza u odjeljku 2387 Obveze za kapitalne pomoći po protestiranim jamstvima</w:t>
      </w:r>
      <w:bookmarkEnd w:id="33"/>
    </w:p>
    <w:p w14:paraId="6468EF59" w14:textId="0239A6F5" w:rsidR="00524189" w:rsidRPr="004F07DC" w:rsidRDefault="00524189" w:rsidP="00524189">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izvanbilančne evidencije 99121 Potencijalne obveze po danim jamstvima</w:t>
      </w:r>
    </w:p>
    <w:p w14:paraId="735AEFE3" w14:textId="14EC3F80" w:rsidR="00524189" w:rsidRPr="0005475D" w:rsidRDefault="00524189" w:rsidP="0005475D">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izvanbilančne evidencije 99621 Potencijalne obveze po danim jamstvima.</w:t>
      </w:r>
    </w:p>
    <w:p w14:paraId="18223027" w14:textId="77777777" w:rsidR="00F876B5" w:rsidRPr="004F07DC" w:rsidRDefault="00F876B5" w:rsidP="00FD3EF8">
      <w:pPr>
        <w:pStyle w:val="Odlomakpopisa"/>
        <w:numPr>
          <w:ilvl w:val="0"/>
          <w:numId w:val="69"/>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Plaćanje anuiteta koji uključuje glavnicu i kamate te potraživanje za povrat plaćenih sredstava evidentira se: </w:t>
      </w:r>
    </w:p>
    <w:p w14:paraId="729E01EF" w14:textId="513426A2" w:rsidR="00F876B5" w:rsidRPr="004F07DC" w:rsidRDefault="00470700"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w:t>
      </w:r>
      <w:r w:rsidR="00F876B5" w:rsidRPr="004F07DC">
        <w:rPr>
          <w:rFonts w:ascii="Times New Roman" w:eastAsia="Calibri" w:hAnsi="Times New Roman" w:cs="Times New Roman"/>
          <w:sz w:val="24"/>
          <w:szCs w:val="24"/>
          <w:lang w:eastAsia="hr-HR"/>
        </w:rPr>
        <w:t>aduženjem osnovnog računa obveza 23824 Obveze za donacije neprofitnim organizacijama, građanima i kućanstvima u tuzemstvu po protestiranim jamstvima odnosno odgovarajućeg osnovnog računa obveza u odjeljku 2387 Obveze za kapitalne pomoći po protestiranim jamstvima</w:t>
      </w:r>
    </w:p>
    <w:p w14:paraId="1C53C58B" w14:textId="7ABDD58D" w:rsidR="00333ADA" w:rsidRDefault="00A020C2" w:rsidP="00A020C2">
      <w:pPr>
        <w:numPr>
          <w:ilvl w:val="0"/>
          <w:numId w:val="308"/>
        </w:numPr>
        <w:spacing w:before="120" w:after="120" w:line="240" w:lineRule="auto"/>
        <w:jc w:val="both"/>
        <w:rPr>
          <w:rFonts w:ascii="Times New Roman" w:eastAsia="Calibri" w:hAnsi="Times New Roman" w:cs="Times New Roman"/>
          <w:sz w:val="24"/>
          <w:szCs w:val="24"/>
          <w:lang w:eastAsia="hr-HR"/>
        </w:rPr>
      </w:pPr>
      <w:bookmarkStart w:id="34" w:name="_Hlk142681206"/>
      <w:r w:rsidRPr="00A020C2">
        <w:rPr>
          <w:rFonts w:ascii="Times New Roman" w:eastAsia="Calibri" w:hAnsi="Times New Roman" w:cs="Times New Roman"/>
          <w:sz w:val="24"/>
          <w:szCs w:val="24"/>
          <w:lang w:eastAsia="hr-HR"/>
        </w:rPr>
        <w:t xml:space="preserve">odobrenjem odgovarajućeg osnovnog računa novčanih sredstava u podskupini 111 Novac u banci </w:t>
      </w:r>
      <w:r w:rsidR="00333ADA" w:rsidRPr="00333ADA">
        <w:rPr>
          <w:rFonts w:ascii="Times New Roman" w:eastAsia="Calibri" w:hAnsi="Times New Roman" w:cs="Times New Roman"/>
          <w:sz w:val="24"/>
          <w:szCs w:val="24"/>
          <w:lang w:eastAsia="hr-HR"/>
        </w:rPr>
        <w:t>odnosno odobrenjem odgovarajućeg osnovnog računa u podskupini 671 ako korisnik podmiruje obveze iz prihoda iz nadlež</w:t>
      </w:r>
      <w:r w:rsidR="00333ADA">
        <w:rPr>
          <w:rFonts w:ascii="Times New Roman" w:eastAsia="Calibri" w:hAnsi="Times New Roman" w:cs="Times New Roman"/>
          <w:sz w:val="24"/>
          <w:szCs w:val="24"/>
          <w:lang w:eastAsia="hr-HR"/>
        </w:rPr>
        <w:t>nog proračuna</w:t>
      </w:r>
    </w:p>
    <w:p w14:paraId="1EDDB164" w14:textId="28E961A5" w:rsidR="00F876B5" w:rsidRPr="004F07DC" w:rsidRDefault="00F876B5" w:rsidP="00333ADA">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osnovnog računa potraživanja 16631 Potraživanja za povrat donacija danih neprofitnim organizacijama, građanima i kućanstvima u tuzemstvu po protestiranim jamstvima </w:t>
      </w:r>
      <w:r w:rsidRPr="004F07DC">
        <w:rPr>
          <w:rFonts w:ascii="Times New Roman" w:eastAsia="Calibri" w:hAnsi="Times New Roman" w:cs="Times New Roman"/>
          <w:sz w:val="24"/>
          <w:szCs w:val="24"/>
          <w:lang w:eastAsia="hr-HR"/>
        </w:rPr>
        <w:lastRenderedPageBreak/>
        <w:t>odnosno odgovarajućeg osnovnog računa potraživanja u odjeljku 1664 Potraživanja za povrat kapitalnih pomoći danih trgovačkim društvima i obrtnicima po protestiranim jamstvima</w:t>
      </w:r>
    </w:p>
    <w:p w14:paraId="39EB1E99"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obračunatih prihoda 96631 Povrat donacija danih neprofitnim organizacijama, građanima i kućanstvima u tuzemstvu po protestiranim jamstvima odnosno odgovarajućeg osnovnog računa obračunatih prihoda u odjeljku 9664  Povrat kapitalnih pomoći danih trgovačkim društvima i obrtnicima po protestiranim jamstvima</w:t>
      </w:r>
      <w:bookmarkEnd w:id="34"/>
      <w:r w:rsidRPr="004F07DC">
        <w:rPr>
          <w:rFonts w:ascii="Times New Roman" w:eastAsia="Calibri" w:hAnsi="Times New Roman" w:cs="Times New Roman"/>
          <w:sz w:val="24"/>
          <w:szCs w:val="24"/>
          <w:lang w:eastAsia="hr-HR"/>
        </w:rPr>
        <w:t xml:space="preserve">. </w:t>
      </w:r>
    </w:p>
    <w:p w14:paraId="0C01A22F" w14:textId="77777777" w:rsidR="00F876B5" w:rsidRPr="004F07DC" w:rsidRDefault="00F876B5" w:rsidP="00FD3EF8">
      <w:pPr>
        <w:pStyle w:val="Odlomakpopisa"/>
        <w:numPr>
          <w:ilvl w:val="0"/>
          <w:numId w:val="69"/>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Potraživanje za zatezne kamate koje se obračunavaju od dana plaćanja po protestiranom jamstvom do dana naplate potraživanja evidentiraju se: </w:t>
      </w:r>
    </w:p>
    <w:p w14:paraId="35B7AD4E"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bookmarkStart w:id="35" w:name="_Hlk142682275"/>
      <w:r w:rsidRPr="004F07DC">
        <w:rPr>
          <w:rFonts w:ascii="Times New Roman" w:eastAsia="Calibri" w:hAnsi="Times New Roman" w:cs="Times New Roman"/>
          <w:sz w:val="24"/>
          <w:szCs w:val="24"/>
          <w:lang w:eastAsia="hr-HR"/>
        </w:rPr>
        <w:t>zaduženjem osnovnog računa potraživanja 16414 Potraživanja za zatezne kamate</w:t>
      </w:r>
    </w:p>
    <w:p w14:paraId="62806712" w14:textId="0F204B2F"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računa obračunatih prihoda 96414 Prihodi od zateznih kamata</w:t>
      </w:r>
      <w:bookmarkEnd w:id="35"/>
      <w:r w:rsidR="00E32AB2" w:rsidRPr="004F07DC">
        <w:rPr>
          <w:rFonts w:ascii="Times New Roman" w:eastAsia="Calibri" w:hAnsi="Times New Roman" w:cs="Times New Roman"/>
          <w:sz w:val="24"/>
          <w:szCs w:val="24"/>
          <w:lang w:eastAsia="hr-HR"/>
        </w:rPr>
        <w:t>.</w:t>
      </w:r>
    </w:p>
    <w:p w14:paraId="72FF004B" w14:textId="77777777" w:rsidR="00F876B5" w:rsidRPr="004F07DC" w:rsidRDefault="00F876B5" w:rsidP="00FD3EF8">
      <w:pPr>
        <w:pStyle w:val="Odlomakpopisa"/>
        <w:numPr>
          <w:ilvl w:val="0"/>
          <w:numId w:val="69"/>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Povrat plaćenih sredstava po protestiranom jamstvu i naplaćenih zateznih kamata evidentira se:  </w:t>
      </w:r>
    </w:p>
    <w:p w14:paraId="3BBB2685"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novčanih sredstava u podskupini 111 Novac u banci</w:t>
      </w:r>
    </w:p>
    <w:p w14:paraId="15C19E1A"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potraživanja 16631 Potraživanja za povrat donacija danih neprofitnim organizacijama, građanima i kućanstvima u tuzemstvu po protestiranim jamstvima odnosno odgovarajućeg osnovnog računa potraživanja u odjeljku 1664 Potraživanja za povrat kapitalnih pomoći danih trgovačkim društvima i obrtnicima po protestiranim jamstvima</w:t>
      </w:r>
    </w:p>
    <w:p w14:paraId="3FDB007F" w14:textId="274095F6" w:rsidR="00F876B5" w:rsidRPr="004F07DC" w:rsidRDefault="000D2C40"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w:t>
      </w:r>
      <w:r w:rsidR="00F876B5" w:rsidRPr="004F07DC">
        <w:rPr>
          <w:rFonts w:ascii="Times New Roman" w:eastAsia="Calibri" w:hAnsi="Times New Roman" w:cs="Times New Roman"/>
          <w:sz w:val="24"/>
          <w:szCs w:val="24"/>
          <w:lang w:eastAsia="hr-HR"/>
        </w:rPr>
        <w:t xml:space="preserve"> osnovnog računa obračunatih prihoda 96631 Povrat donacija danih neprofitnim organizacijama, građanima i kućanstvima u tuzemstvu po protestiranim jamstvima odnosno odgovarajućeg osnovnog računa obračunatih prihoda u odjeljku 9664 Povrat kapitalnih pomoći danih trgovačkim društvima i obrtnicima po protestiranim jamstvima</w:t>
      </w:r>
    </w:p>
    <w:p w14:paraId="4FAED2B1"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prihoda 66331 Povrat donacija danih neprofitnim organizacijama, građanima i kućanstvima u tuzemstvu po protestiranim jamstvima odnosno odgovarajućeg osnovnog računa prihoda u odjeljku 6634 Povrat kapitalnih pomoći danih trgovačkim društvima i obrtnicima po protestiranim jamstvima</w:t>
      </w:r>
    </w:p>
    <w:p w14:paraId="00D59FE1"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potraživanja 16414 Potraživanja za zatezne kamate za iznos naplaćenih kamata</w:t>
      </w:r>
    </w:p>
    <w:p w14:paraId="1E632A78"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računa obračunatih prihoda 96414 Prihodi od zateznih kamata za iznos naplaćenih kamata</w:t>
      </w:r>
    </w:p>
    <w:p w14:paraId="5D610C1E"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osnovnog računa prihoda 64143 Zatezne kamate iz obveznih odnosa i drugo. </w:t>
      </w:r>
    </w:p>
    <w:p w14:paraId="4082388F" w14:textId="41ED105E" w:rsidR="003042F6" w:rsidRPr="004F07DC" w:rsidRDefault="003042F6" w:rsidP="00EB4BBA">
      <w:pPr>
        <w:keepNext/>
        <w:spacing w:before="120" w:after="120" w:line="240" w:lineRule="auto"/>
        <w:rPr>
          <w:rFonts w:ascii="Times New Roman" w:eastAsia="Calibri" w:hAnsi="Times New Roman" w:cs="Times New Roman"/>
          <w:b/>
          <w:bCs/>
          <w:sz w:val="24"/>
          <w:szCs w:val="24"/>
          <w:lang w:eastAsia="hr-HR"/>
        </w:rPr>
      </w:pPr>
    </w:p>
    <w:p w14:paraId="725EACB8" w14:textId="77777777" w:rsidR="00F876B5" w:rsidRPr="004F07DC" w:rsidRDefault="00F876B5" w:rsidP="004640BE">
      <w:pPr>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Evidencije danih i protestiranih jamstava kod davatelja jamstva (jamstvo dano subjektu unutar općeg proračuna)</w:t>
      </w:r>
    </w:p>
    <w:p w14:paraId="35150874" w14:textId="77777777" w:rsidR="00F876B5" w:rsidRPr="004F07DC" w:rsidRDefault="00F876B5" w:rsidP="004640BE">
      <w:pPr>
        <w:spacing w:before="120" w:after="120" w:line="240" w:lineRule="auto"/>
        <w:jc w:val="center"/>
        <w:rPr>
          <w:rFonts w:ascii="Times New Roman" w:eastAsia="Calibri" w:hAnsi="Times New Roman" w:cs="Times New Roman"/>
          <w:i/>
          <w:iCs/>
          <w:sz w:val="24"/>
          <w:szCs w:val="24"/>
          <w:lang w:eastAsia="hr-HR"/>
        </w:rPr>
      </w:pPr>
      <w:r w:rsidRPr="004F07DC">
        <w:rPr>
          <w:rFonts w:ascii="Times New Roman" w:eastAsia="Calibri" w:hAnsi="Times New Roman" w:cs="Times New Roman"/>
          <w:i/>
          <w:iCs/>
          <w:sz w:val="24"/>
          <w:szCs w:val="24"/>
          <w:lang w:eastAsia="hr-HR"/>
        </w:rPr>
        <w:t>(potencijalne obveze, poziv na plaćanje i plaćanje po jamstvu, potraživanja za povrat i povrat sredstava protestiranih jamstava)</w:t>
      </w:r>
    </w:p>
    <w:p w14:paraId="02F21C7E" w14:textId="73CAAB04" w:rsidR="00F876B5" w:rsidRPr="004F07DC" w:rsidRDefault="00B453B3" w:rsidP="003E7CEB">
      <w:pPr>
        <w:keepNext/>
        <w:tabs>
          <w:tab w:val="left" w:pos="426"/>
        </w:tabs>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165</w:t>
      </w:r>
      <w:r w:rsidR="00F876B5" w:rsidRPr="004F07DC">
        <w:rPr>
          <w:rFonts w:ascii="Times New Roman" w:eastAsia="Calibri" w:hAnsi="Times New Roman" w:cs="Times New Roman"/>
          <w:bCs/>
          <w:sz w:val="24"/>
          <w:szCs w:val="24"/>
        </w:rPr>
        <w:t>.</w:t>
      </w:r>
      <w:r w:rsidR="00F876B5" w:rsidRPr="004F07DC">
        <w:rPr>
          <w:rFonts w:ascii="Times New Roman" w:eastAsia="Calibri" w:hAnsi="Times New Roman" w:cs="Times New Roman"/>
          <w:b/>
          <w:bCs/>
          <w:sz w:val="24"/>
          <w:szCs w:val="24"/>
          <w:lang w:eastAsia="hr-HR"/>
        </w:rPr>
        <w:t xml:space="preserve">  </w:t>
      </w:r>
      <w:r w:rsidR="00F876B5" w:rsidRPr="004F07DC">
        <w:rPr>
          <w:rFonts w:ascii="Times New Roman" w:eastAsia="Calibri" w:hAnsi="Times New Roman" w:cs="Times New Roman"/>
          <w:i/>
          <w:iCs/>
          <w:sz w:val="24"/>
          <w:szCs w:val="24"/>
          <w:lang w:eastAsia="hr-HR"/>
        </w:rPr>
        <w:t xml:space="preserve">  </w:t>
      </w:r>
    </w:p>
    <w:p w14:paraId="1D3BB2CA" w14:textId="77777777" w:rsidR="00F876B5" w:rsidRPr="004F07DC" w:rsidRDefault="00F876B5" w:rsidP="00FD3EF8">
      <w:pPr>
        <w:pStyle w:val="Odlomakpopisa"/>
        <w:numPr>
          <w:ilvl w:val="0"/>
          <w:numId w:val="179"/>
        </w:numPr>
        <w:tabs>
          <w:tab w:val="left" w:pos="426"/>
        </w:tabs>
        <w:spacing w:before="120" w:after="120" w:line="240" w:lineRule="auto"/>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Davatelj jamstava potencijalne obveze na temelju danih jamstava evidentira u izvanbilančnoj evidenciji:</w:t>
      </w:r>
    </w:p>
    <w:p w14:paraId="1646BEE3"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zaduženjem osnovnog računa izvanbilančne evidencije 99121 Potencijalne obveze po danim jamstvima</w:t>
      </w:r>
    </w:p>
    <w:p w14:paraId="3315CA3B" w14:textId="5326930F"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izvanbilančne evidencije 99621 Potencijalne obveze po danim jamstvima</w:t>
      </w:r>
      <w:r w:rsidR="00E32AB2" w:rsidRPr="004F07DC">
        <w:rPr>
          <w:rFonts w:ascii="Times New Roman" w:eastAsia="Calibri" w:hAnsi="Times New Roman" w:cs="Times New Roman"/>
          <w:sz w:val="24"/>
          <w:szCs w:val="24"/>
          <w:lang w:eastAsia="hr-HR"/>
        </w:rPr>
        <w:t>.</w:t>
      </w:r>
      <w:r w:rsidRPr="004F07DC">
        <w:rPr>
          <w:rFonts w:ascii="Times New Roman" w:eastAsia="Calibri" w:hAnsi="Times New Roman" w:cs="Times New Roman"/>
          <w:sz w:val="24"/>
          <w:szCs w:val="24"/>
          <w:lang w:eastAsia="hr-HR"/>
        </w:rPr>
        <w:t xml:space="preserve"> </w:t>
      </w:r>
    </w:p>
    <w:p w14:paraId="65FC0303" w14:textId="77777777" w:rsidR="00F876B5" w:rsidRPr="004F07DC" w:rsidRDefault="00F876B5" w:rsidP="00FD3EF8">
      <w:pPr>
        <w:pStyle w:val="Odlomakpopisa"/>
        <w:numPr>
          <w:ilvl w:val="0"/>
          <w:numId w:val="179"/>
        </w:numPr>
        <w:tabs>
          <w:tab w:val="left" w:pos="426"/>
        </w:tabs>
        <w:spacing w:before="120" w:after="120" w:line="240" w:lineRule="auto"/>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Poziv na plaćanje anuiteta koji uključuje glavnicu i kamate evidentira se: </w:t>
      </w:r>
    </w:p>
    <w:p w14:paraId="100C722B" w14:textId="5F28F25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rashoda u od</w:t>
      </w:r>
      <w:r w:rsidR="00BC5130" w:rsidRPr="004F07DC">
        <w:rPr>
          <w:rFonts w:ascii="Times New Roman" w:eastAsia="Calibri" w:hAnsi="Times New Roman" w:cs="Times New Roman"/>
          <w:sz w:val="24"/>
          <w:szCs w:val="24"/>
          <w:lang w:eastAsia="hr-HR"/>
        </w:rPr>
        <w:t xml:space="preserve">jeljku </w:t>
      </w:r>
      <w:r w:rsidR="00A93E4A" w:rsidRPr="004F07DC">
        <w:rPr>
          <w:rFonts w:ascii="Times New Roman" w:eastAsia="Calibri" w:hAnsi="Times New Roman" w:cs="Times New Roman"/>
          <w:sz w:val="24"/>
          <w:szCs w:val="24"/>
          <w:lang w:eastAsia="hr-HR"/>
        </w:rPr>
        <w:t>9363 Obračunati rashodi za p</w:t>
      </w:r>
      <w:r w:rsidR="00BC5130" w:rsidRPr="004F07DC">
        <w:rPr>
          <w:rFonts w:ascii="Times New Roman" w:eastAsia="Calibri" w:hAnsi="Times New Roman" w:cs="Times New Roman"/>
          <w:sz w:val="24"/>
          <w:szCs w:val="24"/>
          <w:lang w:eastAsia="hr-HR"/>
        </w:rPr>
        <w:t xml:space="preserve">omoći </w:t>
      </w:r>
      <w:r w:rsidR="00140C57">
        <w:rPr>
          <w:rFonts w:ascii="Times New Roman" w:eastAsia="Calibri" w:hAnsi="Times New Roman" w:cs="Times New Roman"/>
          <w:sz w:val="24"/>
          <w:szCs w:val="24"/>
          <w:lang w:eastAsia="hr-HR"/>
        </w:rPr>
        <w:t>drugom proračunu i izvanproračunskim korisnicima</w:t>
      </w:r>
      <w:r w:rsidR="00BC5130" w:rsidRPr="004F07DC">
        <w:rPr>
          <w:rFonts w:ascii="Times New Roman" w:eastAsia="Calibri" w:hAnsi="Times New Roman" w:cs="Times New Roman"/>
          <w:sz w:val="24"/>
          <w:szCs w:val="24"/>
          <w:lang w:eastAsia="hr-HR"/>
        </w:rPr>
        <w:t xml:space="preserve"> </w:t>
      </w:r>
      <w:r w:rsidRPr="004F07DC">
        <w:rPr>
          <w:rFonts w:ascii="Times New Roman" w:eastAsia="Calibri" w:hAnsi="Times New Roman" w:cs="Times New Roman"/>
          <w:sz w:val="24"/>
          <w:szCs w:val="24"/>
          <w:lang w:eastAsia="hr-HR"/>
        </w:rPr>
        <w:t>po protestiran</w:t>
      </w:r>
      <w:r w:rsidR="00A93E4A" w:rsidRPr="004F07DC">
        <w:rPr>
          <w:rFonts w:ascii="Times New Roman" w:eastAsia="Calibri" w:hAnsi="Times New Roman" w:cs="Times New Roman"/>
          <w:sz w:val="24"/>
          <w:szCs w:val="24"/>
          <w:lang w:eastAsia="hr-HR"/>
        </w:rPr>
        <w:t>im</w:t>
      </w:r>
      <w:r w:rsidRPr="004F07DC">
        <w:rPr>
          <w:rFonts w:ascii="Times New Roman" w:eastAsia="Calibri" w:hAnsi="Times New Roman" w:cs="Times New Roman"/>
          <w:sz w:val="24"/>
          <w:szCs w:val="24"/>
          <w:lang w:eastAsia="hr-HR"/>
        </w:rPr>
        <w:t xml:space="preserve"> jamstv</w:t>
      </w:r>
      <w:r w:rsidR="00747A65" w:rsidRPr="004F07DC">
        <w:rPr>
          <w:rFonts w:ascii="Times New Roman" w:eastAsia="Calibri" w:hAnsi="Times New Roman" w:cs="Times New Roman"/>
          <w:sz w:val="24"/>
          <w:szCs w:val="24"/>
          <w:lang w:eastAsia="hr-HR"/>
        </w:rPr>
        <w:t>ima</w:t>
      </w:r>
      <w:r w:rsidRPr="004F07DC">
        <w:rPr>
          <w:rFonts w:ascii="Times New Roman" w:eastAsia="Calibri" w:hAnsi="Times New Roman" w:cs="Times New Roman"/>
          <w:sz w:val="24"/>
          <w:szCs w:val="24"/>
          <w:lang w:eastAsia="hr-HR"/>
        </w:rPr>
        <w:t xml:space="preserve"> </w:t>
      </w:r>
    </w:p>
    <w:p w14:paraId="48849A90" w14:textId="32F2102D"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osnovnog računa obveza </w:t>
      </w:r>
      <w:r w:rsidR="00791B68" w:rsidRPr="004F07DC">
        <w:rPr>
          <w:rFonts w:ascii="Times New Roman" w:eastAsia="Calibri" w:hAnsi="Times New Roman" w:cs="Times New Roman"/>
          <w:sz w:val="24"/>
          <w:szCs w:val="24"/>
          <w:lang w:eastAsia="hr-HR"/>
        </w:rPr>
        <w:t>236</w:t>
      </w:r>
      <w:r w:rsidR="00A93E4A" w:rsidRPr="004F07DC">
        <w:rPr>
          <w:rFonts w:ascii="Times New Roman" w:eastAsia="Calibri" w:hAnsi="Times New Roman" w:cs="Times New Roman"/>
          <w:sz w:val="24"/>
          <w:szCs w:val="24"/>
          <w:lang w:eastAsia="hr-HR"/>
        </w:rPr>
        <w:t>33</w:t>
      </w:r>
      <w:r w:rsidR="00791B68" w:rsidRPr="004F07DC">
        <w:rPr>
          <w:rFonts w:ascii="Times New Roman" w:eastAsia="Calibri" w:hAnsi="Times New Roman" w:cs="Times New Roman"/>
          <w:sz w:val="24"/>
          <w:szCs w:val="24"/>
          <w:lang w:eastAsia="hr-HR"/>
        </w:rPr>
        <w:t xml:space="preserve"> </w:t>
      </w:r>
      <w:r w:rsidR="00A93E4A" w:rsidRPr="004F07DC">
        <w:rPr>
          <w:rFonts w:ascii="Times New Roman" w:eastAsia="Calibri" w:hAnsi="Times New Roman" w:cs="Times New Roman"/>
          <w:sz w:val="24"/>
          <w:szCs w:val="24"/>
          <w:lang w:eastAsia="hr-HR"/>
        </w:rPr>
        <w:t xml:space="preserve">Obveze za pomoći </w:t>
      </w:r>
      <w:r w:rsidR="00673340">
        <w:rPr>
          <w:rFonts w:ascii="Times New Roman" w:eastAsia="Calibri" w:hAnsi="Times New Roman" w:cs="Times New Roman"/>
          <w:sz w:val="24"/>
          <w:szCs w:val="24"/>
          <w:lang w:eastAsia="hr-HR"/>
        </w:rPr>
        <w:t>drugom proračunu i izvanproračunskim korisnicima</w:t>
      </w:r>
      <w:r w:rsidR="00A93E4A" w:rsidRPr="004F07DC">
        <w:rPr>
          <w:rFonts w:ascii="Times New Roman" w:eastAsia="Calibri" w:hAnsi="Times New Roman" w:cs="Times New Roman"/>
          <w:sz w:val="24"/>
          <w:szCs w:val="24"/>
          <w:lang w:eastAsia="hr-HR"/>
        </w:rPr>
        <w:t xml:space="preserve"> po protestiranim jamstvima</w:t>
      </w:r>
      <w:r w:rsidR="00E32AB2" w:rsidRPr="004F07DC">
        <w:rPr>
          <w:rFonts w:ascii="Times New Roman" w:eastAsia="Calibri" w:hAnsi="Times New Roman" w:cs="Times New Roman"/>
          <w:sz w:val="24"/>
          <w:szCs w:val="24"/>
          <w:lang w:eastAsia="hr-HR"/>
        </w:rPr>
        <w:t>.</w:t>
      </w:r>
      <w:r w:rsidRPr="004F07DC">
        <w:rPr>
          <w:rFonts w:ascii="Times New Roman" w:eastAsia="Calibri" w:hAnsi="Times New Roman" w:cs="Times New Roman"/>
          <w:sz w:val="24"/>
          <w:szCs w:val="24"/>
          <w:lang w:eastAsia="hr-HR"/>
        </w:rPr>
        <w:t xml:space="preserve"> </w:t>
      </w:r>
    </w:p>
    <w:p w14:paraId="74C042C2" w14:textId="7A9C232A" w:rsidR="005C0BBC" w:rsidRPr="004F07DC" w:rsidRDefault="005C0BBC" w:rsidP="005C0BBC">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izvanbilančne evidencije 99121 Potencijalne obveze po danim jamstvima</w:t>
      </w:r>
    </w:p>
    <w:p w14:paraId="65F12D5F" w14:textId="50201FDC" w:rsidR="005C0BBC" w:rsidRPr="004F07DC" w:rsidRDefault="005C0BBC" w:rsidP="005C0BBC">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osnovnog računa izvanbilančne evidencije 99621 Potencijalne obveze po danim jamstvima. </w:t>
      </w:r>
    </w:p>
    <w:p w14:paraId="222A4FF8" w14:textId="485D401B" w:rsidR="00F876B5" w:rsidRPr="004F07DC" w:rsidRDefault="00F876B5" w:rsidP="00FD3EF8">
      <w:pPr>
        <w:pStyle w:val="Odlomakpopisa"/>
        <w:numPr>
          <w:ilvl w:val="0"/>
          <w:numId w:val="179"/>
        </w:numPr>
        <w:tabs>
          <w:tab w:val="left" w:pos="426"/>
        </w:tabs>
        <w:spacing w:before="120" w:after="120" w:line="240" w:lineRule="auto"/>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Plaćanje anuiteta koji uključuje glavnicu i </w:t>
      </w:r>
      <w:r w:rsidR="00EE6751" w:rsidRPr="004F07DC">
        <w:rPr>
          <w:rFonts w:ascii="Times New Roman" w:eastAsia="Calibri" w:hAnsi="Times New Roman" w:cs="Times New Roman"/>
          <w:sz w:val="24"/>
          <w:szCs w:val="24"/>
          <w:lang w:eastAsia="hr-HR"/>
        </w:rPr>
        <w:t xml:space="preserve">redovne </w:t>
      </w:r>
      <w:r w:rsidRPr="004F07DC">
        <w:rPr>
          <w:rFonts w:ascii="Times New Roman" w:eastAsia="Calibri" w:hAnsi="Times New Roman" w:cs="Times New Roman"/>
          <w:sz w:val="24"/>
          <w:szCs w:val="24"/>
          <w:lang w:eastAsia="hr-HR"/>
        </w:rPr>
        <w:t xml:space="preserve">kamate te potraživanje za povrat plaćenih sredstava evidentira se: </w:t>
      </w:r>
    </w:p>
    <w:p w14:paraId="4C4AA5C6" w14:textId="780CEF4B"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w:t>
      </w:r>
      <w:r w:rsidR="00A93E4A" w:rsidRPr="004F07DC">
        <w:rPr>
          <w:rFonts w:ascii="Times New Roman" w:eastAsia="Calibri" w:hAnsi="Times New Roman" w:cs="Times New Roman"/>
          <w:sz w:val="24"/>
          <w:szCs w:val="24"/>
          <w:lang w:eastAsia="hr-HR"/>
        </w:rPr>
        <w:t xml:space="preserve">osnovnog računa obveza 23633 Obveze za pomoći </w:t>
      </w:r>
      <w:r w:rsidR="00AE1CE8">
        <w:rPr>
          <w:rFonts w:ascii="Times New Roman" w:eastAsia="Calibri" w:hAnsi="Times New Roman" w:cs="Times New Roman"/>
          <w:sz w:val="24"/>
          <w:szCs w:val="24"/>
          <w:lang w:eastAsia="hr-HR"/>
        </w:rPr>
        <w:t>drugom proračunu i izvanproračunskim korisnicima</w:t>
      </w:r>
      <w:r w:rsidR="00A93E4A" w:rsidRPr="004F07DC">
        <w:rPr>
          <w:rFonts w:ascii="Times New Roman" w:eastAsia="Calibri" w:hAnsi="Times New Roman" w:cs="Times New Roman"/>
          <w:sz w:val="24"/>
          <w:szCs w:val="24"/>
          <w:lang w:eastAsia="hr-HR"/>
        </w:rPr>
        <w:t xml:space="preserve"> po protestiranim jamstvima</w:t>
      </w:r>
    </w:p>
    <w:p w14:paraId="66C67E1C" w14:textId="40B04DE9" w:rsidR="00F876B5" w:rsidRPr="004F07DC" w:rsidRDefault="00F876B5" w:rsidP="00EF4AA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novčanih sredstava u podskupini 111 Novac u banci</w:t>
      </w:r>
      <w:r w:rsidR="00EF4AA6" w:rsidRPr="00EF4AA6">
        <w:t xml:space="preserve"> </w:t>
      </w:r>
      <w:r w:rsidR="00EF4AA6" w:rsidRPr="00EF4AA6">
        <w:rPr>
          <w:rFonts w:ascii="Times New Roman" w:eastAsia="Calibri" w:hAnsi="Times New Roman" w:cs="Times New Roman"/>
          <w:sz w:val="24"/>
          <w:szCs w:val="24"/>
          <w:lang w:eastAsia="hr-HR"/>
        </w:rPr>
        <w:t>odnosno odobrenjem odgovarajućeg osnovnog računa u podskupini 671 ako korisnik podmiruje obveze iz prihoda iz nadležnog proračuna</w:t>
      </w:r>
    </w:p>
    <w:p w14:paraId="5A43DF2A" w14:textId="2D349691" w:rsidR="00A93E4A" w:rsidRPr="004F07DC" w:rsidRDefault="00A93E4A"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odgovarajućeg osnovnog računa rashoda u odjeljku 9363 Obračunati rashodi za pomoći </w:t>
      </w:r>
      <w:r w:rsidR="005657F0">
        <w:rPr>
          <w:rFonts w:ascii="Times New Roman" w:eastAsia="Calibri" w:hAnsi="Times New Roman" w:cs="Times New Roman"/>
          <w:sz w:val="24"/>
          <w:szCs w:val="24"/>
          <w:lang w:eastAsia="hr-HR"/>
        </w:rPr>
        <w:t>drugom proračunu i izvanproračunskim korisnicima</w:t>
      </w:r>
      <w:r w:rsidR="00CF2467" w:rsidRPr="004F07DC">
        <w:rPr>
          <w:rFonts w:ascii="Times New Roman" w:eastAsia="Calibri" w:hAnsi="Times New Roman" w:cs="Times New Roman"/>
          <w:sz w:val="24"/>
          <w:szCs w:val="24"/>
          <w:lang w:eastAsia="hr-HR"/>
        </w:rPr>
        <w:t xml:space="preserve"> po protestiranim jamstvima</w:t>
      </w:r>
    </w:p>
    <w:p w14:paraId="2EF9282B" w14:textId="2841454F" w:rsidR="00A93E4A" w:rsidRPr="004F07DC" w:rsidRDefault="00A93E4A"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rashoda </w:t>
      </w:r>
      <w:r w:rsidR="00AC39DC" w:rsidRPr="004F07DC">
        <w:rPr>
          <w:rFonts w:ascii="Times New Roman" w:eastAsia="Calibri" w:hAnsi="Times New Roman" w:cs="Times New Roman"/>
          <w:sz w:val="24"/>
          <w:szCs w:val="24"/>
          <w:lang w:eastAsia="hr-HR"/>
        </w:rPr>
        <w:t xml:space="preserve">3635 </w:t>
      </w:r>
      <w:r w:rsidRPr="004F07DC">
        <w:rPr>
          <w:rFonts w:ascii="Times New Roman" w:eastAsia="Calibri" w:hAnsi="Times New Roman" w:cs="Times New Roman"/>
          <w:sz w:val="24"/>
          <w:szCs w:val="24"/>
          <w:lang w:eastAsia="hr-HR"/>
        </w:rPr>
        <w:t xml:space="preserve">Pomoći </w:t>
      </w:r>
      <w:r w:rsidR="00E2340D">
        <w:rPr>
          <w:rFonts w:ascii="Times New Roman" w:eastAsia="Calibri" w:hAnsi="Times New Roman" w:cs="Times New Roman"/>
          <w:sz w:val="24"/>
          <w:szCs w:val="24"/>
          <w:lang w:eastAsia="hr-HR"/>
        </w:rPr>
        <w:t>dru</w:t>
      </w:r>
      <w:r w:rsidR="00FA240E">
        <w:rPr>
          <w:rFonts w:ascii="Times New Roman" w:eastAsia="Calibri" w:hAnsi="Times New Roman" w:cs="Times New Roman"/>
          <w:sz w:val="24"/>
          <w:szCs w:val="24"/>
          <w:lang w:eastAsia="hr-HR"/>
        </w:rPr>
        <w:t>gom proračunu i izvanproračunskim korisnicima</w:t>
      </w:r>
      <w:r w:rsidRPr="004F07DC">
        <w:rPr>
          <w:rFonts w:ascii="Times New Roman" w:eastAsia="Calibri" w:hAnsi="Times New Roman" w:cs="Times New Roman"/>
          <w:sz w:val="24"/>
          <w:szCs w:val="24"/>
          <w:lang w:eastAsia="hr-HR"/>
        </w:rPr>
        <w:t xml:space="preserve"> po protestiranim jamstvima</w:t>
      </w:r>
    </w:p>
    <w:p w14:paraId="67E0E890" w14:textId="36FBFD64" w:rsidR="00F876B5" w:rsidRPr="004F07DC" w:rsidRDefault="00F876B5" w:rsidP="0098701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potraživanja u odjeljku 1637 Potraživanja za povrat pomoći danih </w:t>
      </w:r>
      <w:r w:rsidR="00987010" w:rsidRPr="00987010">
        <w:rPr>
          <w:rFonts w:ascii="Times New Roman" w:eastAsia="Calibri" w:hAnsi="Times New Roman" w:cs="Times New Roman"/>
          <w:sz w:val="24"/>
          <w:szCs w:val="24"/>
          <w:lang w:eastAsia="hr-HR"/>
        </w:rPr>
        <w:t xml:space="preserve">drugim proračunima i izvanproračunskim korisnicima </w:t>
      </w:r>
      <w:r w:rsidRPr="004F07DC">
        <w:rPr>
          <w:rFonts w:ascii="Times New Roman" w:eastAsia="Calibri" w:hAnsi="Times New Roman" w:cs="Times New Roman"/>
          <w:sz w:val="24"/>
          <w:szCs w:val="24"/>
          <w:lang w:eastAsia="hr-HR"/>
        </w:rPr>
        <w:t xml:space="preserve">po protestiranim jamstvima </w:t>
      </w:r>
    </w:p>
    <w:p w14:paraId="3A46C7D6" w14:textId="147B9ADF" w:rsidR="00F876B5" w:rsidRPr="004F07DC" w:rsidRDefault="00F876B5" w:rsidP="003B474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odgovarajućeg osnovnog računa obračunatih prihoda u odjeljku 9637 Povrat pomoći danih </w:t>
      </w:r>
      <w:r w:rsidR="003B4740" w:rsidRPr="003B4740">
        <w:rPr>
          <w:rFonts w:ascii="Times New Roman" w:eastAsia="Calibri" w:hAnsi="Times New Roman" w:cs="Times New Roman"/>
          <w:sz w:val="24"/>
          <w:szCs w:val="24"/>
          <w:lang w:eastAsia="hr-HR"/>
        </w:rPr>
        <w:t>drugim proračunima i izvanproračunskim korisnicima</w:t>
      </w:r>
      <w:r w:rsidR="003B4740">
        <w:rPr>
          <w:rFonts w:ascii="Times New Roman" w:eastAsia="Calibri" w:hAnsi="Times New Roman" w:cs="Times New Roman"/>
          <w:sz w:val="24"/>
          <w:szCs w:val="24"/>
          <w:lang w:eastAsia="hr-HR"/>
        </w:rPr>
        <w:t xml:space="preserve"> </w:t>
      </w:r>
      <w:r w:rsidRPr="004F07DC">
        <w:rPr>
          <w:rFonts w:ascii="Times New Roman" w:eastAsia="Calibri" w:hAnsi="Times New Roman" w:cs="Times New Roman"/>
          <w:sz w:val="24"/>
          <w:szCs w:val="24"/>
          <w:lang w:eastAsia="hr-HR"/>
        </w:rPr>
        <w:t>po protestiranim jamstvima</w:t>
      </w:r>
      <w:r w:rsidR="00E32AB2" w:rsidRPr="004F07DC">
        <w:rPr>
          <w:rFonts w:ascii="Times New Roman" w:eastAsia="Calibri" w:hAnsi="Times New Roman" w:cs="Times New Roman"/>
          <w:sz w:val="24"/>
          <w:szCs w:val="24"/>
          <w:lang w:eastAsia="hr-HR"/>
        </w:rPr>
        <w:t>.</w:t>
      </w:r>
    </w:p>
    <w:p w14:paraId="486D2952" w14:textId="77777777" w:rsidR="00F876B5" w:rsidRPr="004F07DC" w:rsidRDefault="00F876B5" w:rsidP="00FD3EF8">
      <w:pPr>
        <w:pStyle w:val="Odlomakpopisa"/>
        <w:numPr>
          <w:ilvl w:val="0"/>
          <w:numId w:val="179"/>
        </w:numPr>
        <w:tabs>
          <w:tab w:val="left" w:pos="426"/>
        </w:tabs>
        <w:spacing w:before="120" w:after="120" w:line="240" w:lineRule="auto"/>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Potraživanje za zatezne kamate koje se obračunavaju od dana plaćanja po protestiranom jamstvom do dana naplate potraživanja evidentiraju se: </w:t>
      </w:r>
    </w:p>
    <w:p w14:paraId="1ED6FAB2"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potraživanja 16414 Potraživanja za zatezne kamate</w:t>
      </w:r>
    </w:p>
    <w:p w14:paraId="385C3237" w14:textId="1C51B98D"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računa obračunatih prihoda 96414 Prihodi od zateznih kamata</w:t>
      </w:r>
      <w:r w:rsidR="00E32AB2" w:rsidRPr="004F07DC">
        <w:rPr>
          <w:rFonts w:ascii="Times New Roman" w:eastAsia="Calibri" w:hAnsi="Times New Roman" w:cs="Times New Roman"/>
          <w:sz w:val="24"/>
          <w:szCs w:val="24"/>
          <w:lang w:eastAsia="hr-HR"/>
        </w:rPr>
        <w:t>.</w:t>
      </w:r>
    </w:p>
    <w:p w14:paraId="43FF409F" w14:textId="77777777" w:rsidR="00F876B5" w:rsidRPr="004F07DC" w:rsidRDefault="00F876B5" w:rsidP="00FD3EF8">
      <w:pPr>
        <w:pStyle w:val="Odlomakpopisa"/>
        <w:numPr>
          <w:ilvl w:val="0"/>
          <w:numId w:val="179"/>
        </w:numPr>
        <w:tabs>
          <w:tab w:val="left" w:pos="426"/>
        </w:tabs>
        <w:spacing w:before="120" w:after="120" w:line="240" w:lineRule="auto"/>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Povrat plaćenih sredstava po protestiranom jamstvu i naplaćenih zateznih kamata evidentira se:  </w:t>
      </w:r>
    </w:p>
    <w:p w14:paraId="325EE908"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novčanih sredstava u podskupini 111 Novac u banci</w:t>
      </w:r>
    </w:p>
    <w:p w14:paraId="7E1EA681" w14:textId="2214D943" w:rsidR="00F876B5" w:rsidRPr="004F07DC" w:rsidRDefault="00F876B5" w:rsidP="00A6466A">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 xml:space="preserve">odobrenjem odgovarajućeg osnovnog računa potraživanja u odjeljku 1637 Potraživanja za povrat pomoći danih </w:t>
      </w:r>
      <w:r w:rsidR="00A6466A" w:rsidRPr="00A6466A">
        <w:rPr>
          <w:rFonts w:ascii="Times New Roman" w:eastAsia="Calibri" w:hAnsi="Times New Roman" w:cs="Times New Roman"/>
          <w:sz w:val="24"/>
          <w:szCs w:val="24"/>
          <w:lang w:eastAsia="hr-HR"/>
        </w:rPr>
        <w:t xml:space="preserve">drugim proračunima i izvanproračunskim korisnicima </w:t>
      </w:r>
      <w:r w:rsidRPr="004F07DC">
        <w:rPr>
          <w:rFonts w:ascii="Times New Roman" w:eastAsia="Calibri" w:hAnsi="Times New Roman" w:cs="Times New Roman"/>
          <w:sz w:val="24"/>
          <w:szCs w:val="24"/>
          <w:lang w:eastAsia="hr-HR"/>
        </w:rPr>
        <w:t>po protestiranim jamstvima</w:t>
      </w:r>
    </w:p>
    <w:p w14:paraId="78E69174" w14:textId="703C8825" w:rsidR="00F876B5" w:rsidRPr="004F07DC" w:rsidRDefault="00F876B5" w:rsidP="003B474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odgovarajućeg osnovnog računa obračunatih prihoda u odjeljku 9637 Povrat pomoći danih </w:t>
      </w:r>
      <w:r w:rsidR="003B4740" w:rsidRPr="003B4740">
        <w:rPr>
          <w:rFonts w:ascii="Times New Roman" w:eastAsia="Calibri" w:hAnsi="Times New Roman" w:cs="Times New Roman"/>
          <w:sz w:val="24"/>
          <w:szCs w:val="24"/>
          <w:lang w:eastAsia="hr-HR"/>
        </w:rPr>
        <w:t>drugim proračunima i izvanproračunskim korisnicima</w:t>
      </w:r>
      <w:r w:rsidR="003B4740">
        <w:rPr>
          <w:rFonts w:ascii="Times New Roman" w:eastAsia="Calibri" w:hAnsi="Times New Roman" w:cs="Times New Roman"/>
          <w:sz w:val="24"/>
          <w:szCs w:val="24"/>
          <w:lang w:eastAsia="hr-HR"/>
        </w:rPr>
        <w:t xml:space="preserve"> </w:t>
      </w:r>
      <w:r w:rsidRPr="004F07DC">
        <w:rPr>
          <w:rFonts w:ascii="Times New Roman" w:eastAsia="Calibri" w:hAnsi="Times New Roman" w:cs="Times New Roman"/>
          <w:sz w:val="24"/>
          <w:szCs w:val="24"/>
          <w:lang w:eastAsia="hr-HR"/>
        </w:rPr>
        <w:t>po protestiranim jamstvima</w:t>
      </w:r>
    </w:p>
    <w:p w14:paraId="4067133D" w14:textId="60144DFB"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prihoda u od</w:t>
      </w:r>
      <w:r w:rsidR="002366EC">
        <w:rPr>
          <w:rFonts w:ascii="Times New Roman" w:eastAsia="Calibri" w:hAnsi="Times New Roman" w:cs="Times New Roman"/>
          <w:sz w:val="24"/>
          <w:szCs w:val="24"/>
          <w:lang w:eastAsia="hr-HR"/>
        </w:rPr>
        <w:t>jeljku 6372 Povrat pomoći danih</w:t>
      </w:r>
      <w:r w:rsidR="00146FA3">
        <w:rPr>
          <w:rFonts w:ascii="Times New Roman" w:eastAsia="Calibri" w:hAnsi="Times New Roman" w:cs="Times New Roman"/>
          <w:sz w:val="24"/>
          <w:szCs w:val="24"/>
          <w:lang w:eastAsia="hr-HR"/>
        </w:rPr>
        <w:t xml:space="preserve"> drug</w:t>
      </w:r>
      <w:r w:rsidR="002366EC">
        <w:rPr>
          <w:rFonts w:ascii="Times New Roman" w:eastAsia="Calibri" w:hAnsi="Times New Roman" w:cs="Times New Roman"/>
          <w:sz w:val="24"/>
          <w:szCs w:val="24"/>
          <w:lang w:eastAsia="hr-HR"/>
        </w:rPr>
        <w:t>o</w:t>
      </w:r>
      <w:r w:rsidR="00146FA3">
        <w:rPr>
          <w:rFonts w:ascii="Times New Roman" w:eastAsia="Calibri" w:hAnsi="Times New Roman" w:cs="Times New Roman"/>
          <w:sz w:val="24"/>
          <w:szCs w:val="24"/>
          <w:lang w:eastAsia="hr-HR"/>
        </w:rPr>
        <w:t>m proračun</w:t>
      </w:r>
      <w:r w:rsidR="002366EC">
        <w:rPr>
          <w:rFonts w:ascii="Times New Roman" w:eastAsia="Calibri" w:hAnsi="Times New Roman" w:cs="Times New Roman"/>
          <w:sz w:val="24"/>
          <w:szCs w:val="24"/>
          <w:lang w:eastAsia="hr-HR"/>
        </w:rPr>
        <w:t>u</w:t>
      </w:r>
      <w:r w:rsidR="00146FA3">
        <w:rPr>
          <w:rFonts w:ascii="Times New Roman" w:eastAsia="Calibri" w:hAnsi="Times New Roman" w:cs="Times New Roman"/>
          <w:sz w:val="24"/>
          <w:szCs w:val="24"/>
          <w:lang w:eastAsia="hr-HR"/>
        </w:rPr>
        <w:t xml:space="preserve"> i izvanproračunskim korisnicima </w:t>
      </w:r>
      <w:r w:rsidRPr="004F07DC">
        <w:rPr>
          <w:rFonts w:ascii="Times New Roman" w:eastAsia="Calibri" w:hAnsi="Times New Roman" w:cs="Times New Roman"/>
          <w:sz w:val="24"/>
          <w:szCs w:val="24"/>
          <w:lang w:eastAsia="hr-HR"/>
        </w:rPr>
        <w:t>po protestiranim jamstvima</w:t>
      </w:r>
    </w:p>
    <w:p w14:paraId="4D59EDFD"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potraživanja 16414 Potraživanja za zatezne kamate za iznos naplaćenih kamata</w:t>
      </w:r>
    </w:p>
    <w:p w14:paraId="0E0BF328"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računa obračunatih prihoda 96414 Prihodi od zateznih kamata za iznos naplaćenih kamata</w:t>
      </w:r>
    </w:p>
    <w:p w14:paraId="7B7BFCC0" w14:textId="48F23AC3"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osnovnog računa prihoda 64143 Zatezne kamate iz obveznih odnosa i drugo. </w:t>
      </w:r>
    </w:p>
    <w:p w14:paraId="2D4037FB" w14:textId="79B75514" w:rsidR="00F876B5" w:rsidRPr="004F07DC" w:rsidRDefault="00F876B5" w:rsidP="00B65D70">
      <w:pPr>
        <w:keepNext/>
        <w:spacing w:before="120" w:after="120" w:line="240" w:lineRule="auto"/>
        <w:rPr>
          <w:rFonts w:ascii="Times New Roman" w:eastAsia="Calibri" w:hAnsi="Times New Roman" w:cs="Times New Roman"/>
          <w:b/>
          <w:bCs/>
          <w:sz w:val="24"/>
          <w:szCs w:val="24"/>
          <w:lang w:eastAsia="hr-HR"/>
        </w:rPr>
      </w:pPr>
    </w:p>
    <w:p w14:paraId="13B052C8" w14:textId="0A6AC5AF" w:rsidR="00F876B5" w:rsidRPr="004F07DC" w:rsidRDefault="00F876B5" w:rsidP="008C287C">
      <w:pPr>
        <w:keepNext/>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Evidencija protestiranog jamstva kod primatelja jamstva koji je subjekt opć</w:t>
      </w:r>
      <w:r w:rsidR="0042422E" w:rsidRPr="004F07DC">
        <w:rPr>
          <w:rFonts w:ascii="Times New Roman" w:eastAsia="Calibri" w:hAnsi="Times New Roman" w:cs="Times New Roman"/>
          <w:b/>
          <w:bCs/>
          <w:i/>
          <w:sz w:val="24"/>
          <w:szCs w:val="24"/>
          <w:lang w:eastAsia="hr-HR"/>
        </w:rPr>
        <w:t>eg proračuna</w:t>
      </w:r>
    </w:p>
    <w:p w14:paraId="6E6477C7" w14:textId="58DB5C4E" w:rsidR="00F876B5" w:rsidRPr="004F07DC" w:rsidRDefault="00F876B5" w:rsidP="008C287C">
      <w:pPr>
        <w:keepNext/>
        <w:spacing w:before="120" w:after="120" w:line="240" w:lineRule="auto"/>
        <w:jc w:val="center"/>
        <w:rPr>
          <w:rFonts w:ascii="Times New Roman" w:eastAsia="Calibri" w:hAnsi="Times New Roman" w:cs="Times New Roman"/>
          <w:i/>
          <w:iCs/>
          <w:sz w:val="24"/>
          <w:szCs w:val="24"/>
          <w:lang w:eastAsia="hr-HR"/>
        </w:rPr>
      </w:pPr>
      <w:r w:rsidRPr="004F07DC">
        <w:rPr>
          <w:rFonts w:ascii="Times New Roman" w:eastAsia="Calibri" w:hAnsi="Times New Roman" w:cs="Times New Roman"/>
          <w:i/>
          <w:iCs/>
          <w:sz w:val="24"/>
          <w:szCs w:val="24"/>
          <w:lang w:eastAsia="hr-HR"/>
        </w:rPr>
        <w:t>(protestirano jamstvo, povrat pomoći za protestirano jamstvo davatelju jamstva – subjektu opće</w:t>
      </w:r>
      <w:r w:rsidR="0042422E" w:rsidRPr="004F07DC">
        <w:rPr>
          <w:rFonts w:ascii="Times New Roman" w:eastAsia="Calibri" w:hAnsi="Times New Roman" w:cs="Times New Roman"/>
          <w:i/>
          <w:iCs/>
          <w:sz w:val="24"/>
          <w:szCs w:val="24"/>
          <w:lang w:eastAsia="hr-HR"/>
        </w:rPr>
        <w:t>g</w:t>
      </w:r>
      <w:r w:rsidR="00A15B6A" w:rsidRPr="004F07DC">
        <w:rPr>
          <w:rFonts w:ascii="Times New Roman" w:eastAsia="Calibri" w:hAnsi="Times New Roman" w:cs="Times New Roman"/>
          <w:i/>
          <w:iCs/>
          <w:sz w:val="24"/>
          <w:szCs w:val="24"/>
          <w:lang w:eastAsia="hr-HR"/>
        </w:rPr>
        <w:t xml:space="preserve"> </w:t>
      </w:r>
      <w:r w:rsidR="0042422E" w:rsidRPr="004F07DC">
        <w:rPr>
          <w:rFonts w:ascii="Times New Roman" w:eastAsia="Calibri" w:hAnsi="Times New Roman" w:cs="Times New Roman"/>
          <w:i/>
          <w:iCs/>
          <w:sz w:val="24"/>
          <w:szCs w:val="24"/>
          <w:lang w:eastAsia="hr-HR"/>
        </w:rPr>
        <w:t>proračuna</w:t>
      </w:r>
      <w:r w:rsidRPr="004F07DC">
        <w:rPr>
          <w:rFonts w:ascii="Times New Roman" w:eastAsia="Calibri" w:hAnsi="Times New Roman" w:cs="Times New Roman"/>
          <w:i/>
          <w:iCs/>
          <w:sz w:val="24"/>
          <w:szCs w:val="24"/>
          <w:lang w:eastAsia="hr-HR"/>
        </w:rPr>
        <w:t>, eliminacije u konsolidaciji financijskih izvještaja)</w:t>
      </w:r>
    </w:p>
    <w:p w14:paraId="1F54052E" w14:textId="66F5D6FE" w:rsidR="00F876B5" w:rsidRPr="004F07DC" w:rsidRDefault="00B453B3" w:rsidP="00CA514B">
      <w:pPr>
        <w:keepNext/>
        <w:tabs>
          <w:tab w:val="left" w:pos="284"/>
          <w:tab w:val="left" w:pos="426"/>
        </w:tabs>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166</w:t>
      </w:r>
      <w:r w:rsidR="00F876B5" w:rsidRPr="004F07DC">
        <w:rPr>
          <w:rFonts w:ascii="Times New Roman" w:eastAsia="Calibri" w:hAnsi="Times New Roman" w:cs="Times New Roman"/>
          <w:bCs/>
          <w:sz w:val="24"/>
          <w:szCs w:val="24"/>
        </w:rPr>
        <w:t>.</w:t>
      </w:r>
      <w:r w:rsidR="00F876B5" w:rsidRPr="004F07DC">
        <w:rPr>
          <w:rFonts w:ascii="Times New Roman" w:eastAsia="Calibri" w:hAnsi="Times New Roman" w:cs="Times New Roman"/>
          <w:b/>
          <w:bCs/>
          <w:sz w:val="24"/>
          <w:szCs w:val="24"/>
          <w:lang w:eastAsia="hr-HR"/>
        </w:rPr>
        <w:t xml:space="preserve">  </w:t>
      </w:r>
      <w:r w:rsidR="00F876B5" w:rsidRPr="004F07DC">
        <w:rPr>
          <w:rFonts w:ascii="Times New Roman" w:eastAsia="Calibri" w:hAnsi="Times New Roman" w:cs="Times New Roman"/>
          <w:i/>
          <w:iCs/>
          <w:sz w:val="24"/>
          <w:szCs w:val="24"/>
          <w:lang w:eastAsia="hr-HR"/>
        </w:rPr>
        <w:t xml:space="preserve">  </w:t>
      </w:r>
    </w:p>
    <w:p w14:paraId="75578129" w14:textId="666C77CA" w:rsidR="00F876B5" w:rsidRPr="004F07DC" w:rsidRDefault="000F4E46" w:rsidP="00FD3EF8">
      <w:pPr>
        <w:pStyle w:val="Odlomakpopisa"/>
        <w:keepNext/>
        <w:numPr>
          <w:ilvl w:val="0"/>
          <w:numId w:val="70"/>
        </w:numPr>
        <w:tabs>
          <w:tab w:val="left" w:pos="284"/>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 </w:t>
      </w:r>
      <w:r w:rsidR="00F876B5" w:rsidRPr="004F07DC">
        <w:rPr>
          <w:rFonts w:ascii="Times New Roman" w:eastAsia="Calibri" w:hAnsi="Times New Roman" w:cs="Times New Roman"/>
          <w:sz w:val="24"/>
          <w:szCs w:val="24"/>
          <w:lang w:eastAsia="hr-HR"/>
        </w:rPr>
        <w:t>Primatelj jamstva koji je subjekt opće države</w:t>
      </w:r>
      <w:r w:rsidR="00635B4B" w:rsidRPr="004F07DC">
        <w:rPr>
          <w:rFonts w:ascii="Times New Roman" w:eastAsia="Calibri" w:hAnsi="Times New Roman" w:cs="Times New Roman"/>
          <w:sz w:val="24"/>
          <w:szCs w:val="24"/>
          <w:lang w:eastAsia="hr-HR"/>
        </w:rPr>
        <w:t>,</w:t>
      </w:r>
      <w:r w:rsidR="00F876B5" w:rsidRPr="004F07DC">
        <w:rPr>
          <w:rFonts w:ascii="Times New Roman" w:eastAsia="Calibri" w:hAnsi="Times New Roman" w:cs="Times New Roman"/>
          <w:sz w:val="24"/>
          <w:szCs w:val="24"/>
          <w:lang w:eastAsia="hr-HR"/>
        </w:rPr>
        <w:t xml:space="preserve"> protestiranje jamstva za koje davatelj jamstva (subj</w:t>
      </w:r>
      <w:r w:rsidR="00AE2378" w:rsidRPr="004F07DC">
        <w:rPr>
          <w:rFonts w:ascii="Times New Roman" w:eastAsia="Calibri" w:hAnsi="Times New Roman" w:cs="Times New Roman"/>
          <w:sz w:val="24"/>
          <w:szCs w:val="24"/>
          <w:lang w:eastAsia="hr-HR"/>
        </w:rPr>
        <w:t>ekt opće</w:t>
      </w:r>
      <w:r w:rsidR="0042422E" w:rsidRPr="004F07DC">
        <w:rPr>
          <w:rFonts w:ascii="Times New Roman" w:eastAsia="Calibri" w:hAnsi="Times New Roman" w:cs="Times New Roman"/>
          <w:sz w:val="24"/>
          <w:szCs w:val="24"/>
          <w:lang w:eastAsia="hr-HR"/>
        </w:rPr>
        <w:t>g</w:t>
      </w:r>
      <w:r w:rsidR="00AE2378" w:rsidRPr="004F07DC">
        <w:rPr>
          <w:rFonts w:ascii="Times New Roman" w:eastAsia="Calibri" w:hAnsi="Times New Roman" w:cs="Times New Roman"/>
          <w:sz w:val="24"/>
          <w:szCs w:val="24"/>
          <w:lang w:eastAsia="hr-HR"/>
        </w:rPr>
        <w:t xml:space="preserve"> </w:t>
      </w:r>
      <w:r w:rsidR="0042422E" w:rsidRPr="004F07DC">
        <w:rPr>
          <w:rFonts w:ascii="Times New Roman" w:eastAsia="Calibri" w:hAnsi="Times New Roman" w:cs="Times New Roman"/>
          <w:sz w:val="24"/>
          <w:szCs w:val="24"/>
          <w:lang w:eastAsia="hr-HR"/>
        </w:rPr>
        <w:t>proračuna</w:t>
      </w:r>
      <w:r w:rsidR="00AE2378" w:rsidRPr="004F07DC">
        <w:rPr>
          <w:rFonts w:ascii="Times New Roman" w:eastAsia="Calibri" w:hAnsi="Times New Roman" w:cs="Times New Roman"/>
          <w:sz w:val="24"/>
          <w:szCs w:val="24"/>
          <w:lang w:eastAsia="hr-HR"/>
        </w:rPr>
        <w:t>) plaća glavnicu</w:t>
      </w:r>
      <w:r w:rsidR="00F876B5" w:rsidRPr="004F07DC">
        <w:rPr>
          <w:rFonts w:ascii="Times New Roman" w:eastAsia="Calibri" w:hAnsi="Times New Roman" w:cs="Times New Roman"/>
          <w:sz w:val="24"/>
          <w:szCs w:val="24"/>
          <w:lang w:eastAsia="hr-HR"/>
        </w:rPr>
        <w:t>, evidentira:</w:t>
      </w:r>
    </w:p>
    <w:p w14:paraId="4EEBB7BA" w14:textId="77777777" w:rsidR="00AE2378" w:rsidRPr="004F07DC" w:rsidRDefault="00AE2378"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obveza u skupini 26 Obveze za kredite i zajmove za iznos vraćene, odnosno plaćene glavnice zajmodavcu</w:t>
      </w:r>
    </w:p>
    <w:p w14:paraId="43F42786" w14:textId="77777777" w:rsidR="00AE2378" w:rsidRPr="004F07DC" w:rsidRDefault="00AE2378"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u podskupini 912 Ispravak vlastitih izvora za obveze u iznosu vraćene, odnosno plaćene glavnice zajmodavcu</w:t>
      </w:r>
    </w:p>
    <w:p w14:paraId="3902FEBA"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izdataka u skupini 54 Izdaci za otplate glavnica primljenih kredita i zajmova za iznos glavnice u plaćenom anuitetu</w:t>
      </w:r>
    </w:p>
    <w:p w14:paraId="5AC78B84" w14:textId="742A9088" w:rsidR="00AE2378" w:rsidRPr="004F07DC" w:rsidRDefault="00AE2378" w:rsidP="00581FB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odgovarajućeg osnovnog računa prihoda u odjeljku 6371 Pomoći primljene </w:t>
      </w:r>
      <w:r w:rsidR="00581FB6" w:rsidRPr="00581FB6">
        <w:rPr>
          <w:rFonts w:ascii="Times New Roman" w:eastAsia="Calibri" w:hAnsi="Times New Roman" w:cs="Times New Roman"/>
          <w:sz w:val="24"/>
          <w:szCs w:val="24"/>
          <w:lang w:eastAsia="hr-HR"/>
        </w:rPr>
        <w:t>iz drugih proračuna i od izvanproračunskih korisnika</w:t>
      </w:r>
      <w:r w:rsidR="009D379B">
        <w:rPr>
          <w:rFonts w:ascii="Times New Roman" w:eastAsia="Calibri" w:hAnsi="Times New Roman" w:cs="Times New Roman"/>
          <w:sz w:val="24"/>
          <w:szCs w:val="24"/>
          <w:lang w:eastAsia="hr-HR"/>
        </w:rPr>
        <w:t xml:space="preserve"> </w:t>
      </w:r>
      <w:r w:rsidRPr="004F07DC">
        <w:rPr>
          <w:rFonts w:ascii="Times New Roman" w:eastAsia="Calibri" w:hAnsi="Times New Roman" w:cs="Times New Roman"/>
          <w:sz w:val="24"/>
          <w:szCs w:val="24"/>
          <w:lang w:eastAsia="hr-HR"/>
        </w:rPr>
        <w:t xml:space="preserve">temeljem protestiranih jamstava za iznos glavnice u plaćenom anuitetu </w:t>
      </w:r>
    </w:p>
    <w:p w14:paraId="2834726B" w14:textId="0C051F9A" w:rsidR="00AE2378" w:rsidRPr="004F07DC" w:rsidRDefault="00AE2378"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obr</w:t>
      </w:r>
      <w:r w:rsidR="00CF2467" w:rsidRPr="004F07DC">
        <w:rPr>
          <w:rFonts w:ascii="Times New Roman" w:eastAsia="Calibri" w:hAnsi="Times New Roman" w:cs="Times New Roman"/>
          <w:sz w:val="24"/>
          <w:szCs w:val="24"/>
          <w:lang w:eastAsia="hr-HR"/>
        </w:rPr>
        <w:t>ačunatog rashoda u odjeljku 9364</w:t>
      </w:r>
      <w:r w:rsidRPr="004F07DC">
        <w:rPr>
          <w:rFonts w:ascii="Times New Roman" w:eastAsia="Calibri" w:hAnsi="Times New Roman" w:cs="Times New Roman"/>
          <w:sz w:val="24"/>
          <w:szCs w:val="24"/>
          <w:lang w:eastAsia="hr-HR"/>
        </w:rPr>
        <w:t xml:space="preserve"> Obračunati rashodi za povrat pomoći </w:t>
      </w:r>
      <w:r w:rsidR="005657F0">
        <w:rPr>
          <w:rFonts w:ascii="Times New Roman" w:eastAsia="Calibri" w:hAnsi="Times New Roman" w:cs="Times New Roman"/>
          <w:sz w:val="24"/>
          <w:szCs w:val="24"/>
          <w:lang w:eastAsia="hr-HR"/>
        </w:rPr>
        <w:t>iz drugih proračuna i od izvanproračunskih korisnika</w:t>
      </w:r>
      <w:r w:rsidRPr="004F07DC">
        <w:rPr>
          <w:rFonts w:ascii="Times New Roman" w:eastAsia="Calibri" w:hAnsi="Times New Roman" w:cs="Times New Roman"/>
          <w:sz w:val="24"/>
          <w:szCs w:val="24"/>
          <w:lang w:eastAsia="hr-HR"/>
        </w:rPr>
        <w:t xml:space="preserve"> po protestiranim jamstvima za iznos glavnice u plaćenom anuitetu </w:t>
      </w:r>
    </w:p>
    <w:p w14:paraId="5FABEBD2" w14:textId="4288BDAA" w:rsidR="001E1339" w:rsidRPr="004F07DC" w:rsidRDefault="00AE2378" w:rsidP="00E32AB2">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obveza u podskupini 236 Obveze za pomoći dane u inozemstvo</w:t>
      </w:r>
      <w:r w:rsidR="00673340">
        <w:rPr>
          <w:rFonts w:ascii="Times New Roman" w:eastAsia="Calibri" w:hAnsi="Times New Roman" w:cs="Times New Roman"/>
          <w:sz w:val="24"/>
          <w:szCs w:val="24"/>
          <w:lang w:eastAsia="hr-HR"/>
        </w:rPr>
        <w:t xml:space="preserve"> </w:t>
      </w:r>
      <w:r w:rsidRPr="004F07DC">
        <w:rPr>
          <w:rFonts w:ascii="Times New Roman" w:eastAsia="Calibri" w:hAnsi="Times New Roman" w:cs="Times New Roman"/>
          <w:sz w:val="24"/>
          <w:szCs w:val="24"/>
          <w:lang w:eastAsia="hr-HR"/>
        </w:rPr>
        <w:t>i unutar općeg proračuna za iznos glavnice u plaćenom anuitetu</w:t>
      </w:r>
      <w:r w:rsidR="00E32AB2" w:rsidRPr="004F07DC">
        <w:rPr>
          <w:rFonts w:ascii="Times New Roman" w:eastAsia="Calibri" w:hAnsi="Times New Roman" w:cs="Times New Roman"/>
          <w:sz w:val="24"/>
          <w:szCs w:val="24"/>
          <w:lang w:eastAsia="hr-HR"/>
        </w:rPr>
        <w:t>.</w:t>
      </w:r>
      <w:r w:rsidRPr="004F07DC">
        <w:rPr>
          <w:rFonts w:ascii="Times New Roman" w:eastAsia="Calibri" w:hAnsi="Times New Roman" w:cs="Times New Roman"/>
          <w:sz w:val="24"/>
          <w:szCs w:val="24"/>
          <w:lang w:eastAsia="hr-HR"/>
        </w:rPr>
        <w:t xml:space="preserve"> </w:t>
      </w:r>
    </w:p>
    <w:p w14:paraId="41F0132B" w14:textId="145A695F" w:rsidR="00AE2378" w:rsidRPr="000C6437" w:rsidRDefault="00635B4B" w:rsidP="00E32AB2">
      <w:pPr>
        <w:pStyle w:val="Odlomakpopisa"/>
        <w:keepNext/>
        <w:numPr>
          <w:ilvl w:val="0"/>
          <w:numId w:val="70"/>
        </w:numPr>
        <w:tabs>
          <w:tab w:val="left" w:pos="284"/>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0C6437">
        <w:rPr>
          <w:rFonts w:ascii="Times New Roman" w:eastAsia="Calibri" w:hAnsi="Times New Roman" w:cs="Times New Roman"/>
          <w:sz w:val="24"/>
          <w:szCs w:val="24"/>
          <w:lang w:eastAsia="hr-HR"/>
        </w:rPr>
        <w:t xml:space="preserve"> </w:t>
      </w:r>
      <w:r w:rsidR="00AE2378" w:rsidRPr="000C6437">
        <w:rPr>
          <w:rFonts w:ascii="Times New Roman" w:eastAsia="Calibri" w:hAnsi="Times New Roman" w:cs="Times New Roman"/>
          <w:sz w:val="24"/>
          <w:szCs w:val="24"/>
          <w:lang w:eastAsia="hr-HR"/>
        </w:rPr>
        <w:t>Primatelj jamstva koji je subjekt opće</w:t>
      </w:r>
      <w:r w:rsidR="0042422E" w:rsidRPr="000C6437">
        <w:rPr>
          <w:rFonts w:ascii="Times New Roman" w:eastAsia="Calibri" w:hAnsi="Times New Roman" w:cs="Times New Roman"/>
          <w:sz w:val="24"/>
          <w:szCs w:val="24"/>
          <w:lang w:eastAsia="hr-HR"/>
        </w:rPr>
        <w:t>g</w:t>
      </w:r>
      <w:r w:rsidR="00AE2378" w:rsidRPr="000C6437">
        <w:rPr>
          <w:rFonts w:ascii="Times New Roman" w:eastAsia="Calibri" w:hAnsi="Times New Roman" w:cs="Times New Roman"/>
          <w:sz w:val="24"/>
          <w:szCs w:val="24"/>
          <w:lang w:eastAsia="hr-HR"/>
        </w:rPr>
        <w:t xml:space="preserve"> </w:t>
      </w:r>
      <w:r w:rsidR="0042422E" w:rsidRPr="000C6437">
        <w:rPr>
          <w:rFonts w:ascii="Times New Roman" w:eastAsia="Calibri" w:hAnsi="Times New Roman" w:cs="Times New Roman"/>
          <w:sz w:val="24"/>
          <w:szCs w:val="24"/>
          <w:lang w:eastAsia="hr-HR"/>
        </w:rPr>
        <w:t>proračuna</w:t>
      </w:r>
      <w:r w:rsidRPr="000C6437">
        <w:rPr>
          <w:rFonts w:ascii="Times New Roman" w:eastAsia="Calibri" w:hAnsi="Times New Roman" w:cs="Times New Roman"/>
          <w:sz w:val="24"/>
          <w:szCs w:val="24"/>
          <w:lang w:eastAsia="hr-HR"/>
        </w:rPr>
        <w:t>,</w:t>
      </w:r>
      <w:r w:rsidR="00AE2378" w:rsidRPr="000C6437">
        <w:rPr>
          <w:rFonts w:ascii="Times New Roman" w:eastAsia="Calibri" w:hAnsi="Times New Roman" w:cs="Times New Roman"/>
          <w:sz w:val="24"/>
          <w:szCs w:val="24"/>
          <w:lang w:eastAsia="hr-HR"/>
        </w:rPr>
        <w:t xml:space="preserve"> protestiranje jamstva za koje davatelj jamstva (subjekt opće</w:t>
      </w:r>
      <w:r w:rsidR="0042422E" w:rsidRPr="000C6437">
        <w:rPr>
          <w:rFonts w:ascii="Times New Roman" w:eastAsia="Calibri" w:hAnsi="Times New Roman" w:cs="Times New Roman"/>
          <w:sz w:val="24"/>
          <w:szCs w:val="24"/>
          <w:lang w:eastAsia="hr-HR"/>
        </w:rPr>
        <w:t>g</w:t>
      </w:r>
      <w:r w:rsidR="00AE2378" w:rsidRPr="000C6437">
        <w:rPr>
          <w:rFonts w:ascii="Times New Roman" w:eastAsia="Calibri" w:hAnsi="Times New Roman" w:cs="Times New Roman"/>
          <w:sz w:val="24"/>
          <w:szCs w:val="24"/>
          <w:lang w:eastAsia="hr-HR"/>
        </w:rPr>
        <w:t xml:space="preserve"> </w:t>
      </w:r>
      <w:r w:rsidR="0042422E" w:rsidRPr="000C6437">
        <w:rPr>
          <w:rFonts w:ascii="Times New Roman" w:eastAsia="Calibri" w:hAnsi="Times New Roman" w:cs="Times New Roman"/>
          <w:sz w:val="24"/>
          <w:szCs w:val="24"/>
          <w:lang w:eastAsia="hr-HR"/>
        </w:rPr>
        <w:t>proračuna</w:t>
      </w:r>
      <w:r w:rsidR="00AE2378" w:rsidRPr="000C6437">
        <w:rPr>
          <w:rFonts w:ascii="Times New Roman" w:eastAsia="Calibri" w:hAnsi="Times New Roman" w:cs="Times New Roman"/>
          <w:sz w:val="24"/>
          <w:szCs w:val="24"/>
          <w:lang w:eastAsia="hr-HR"/>
        </w:rPr>
        <w:t xml:space="preserve">) plaća </w:t>
      </w:r>
      <w:r w:rsidR="001E1339" w:rsidRPr="000C6437">
        <w:rPr>
          <w:rFonts w:ascii="Times New Roman" w:eastAsia="Calibri" w:hAnsi="Times New Roman" w:cs="Times New Roman"/>
          <w:sz w:val="24"/>
          <w:szCs w:val="24"/>
          <w:lang w:eastAsia="hr-HR"/>
        </w:rPr>
        <w:t>kamatu</w:t>
      </w:r>
      <w:r w:rsidR="00AE2378" w:rsidRPr="000C6437">
        <w:rPr>
          <w:rFonts w:ascii="Times New Roman" w:eastAsia="Calibri" w:hAnsi="Times New Roman" w:cs="Times New Roman"/>
          <w:sz w:val="24"/>
          <w:szCs w:val="24"/>
          <w:lang w:eastAsia="hr-HR"/>
        </w:rPr>
        <w:t>, evidentira:</w:t>
      </w:r>
    </w:p>
    <w:p w14:paraId="2C49271C" w14:textId="4D583AF9" w:rsidR="001E1339" w:rsidRPr="000C6437" w:rsidRDefault="001E1339"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0C6437">
        <w:rPr>
          <w:rFonts w:ascii="Times New Roman" w:eastAsia="Calibri" w:hAnsi="Times New Roman" w:cs="Times New Roman"/>
          <w:sz w:val="24"/>
          <w:szCs w:val="24"/>
          <w:lang w:eastAsia="hr-HR"/>
        </w:rPr>
        <w:t>zaduženjem odgovarajućeg osnovnog računa rashoda za kamate u podskupni 342 Kamate za primljene kredite i zajmove za iznos kamate</w:t>
      </w:r>
    </w:p>
    <w:p w14:paraId="2C45F6BE" w14:textId="5B02E84C" w:rsidR="001E1339" w:rsidRPr="000C6437" w:rsidRDefault="001E1339"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0C6437">
        <w:rPr>
          <w:rFonts w:ascii="Times New Roman" w:eastAsia="Calibri" w:hAnsi="Times New Roman" w:cs="Times New Roman"/>
          <w:sz w:val="24"/>
          <w:szCs w:val="24"/>
          <w:lang w:eastAsia="hr-HR"/>
        </w:rPr>
        <w:lastRenderedPageBreak/>
        <w:t>odobrenjem odgovarajućeg osnovnog računa obveza u odjeljku 2342 Obveze za kamate na primljene kredite i zajmove za iznos kamate</w:t>
      </w:r>
    </w:p>
    <w:p w14:paraId="43765CF5" w14:textId="069E178F" w:rsidR="001E1339" w:rsidRPr="000C6437" w:rsidRDefault="001E1339"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0C6437">
        <w:rPr>
          <w:rFonts w:ascii="Times New Roman" w:eastAsia="Calibri" w:hAnsi="Times New Roman" w:cs="Times New Roman"/>
          <w:sz w:val="24"/>
          <w:szCs w:val="24"/>
          <w:lang w:eastAsia="hr-HR"/>
        </w:rPr>
        <w:t>zaduženjem odgovarajućeg osnovnog računa obveza u odjeljku 2342 Obveze za kamate na primljene kredite i zajmove za iznos kamate</w:t>
      </w:r>
    </w:p>
    <w:p w14:paraId="438D9C4E" w14:textId="015494C5" w:rsidR="001E1339" w:rsidRPr="000C6437" w:rsidRDefault="001E1339" w:rsidP="00581FB6">
      <w:pPr>
        <w:numPr>
          <w:ilvl w:val="0"/>
          <w:numId w:val="308"/>
        </w:numPr>
        <w:spacing w:before="120" w:after="120" w:line="240" w:lineRule="auto"/>
        <w:jc w:val="both"/>
        <w:rPr>
          <w:rFonts w:ascii="Times New Roman" w:eastAsia="Calibri" w:hAnsi="Times New Roman" w:cs="Times New Roman"/>
          <w:sz w:val="24"/>
          <w:szCs w:val="24"/>
          <w:lang w:eastAsia="hr-HR"/>
        </w:rPr>
      </w:pPr>
      <w:r w:rsidRPr="000C6437">
        <w:rPr>
          <w:rFonts w:ascii="Times New Roman" w:eastAsia="Calibri" w:hAnsi="Times New Roman" w:cs="Times New Roman"/>
          <w:sz w:val="24"/>
          <w:szCs w:val="24"/>
          <w:lang w:eastAsia="hr-HR"/>
        </w:rPr>
        <w:t xml:space="preserve">odobrenjem odgovarajućeg osnovnog računa prihoda u odjeljku 6371 Pomoći primljene </w:t>
      </w:r>
      <w:r w:rsidR="00581FB6" w:rsidRPr="00581FB6">
        <w:rPr>
          <w:rFonts w:ascii="Times New Roman" w:eastAsia="Calibri" w:hAnsi="Times New Roman" w:cs="Times New Roman"/>
          <w:sz w:val="24"/>
          <w:szCs w:val="24"/>
          <w:lang w:eastAsia="hr-HR"/>
        </w:rPr>
        <w:t>iz drugih proračuna i od izvanproračunskih korisnika</w:t>
      </w:r>
      <w:r w:rsidR="00581FB6">
        <w:rPr>
          <w:rFonts w:ascii="Times New Roman" w:eastAsia="Calibri" w:hAnsi="Times New Roman" w:cs="Times New Roman"/>
          <w:sz w:val="24"/>
          <w:szCs w:val="24"/>
          <w:lang w:eastAsia="hr-HR"/>
        </w:rPr>
        <w:t xml:space="preserve"> </w:t>
      </w:r>
      <w:r w:rsidRPr="000C6437">
        <w:rPr>
          <w:rFonts w:ascii="Times New Roman" w:eastAsia="Calibri" w:hAnsi="Times New Roman" w:cs="Times New Roman"/>
          <w:sz w:val="24"/>
          <w:szCs w:val="24"/>
          <w:lang w:eastAsia="hr-HR"/>
        </w:rPr>
        <w:t>temeljem protestiranih jamstava za iznos kamate</w:t>
      </w:r>
    </w:p>
    <w:p w14:paraId="0B32053E" w14:textId="42F369DA" w:rsidR="001E1339" w:rsidRPr="000C6437" w:rsidRDefault="001E1339"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0C6437">
        <w:rPr>
          <w:rFonts w:ascii="Times New Roman" w:eastAsia="Calibri" w:hAnsi="Times New Roman" w:cs="Times New Roman"/>
          <w:sz w:val="24"/>
          <w:szCs w:val="24"/>
          <w:lang w:eastAsia="hr-HR"/>
        </w:rPr>
        <w:t>zaduženjem odgovarajućeg osnovnog računa obr</w:t>
      </w:r>
      <w:r w:rsidR="00CF2467" w:rsidRPr="000C6437">
        <w:rPr>
          <w:rFonts w:ascii="Times New Roman" w:eastAsia="Calibri" w:hAnsi="Times New Roman" w:cs="Times New Roman"/>
          <w:sz w:val="24"/>
          <w:szCs w:val="24"/>
          <w:lang w:eastAsia="hr-HR"/>
        </w:rPr>
        <w:t>ačunatog rashoda u odjeljku 9364</w:t>
      </w:r>
      <w:r w:rsidRPr="000C6437">
        <w:rPr>
          <w:rFonts w:ascii="Times New Roman" w:eastAsia="Calibri" w:hAnsi="Times New Roman" w:cs="Times New Roman"/>
          <w:sz w:val="24"/>
          <w:szCs w:val="24"/>
          <w:lang w:eastAsia="hr-HR"/>
        </w:rPr>
        <w:t xml:space="preserve"> Obračunati rashodi za povrat pomoći </w:t>
      </w:r>
      <w:r w:rsidR="005657F0">
        <w:rPr>
          <w:rFonts w:ascii="Times New Roman" w:eastAsia="Calibri" w:hAnsi="Times New Roman" w:cs="Times New Roman"/>
          <w:sz w:val="24"/>
          <w:szCs w:val="24"/>
          <w:lang w:eastAsia="hr-HR"/>
        </w:rPr>
        <w:t>iz drugih proračuna i od izvanproračunskih korisnika</w:t>
      </w:r>
      <w:r w:rsidRPr="000C6437">
        <w:rPr>
          <w:rFonts w:ascii="Times New Roman" w:eastAsia="Calibri" w:hAnsi="Times New Roman" w:cs="Times New Roman"/>
          <w:sz w:val="24"/>
          <w:szCs w:val="24"/>
          <w:lang w:eastAsia="hr-HR"/>
        </w:rPr>
        <w:t xml:space="preserve"> po protestiranim jamstvima za iznos kamate   </w:t>
      </w:r>
    </w:p>
    <w:p w14:paraId="35B80F86" w14:textId="49940316" w:rsidR="00EC3924" w:rsidRPr="000C6437" w:rsidRDefault="001E1339" w:rsidP="00E32AB2">
      <w:pPr>
        <w:numPr>
          <w:ilvl w:val="0"/>
          <w:numId w:val="308"/>
        </w:numPr>
        <w:spacing w:before="120" w:after="120" w:line="240" w:lineRule="auto"/>
        <w:jc w:val="both"/>
        <w:rPr>
          <w:rFonts w:ascii="Times New Roman" w:eastAsia="Calibri" w:hAnsi="Times New Roman" w:cs="Times New Roman"/>
          <w:sz w:val="24"/>
          <w:szCs w:val="24"/>
          <w:lang w:eastAsia="hr-HR"/>
        </w:rPr>
      </w:pPr>
      <w:r w:rsidRPr="000C6437">
        <w:rPr>
          <w:rFonts w:ascii="Times New Roman" w:eastAsia="Calibri" w:hAnsi="Times New Roman" w:cs="Times New Roman"/>
          <w:sz w:val="24"/>
          <w:szCs w:val="24"/>
          <w:lang w:eastAsia="hr-HR"/>
        </w:rPr>
        <w:t>odobrenjem odgovarajućeg osnovnog računa obveza u podskupini 236 Obveze za pomoći dane u inozemstvo i unutar općeg proračuna za iznos glavnice za iznosu kamate</w:t>
      </w:r>
      <w:r w:rsidR="00E32AB2" w:rsidRPr="000C6437">
        <w:rPr>
          <w:rFonts w:ascii="Times New Roman" w:eastAsia="Calibri" w:hAnsi="Times New Roman" w:cs="Times New Roman"/>
          <w:sz w:val="24"/>
          <w:szCs w:val="24"/>
          <w:lang w:eastAsia="hr-HR"/>
        </w:rPr>
        <w:t>.</w:t>
      </w:r>
    </w:p>
    <w:p w14:paraId="384FE552" w14:textId="55A8FA32" w:rsidR="00F876B5" w:rsidRPr="004F07DC" w:rsidRDefault="000F4E46" w:rsidP="00FD3EF8">
      <w:pPr>
        <w:pStyle w:val="Odlomakpopisa"/>
        <w:keepNext/>
        <w:numPr>
          <w:ilvl w:val="0"/>
          <w:numId w:val="70"/>
        </w:numPr>
        <w:tabs>
          <w:tab w:val="left" w:pos="284"/>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 </w:t>
      </w:r>
      <w:r w:rsidR="00F876B5" w:rsidRPr="004F07DC">
        <w:rPr>
          <w:rFonts w:ascii="Times New Roman" w:eastAsia="Calibri" w:hAnsi="Times New Roman" w:cs="Times New Roman"/>
          <w:sz w:val="24"/>
          <w:szCs w:val="24"/>
          <w:lang w:eastAsia="hr-HR"/>
        </w:rPr>
        <w:t>Primatelj jamstva koji je subjekt opće</w:t>
      </w:r>
      <w:r w:rsidR="0042422E" w:rsidRPr="004F07DC">
        <w:rPr>
          <w:rFonts w:ascii="Times New Roman" w:eastAsia="Calibri" w:hAnsi="Times New Roman" w:cs="Times New Roman"/>
          <w:sz w:val="24"/>
          <w:szCs w:val="24"/>
          <w:lang w:eastAsia="hr-HR"/>
        </w:rPr>
        <w:t>g</w:t>
      </w:r>
      <w:r w:rsidR="00F876B5" w:rsidRPr="004F07DC">
        <w:rPr>
          <w:rFonts w:ascii="Times New Roman" w:eastAsia="Calibri" w:hAnsi="Times New Roman" w:cs="Times New Roman"/>
          <w:sz w:val="24"/>
          <w:szCs w:val="24"/>
          <w:lang w:eastAsia="hr-HR"/>
        </w:rPr>
        <w:t xml:space="preserve"> </w:t>
      </w:r>
      <w:r w:rsidR="0042422E" w:rsidRPr="004F07DC">
        <w:rPr>
          <w:rFonts w:ascii="Times New Roman" w:eastAsia="Calibri" w:hAnsi="Times New Roman" w:cs="Times New Roman"/>
          <w:sz w:val="24"/>
          <w:szCs w:val="24"/>
          <w:lang w:eastAsia="hr-HR"/>
        </w:rPr>
        <w:t>proračuna</w:t>
      </w:r>
      <w:r w:rsidR="00635B4B" w:rsidRPr="004F07DC">
        <w:rPr>
          <w:rFonts w:ascii="Times New Roman" w:eastAsia="Calibri" w:hAnsi="Times New Roman" w:cs="Times New Roman"/>
          <w:sz w:val="24"/>
          <w:szCs w:val="24"/>
          <w:lang w:eastAsia="hr-HR"/>
        </w:rPr>
        <w:t>,</w:t>
      </w:r>
      <w:r w:rsidR="00F876B5" w:rsidRPr="004F07DC">
        <w:rPr>
          <w:rFonts w:ascii="Times New Roman" w:eastAsia="Calibri" w:hAnsi="Times New Roman" w:cs="Times New Roman"/>
          <w:sz w:val="24"/>
          <w:szCs w:val="24"/>
          <w:lang w:eastAsia="hr-HR"/>
        </w:rPr>
        <w:t xml:space="preserve"> povrat pomoći za protestirano jamstvo davatelju jamstva (subjektu unutar općeg proračuna) na dan isplate sredstava povrata evidentira:</w:t>
      </w:r>
    </w:p>
    <w:p w14:paraId="6C1D4AA9" w14:textId="6477C45D"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obveza u podskupini 236 Obveze za pomoći dane u inozemstvo i unutar općeg proračuna </w:t>
      </w:r>
      <w:r w:rsidR="001B5CF4" w:rsidRPr="004F07DC">
        <w:rPr>
          <w:rFonts w:ascii="Times New Roman" w:eastAsia="Calibri" w:hAnsi="Times New Roman" w:cs="Times New Roman"/>
          <w:sz w:val="24"/>
          <w:szCs w:val="24"/>
          <w:lang w:eastAsia="hr-HR"/>
        </w:rPr>
        <w:t>u visini glavnice i kamate</w:t>
      </w:r>
    </w:p>
    <w:p w14:paraId="3AC6275C"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novčanih sredstava u podskupini 111 Novac u banci</w:t>
      </w:r>
    </w:p>
    <w:p w14:paraId="5EE0D8E6" w14:textId="49038D6A"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rashoda u odjeljku 3636 Povrat pomoći primljenih </w:t>
      </w:r>
      <w:r w:rsidR="00FA240E">
        <w:rPr>
          <w:rFonts w:ascii="Times New Roman" w:eastAsia="Calibri" w:hAnsi="Times New Roman" w:cs="Times New Roman"/>
          <w:sz w:val="24"/>
          <w:szCs w:val="24"/>
          <w:lang w:eastAsia="hr-HR"/>
        </w:rPr>
        <w:t>iz drugih proračuna i od izvanproračunskih korisnika</w:t>
      </w:r>
      <w:r w:rsidRPr="004F07DC">
        <w:rPr>
          <w:rFonts w:ascii="Times New Roman" w:eastAsia="Calibri" w:hAnsi="Times New Roman" w:cs="Times New Roman"/>
          <w:sz w:val="24"/>
          <w:szCs w:val="24"/>
          <w:lang w:eastAsia="hr-HR"/>
        </w:rPr>
        <w:t xml:space="preserve"> po protestiranim jamstvima </w:t>
      </w:r>
      <w:r w:rsidR="001B5CF4" w:rsidRPr="004F07DC">
        <w:rPr>
          <w:rFonts w:ascii="Times New Roman" w:eastAsia="Calibri" w:hAnsi="Times New Roman" w:cs="Times New Roman"/>
          <w:sz w:val="24"/>
          <w:szCs w:val="24"/>
          <w:lang w:eastAsia="hr-HR"/>
        </w:rPr>
        <w:t>u visini glavnice i kamate</w:t>
      </w:r>
    </w:p>
    <w:p w14:paraId="72EDDFA5" w14:textId="756141AA"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obr</w:t>
      </w:r>
      <w:r w:rsidR="00CF2467" w:rsidRPr="004F07DC">
        <w:rPr>
          <w:rFonts w:ascii="Times New Roman" w:eastAsia="Calibri" w:hAnsi="Times New Roman" w:cs="Times New Roman"/>
          <w:sz w:val="24"/>
          <w:szCs w:val="24"/>
          <w:lang w:eastAsia="hr-HR"/>
        </w:rPr>
        <w:t>ačunatog rashoda u odjeljku 9364</w:t>
      </w:r>
      <w:r w:rsidRPr="004F07DC">
        <w:rPr>
          <w:rFonts w:ascii="Times New Roman" w:eastAsia="Calibri" w:hAnsi="Times New Roman" w:cs="Times New Roman"/>
          <w:sz w:val="24"/>
          <w:szCs w:val="24"/>
          <w:lang w:eastAsia="hr-HR"/>
        </w:rPr>
        <w:t xml:space="preserve"> Obračunati rashodi za povrat pomoći </w:t>
      </w:r>
      <w:r w:rsidR="005657F0">
        <w:rPr>
          <w:rFonts w:ascii="Times New Roman" w:eastAsia="Calibri" w:hAnsi="Times New Roman" w:cs="Times New Roman"/>
          <w:sz w:val="24"/>
          <w:szCs w:val="24"/>
          <w:lang w:eastAsia="hr-HR"/>
        </w:rPr>
        <w:t>iz drugih proračuna i od izvanproračunskih korisnika</w:t>
      </w:r>
      <w:r w:rsidRPr="004F07DC">
        <w:rPr>
          <w:rFonts w:ascii="Times New Roman" w:eastAsia="Calibri" w:hAnsi="Times New Roman" w:cs="Times New Roman"/>
          <w:sz w:val="24"/>
          <w:szCs w:val="24"/>
          <w:lang w:eastAsia="hr-HR"/>
        </w:rPr>
        <w:t xml:space="preserve"> po protestiranim jamstvima </w:t>
      </w:r>
      <w:r w:rsidR="001B5CF4" w:rsidRPr="004F07DC">
        <w:rPr>
          <w:rFonts w:ascii="Times New Roman" w:eastAsia="Calibri" w:hAnsi="Times New Roman" w:cs="Times New Roman"/>
          <w:sz w:val="24"/>
          <w:szCs w:val="24"/>
          <w:lang w:eastAsia="hr-HR"/>
        </w:rPr>
        <w:t>u visini glavnice i kamate</w:t>
      </w:r>
      <w:r w:rsidR="00E32AB2" w:rsidRPr="004F07DC">
        <w:rPr>
          <w:rFonts w:ascii="Times New Roman" w:eastAsia="Calibri" w:hAnsi="Times New Roman" w:cs="Times New Roman"/>
          <w:sz w:val="24"/>
          <w:szCs w:val="24"/>
          <w:lang w:eastAsia="hr-HR"/>
        </w:rPr>
        <w:t>.</w:t>
      </w:r>
    </w:p>
    <w:p w14:paraId="2AA9B2F5" w14:textId="61B32C34" w:rsidR="00F876B5" w:rsidRPr="004F07DC" w:rsidRDefault="00E32AB2" w:rsidP="00ED3B5F">
      <w:pPr>
        <w:pStyle w:val="Odlomakpopisa"/>
        <w:numPr>
          <w:ilvl w:val="0"/>
          <w:numId w:val="70"/>
        </w:numPr>
        <w:tabs>
          <w:tab w:val="left" w:pos="284"/>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 </w:t>
      </w:r>
      <w:r w:rsidR="00F876B5" w:rsidRPr="004F07DC">
        <w:rPr>
          <w:rFonts w:ascii="Times New Roman" w:eastAsia="Calibri" w:hAnsi="Times New Roman" w:cs="Times New Roman"/>
          <w:sz w:val="24"/>
          <w:szCs w:val="24"/>
          <w:lang w:eastAsia="hr-HR"/>
        </w:rPr>
        <w:t xml:space="preserve">Iznos rashoda koji subjekt unutar općeg proračuna (primatelj jamstva) koji vraća pomoć po protestiranom jamstvu iskaže u odjeljku 3636 mora biti iskazan kod drugog subjekta unutar općeg proračuna (davatelja jamstva) koji prima sredstava povrata pomoći po protestiranom jamstvu kao prihod u odjeljku 6372 kako bi se rashodi iz odjeljka 3636 eliminirali s prihodima iz odjeljka 6372 u postupku konsolidacije financijskih izvještaja općeg proračuna.  </w:t>
      </w:r>
    </w:p>
    <w:p w14:paraId="4B4317C7" w14:textId="3527F9B6" w:rsidR="00F876B5" w:rsidRPr="004F07DC" w:rsidRDefault="00E32AB2" w:rsidP="00ED3B5F">
      <w:pPr>
        <w:pStyle w:val="Odlomakpopisa"/>
        <w:numPr>
          <w:ilvl w:val="0"/>
          <w:numId w:val="70"/>
        </w:numPr>
        <w:tabs>
          <w:tab w:val="left" w:pos="284"/>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bookmarkStart w:id="36" w:name="_Hlk142686325"/>
      <w:r w:rsidRPr="004F07DC">
        <w:rPr>
          <w:rFonts w:ascii="Times New Roman" w:eastAsia="Calibri" w:hAnsi="Times New Roman" w:cs="Times New Roman"/>
          <w:sz w:val="24"/>
          <w:szCs w:val="24"/>
          <w:lang w:eastAsia="hr-HR"/>
        </w:rPr>
        <w:t xml:space="preserve"> </w:t>
      </w:r>
      <w:r w:rsidR="00F876B5" w:rsidRPr="004F07DC">
        <w:rPr>
          <w:rFonts w:ascii="Times New Roman" w:eastAsia="Calibri" w:hAnsi="Times New Roman" w:cs="Times New Roman"/>
          <w:sz w:val="24"/>
          <w:szCs w:val="24"/>
          <w:lang w:eastAsia="hr-HR"/>
        </w:rPr>
        <w:t>Primatelj jamstva, rashode i obvezu za zatezne kamate koje davatelj jamstva obračunava od dana plaćanja po protestiranom jamstvu do dana naplate svojeg potraživanja, evidentira:</w:t>
      </w:r>
    </w:p>
    <w:p w14:paraId="67F3FEAA" w14:textId="77777777" w:rsidR="00F876B5" w:rsidRPr="004F07DC" w:rsidRDefault="00F876B5" w:rsidP="00ED3B5F">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osnovnog računa rashoda 34333 Zatezne kamate iz poslovnih odnosa </w:t>
      </w:r>
    </w:p>
    <w:p w14:paraId="167DA3A4" w14:textId="77777777" w:rsidR="00F876B5" w:rsidRPr="004F07DC" w:rsidRDefault="00F876B5" w:rsidP="00ED3B5F">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obveza 23433 Obveze za zatezne kamate.</w:t>
      </w:r>
    </w:p>
    <w:bookmarkEnd w:id="36"/>
    <w:p w14:paraId="6CFB82EC" w14:textId="279C139C" w:rsidR="00F876B5" w:rsidRPr="004F07DC" w:rsidRDefault="00E32AB2" w:rsidP="00E32AB2">
      <w:pPr>
        <w:pStyle w:val="Odlomakpopisa"/>
        <w:numPr>
          <w:ilvl w:val="0"/>
          <w:numId w:val="70"/>
        </w:numPr>
        <w:tabs>
          <w:tab w:val="left" w:pos="284"/>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 </w:t>
      </w:r>
      <w:r w:rsidR="00F876B5" w:rsidRPr="004F07DC">
        <w:rPr>
          <w:rFonts w:ascii="Times New Roman" w:eastAsia="Calibri" w:hAnsi="Times New Roman" w:cs="Times New Roman"/>
          <w:sz w:val="24"/>
          <w:szCs w:val="24"/>
          <w:lang w:eastAsia="hr-HR"/>
        </w:rPr>
        <w:t>Primatelj jamstva, plaćanje zateznih kamata davatelju jamstva evidentira:</w:t>
      </w:r>
    </w:p>
    <w:p w14:paraId="07DA885B" w14:textId="77777777" w:rsidR="00F876B5" w:rsidRPr="004F07DC" w:rsidRDefault="00F876B5" w:rsidP="00E32AB2">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obveza 23433 Obveze za zatezne kamate</w:t>
      </w:r>
    </w:p>
    <w:p w14:paraId="65ADBED5" w14:textId="69493CB6" w:rsidR="00F876B5" w:rsidRPr="004F07DC" w:rsidRDefault="00F876B5" w:rsidP="00E32AB2">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novčanih sredstava u podskupini 111 Novac u banci</w:t>
      </w:r>
      <w:r w:rsidR="00E32AB2" w:rsidRPr="004F07DC">
        <w:rPr>
          <w:rFonts w:ascii="Times New Roman" w:eastAsia="Calibri" w:hAnsi="Times New Roman" w:cs="Times New Roman"/>
          <w:sz w:val="24"/>
          <w:szCs w:val="24"/>
          <w:lang w:eastAsia="hr-HR"/>
        </w:rPr>
        <w:t>.</w:t>
      </w:r>
    </w:p>
    <w:p w14:paraId="5B1DD10A" w14:textId="4C6E8ACB" w:rsidR="004B47F0" w:rsidRPr="004F07DC" w:rsidRDefault="004B47F0" w:rsidP="00BB6C98">
      <w:pPr>
        <w:spacing w:before="120" w:after="120" w:line="240" w:lineRule="auto"/>
        <w:jc w:val="both"/>
        <w:rPr>
          <w:rFonts w:ascii="Times New Roman" w:eastAsia="Calibri" w:hAnsi="Times New Roman" w:cs="Times New Roman"/>
          <w:sz w:val="24"/>
          <w:szCs w:val="24"/>
          <w:lang w:eastAsia="hr-HR"/>
        </w:rPr>
      </w:pPr>
    </w:p>
    <w:p w14:paraId="37FC0812" w14:textId="77777777" w:rsidR="004B47F0" w:rsidRPr="004F07DC" w:rsidRDefault="004B47F0" w:rsidP="004F07DC">
      <w:pPr>
        <w:spacing w:before="120" w:after="120" w:line="240" w:lineRule="auto"/>
        <w:jc w:val="both"/>
        <w:rPr>
          <w:rFonts w:ascii="Times New Roman" w:eastAsia="Calibri" w:hAnsi="Times New Roman" w:cs="Times New Roman"/>
          <w:sz w:val="24"/>
          <w:szCs w:val="24"/>
          <w:lang w:eastAsia="hr-HR"/>
        </w:rPr>
      </w:pPr>
    </w:p>
    <w:p w14:paraId="7F3AF300" w14:textId="20683C0D" w:rsidR="00F876B5" w:rsidRPr="004F07DC" w:rsidRDefault="00F876B5" w:rsidP="00E32AB2">
      <w:pPr>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Preuzimanje kredita ili zajma za koji je dano jamstvo</w:t>
      </w:r>
    </w:p>
    <w:p w14:paraId="13893D17" w14:textId="77777777" w:rsidR="00F876B5" w:rsidRPr="004F07DC" w:rsidRDefault="00F876B5" w:rsidP="00E32AB2">
      <w:pPr>
        <w:pStyle w:val="Odlomakpopisa"/>
        <w:spacing w:before="120" w:after="120" w:line="240" w:lineRule="auto"/>
        <w:ind w:left="-142"/>
        <w:contextualSpacing w:val="0"/>
        <w:jc w:val="center"/>
        <w:rPr>
          <w:rFonts w:ascii="Times New Roman" w:eastAsia="Calibri" w:hAnsi="Times New Roman" w:cs="Times New Roman"/>
          <w:i/>
          <w:iCs/>
          <w:sz w:val="24"/>
          <w:szCs w:val="24"/>
          <w:lang w:eastAsia="hr-HR"/>
        </w:rPr>
      </w:pPr>
      <w:r w:rsidRPr="004F07DC">
        <w:rPr>
          <w:rFonts w:ascii="Times New Roman" w:eastAsia="Calibri" w:hAnsi="Times New Roman" w:cs="Times New Roman"/>
          <w:i/>
          <w:iCs/>
          <w:sz w:val="24"/>
          <w:szCs w:val="24"/>
          <w:lang w:eastAsia="hr-HR"/>
        </w:rPr>
        <w:t xml:space="preserve"> (preuzimanje obveze za kredit ili zajam za koji je dano jamstvo od strane davatelja jamstva, otplata glavnice i kamata)</w:t>
      </w:r>
    </w:p>
    <w:p w14:paraId="12F95906" w14:textId="2DEA4050" w:rsidR="00F876B5" w:rsidRPr="004F07DC" w:rsidRDefault="00B453B3" w:rsidP="00E32AB2">
      <w:pPr>
        <w:tabs>
          <w:tab w:val="left" w:pos="284"/>
          <w:tab w:val="left" w:pos="426"/>
        </w:tabs>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167</w:t>
      </w:r>
      <w:r w:rsidR="00F876B5" w:rsidRPr="004F07DC">
        <w:rPr>
          <w:rFonts w:ascii="Times New Roman" w:eastAsia="Calibri" w:hAnsi="Times New Roman" w:cs="Times New Roman"/>
          <w:bCs/>
          <w:sz w:val="24"/>
          <w:szCs w:val="24"/>
        </w:rPr>
        <w:t>.</w:t>
      </w:r>
    </w:p>
    <w:p w14:paraId="5A19F43E" w14:textId="77FC9B05" w:rsidR="00F876B5" w:rsidRPr="004F07DC" w:rsidRDefault="00F876B5" w:rsidP="00EF520F">
      <w:pPr>
        <w:pStyle w:val="Odlomakpopisa"/>
        <w:keepNext/>
        <w:numPr>
          <w:ilvl w:val="0"/>
          <w:numId w:val="71"/>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Vlada ili predstavničko tijelo može donijeti odluku o preuzimanju obveze za kredit ili zajam za koji je dano jamstvo, a obveza se može preuzeti kao kapitalna pomoć ili kao povećanje temeljnog kapitala.</w:t>
      </w:r>
    </w:p>
    <w:p w14:paraId="30BBC957" w14:textId="77777777" w:rsidR="00F876B5" w:rsidRPr="004F07DC" w:rsidRDefault="00F876B5" w:rsidP="00FD3EF8">
      <w:pPr>
        <w:pStyle w:val="Odlomakpopisa"/>
        <w:keepNext/>
        <w:numPr>
          <w:ilvl w:val="0"/>
          <w:numId w:val="71"/>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bookmarkStart w:id="37" w:name="_Hlk143337131"/>
      <w:r w:rsidRPr="004F07DC">
        <w:rPr>
          <w:rFonts w:ascii="Times New Roman" w:eastAsia="Calibri" w:hAnsi="Times New Roman" w:cs="Times New Roman"/>
          <w:sz w:val="24"/>
          <w:szCs w:val="24"/>
          <w:lang w:eastAsia="hr-HR"/>
        </w:rPr>
        <w:t xml:space="preserve">Davatelj jamstva koji preuzima obvezu za kredit ili zajam za koji je dano jamstvo kao povećanje temeljnog kapitala, provodi evidencije: </w:t>
      </w:r>
    </w:p>
    <w:p w14:paraId="2F27DEC8"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bookmarkStart w:id="38" w:name="_Hlk142688425"/>
      <w:r w:rsidRPr="004F07DC">
        <w:rPr>
          <w:rFonts w:ascii="Times New Roman" w:eastAsia="Calibri" w:hAnsi="Times New Roman" w:cs="Times New Roman"/>
          <w:sz w:val="24"/>
          <w:szCs w:val="24"/>
          <w:lang w:eastAsia="hr-HR"/>
        </w:rPr>
        <w:t>zaduženje odgovarajućeg osnovnog računa izdataka u skupini 53 Izdaci za financijske instrumente - dionice ili udjele u glavnici</w:t>
      </w:r>
    </w:p>
    <w:p w14:paraId="279A5FC5" w14:textId="6A79A806"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 odgovarajućeg osnovnog računa primitaka u skupini 84 Primici od zaduživanja </w:t>
      </w:r>
    </w:p>
    <w:p w14:paraId="14106A52" w14:textId="1DE3E51E" w:rsidR="005025AF" w:rsidRPr="004F07DC" w:rsidRDefault="005025AF" w:rsidP="005025AF">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 odgovarajućeg osnovnog računa financijske imovine u skupini 15 Financijski instrumenti - dionice i udjeli u glavnici </w:t>
      </w:r>
    </w:p>
    <w:p w14:paraId="582FEB02" w14:textId="0B899E0D" w:rsidR="005025AF" w:rsidRPr="004F07DC" w:rsidRDefault="005025AF" w:rsidP="006870C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odgovarajućeg osnovnog računa vlastitih izvora u </w:t>
      </w:r>
      <w:r w:rsidR="00AD66DA">
        <w:rPr>
          <w:rFonts w:ascii="Times New Roman" w:eastAsia="Calibri" w:hAnsi="Times New Roman" w:cs="Times New Roman"/>
          <w:sz w:val="24"/>
          <w:szCs w:val="24"/>
          <w:lang w:eastAsia="hr-HR"/>
        </w:rPr>
        <w:t>pod</w:t>
      </w:r>
      <w:r w:rsidRPr="004F07DC">
        <w:rPr>
          <w:rFonts w:ascii="Times New Roman" w:eastAsia="Calibri" w:hAnsi="Times New Roman" w:cs="Times New Roman"/>
          <w:sz w:val="24"/>
          <w:szCs w:val="24"/>
          <w:lang w:eastAsia="hr-HR"/>
        </w:rPr>
        <w:t>skupini 91</w:t>
      </w:r>
      <w:r w:rsidR="00AD66DA">
        <w:rPr>
          <w:rFonts w:ascii="Times New Roman" w:eastAsia="Calibri" w:hAnsi="Times New Roman" w:cs="Times New Roman"/>
          <w:sz w:val="24"/>
          <w:szCs w:val="24"/>
          <w:lang w:eastAsia="hr-HR"/>
        </w:rPr>
        <w:t>1</w:t>
      </w:r>
      <w:r w:rsidRPr="004F07DC">
        <w:rPr>
          <w:rFonts w:ascii="Times New Roman" w:eastAsia="Calibri" w:hAnsi="Times New Roman" w:cs="Times New Roman"/>
          <w:sz w:val="24"/>
          <w:szCs w:val="24"/>
          <w:lang w:eastAsia="hr-HR"/>
        </w:rPr>
        <w:t xml:space="preserve"> </w:t>
      </w:r>
      <w:r w:rsidR="006870CB" w:rsidRPr="006870CB">
        <w:rPr>
          <w:rFonts w:ascii="Times New Roman" w:eastAsia="Calibri" w:hAnsi="Times New Roman" w:cs="Times New Roman"/>
          <w:sz w:val="24"/>
          <w:szCs w:val="24"/>
          <w:lang w:eastAsia="hr-HR"/>
        </w:rPr>
        <w:t xml:space="preserve">Vlastiti izvori </w:t>
      </w:r>
    </w:p>
    <w:p w14:paraId="6858DC7C"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 odgovarajućeg osnovnog računa obveza u skupini 26 Obveze za kredite i zajmove </w:t>
      </w:r>
    </w:p>
    <w:p w14:paraId="340F6BAC"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 odgovarajućeg osnovnog računa u podskupini 912 Ispravak vlastitih izvora za obveze</w:t>
      </w:r>
      <w:bookmarkEnd w:id="37"/>
      <w:bookmarkEnd w:id="38"/>
      <w:r w:rsidRPr="004F07DC">
        <w:rPr>
          <w:rFonts w:ascii="Times New Roman" w:eastAsia="Calibri" w:hAnsi="Times New Roman" w:cs="Times New Roman"/>
          <w:sz w:val="24"/>
          <w:szCs w:val="24"/>
          <w:lang w:eastAsia="hr-HR"/>
        </w:rPr>
        <w:t>.</w:t>
      </w:r>
    </w:p>
    <w:p w14:paraId="4EA26B2B" w14:textId="77777777" w:rsidR="00F876B5" w:rsidRPr="004F07DC" w:rsidRDefault="00F876B5" w:rsidP="00FD3EF8">
      <w:pPr>
        <w:pStyle w:val="Odlomakpopisa"/>
        <w:keepNext/>
        <w:numPr>
          <w:ilvl w:val="0"/>
          <w:numId w:val="71"/>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Davatelj jamstva koji preuzima obvezu za kredit ili zajam za koji je dano jamstvo kao kapitalnu pomoć, provodi evidencije:</w:t>
      </w:r>
    </w:p>
    <w:p w14:paraId="47F6279D"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 odgovarajućeg osnovnog računa rashoda u podskupini 386 Kapitalne pomoći</w:t>
      </w:r>
    </w:p>
    <w:p w14:paraId="495A8774"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 odgovarajućeg osnovnog računa primitaka u skupini 84 Primici od zaduživanja </w:t>
      </w:r>
    </w:p>
    <w:p w14:paraId="310B49AE"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 odgovarajućeg osnovnog računa obveza u skupini 26 Obveze za kredite i zajmove </w:t>
      </w:r>
    </w:p>
    <w:p w14:paraId="19165834" w14:textId="2F9BE73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 odgovarajućeg osnovnog računa u podskupini 912 Ispra</w:t>
      </w:r>
      <w:r w:rsidR="00E32AB2" w:rsidRPr="004F07DC">
        <w:rPr>
          <w:rFonts w:ascii="Times New Roman" w:eastAsia="Calibri" w:hAnsi="Times New Roman" w:cs="Times New Roman"/>
          <w:sz w:val="24"/>
          <w:szCs w:val="24"/>
          <w:lang w:eastAsia="hr-HR"/>
        </w:rPr>
        <w:t>vak vlastitih izvora za obveze.</w:t>
      </w:r>
    </w:p>
    <w:p w14:paraId="09427B04" w14:textId="2CBFC414" w:rsidR="00F876B5" w:rsidRPr="004F07DC" w:rsidRDefault="00F876B5" w:rsidP="00FD3EF8">
      <w:pPr>
        <w:pStyle w:val="Odlomakpopisa"/>
        <w:keepNext/>
        <w:numPr>
          <w:ilvl w:val="0"/>
          <w:numId w:val="71"/>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Davatelj jamstva plaćanje </w:t>
      </w:r>
      <w:r w:rsidR="0042422E" w:rsidRPr="004F07DC">
        <w:rPr>
          <w:rFonts w:ascii="Times New Roman" w:eastAsia="Calibri" w:hAnsi="Times New Roman" w:cs="Times New Roman"/>
          <w:sz w:val="24"/>
          <w:szCs w:val="24"/>
          <w:lang w:eastAsia="hr-HR"/>
        </w:rPr>
        <w:t xml:space="preserve">preuzete </w:t>
      </w:r>
      <w:r w:rsidRPr="004F07DC">
        <w:rPr>
          <w:rFonts w:ascii="Times New Roman" w:eastAsia="Calibri" w:hAnsi="Times New Roman" w:cs="Times New Roman"/>
          <w:sz w:val="24"/>
          <w:szCs w:val="24"/>
          <w:lang w:eastAsia="hr-HR"/>
        </w:rPr>
        <w:t>obveze po kreditu ili zajmu iz stavaka 2. i 3. ovoga članka i obračunatih kamata evidentira:</w:t>
      </w:r>
    </w:p>
    <w:p w14:paraId="5675FDCD"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 odgovarajućeg osnovnog računa izdataka u skupini 54 Izdaci za otplatu glavnice primljenih kredita i zajmova za iznos plaćene glavnice</w:t>
      </w:r>
    </w:p>
    <w:p w14:paraId="079687E7"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 odgovarajućeg osnovnog računa novčanih sredstava u podskupini 111 Novac u banci za iznos plaćene glavnice </w:t>
      </w:r>
    </w:p>
    <w:p w14:paraId="34E86802"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 odgovarajućeg osnovnog računa obveza u skupini 26 Obveze za kredite i zajmove za iznos plaćene glavnice</w:t>
      </w:r>
    </w:p>
    <w:p w14:paraId="52EAEC51"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 odgovarajućeg osnovnog računa u podskupini 912 Ispravak vlastitih izvora za obveze za iznos plaćene glavnice</w:t>
      </w:r>
    </w:p>
    <w:p w14:paraId="1978C63B"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zaduženje odgovarajućeg osnovnog računa rashoda u podskupini 342 Kamate za primljene kredite i zajmove za iznos obračunatih kamata</w:t>
      </w:r>
    </w:p>
    <w:p w14:paraId="49598100"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 odgovarajućeg osnovnog računa obveza u odjeljku 2342 Obveze za kamate na primljene kredite i zajmove za iznos obračunate kamate</w:t>
      </w:r>
    </w:p>
    <w:p w14:paraId="09B6C65A"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 odgovarajućeg osnovnog računa obveza u odjeljku 2342 Obveze za kamate na primljene kredite i zajmove za iznos plaćane kamate</w:t>
      </w:r>
    </w:p>
    <w:p w14:paraId="43E42D02"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 odgovarajućeg osnovnog računa novčanih sredstava u podskupini 111 Novac u banci za iznos plaćene kamate.</w:t>
      </w:r>
    </w:p>
    <w:p w14:paraId="144BC8DA" w14:textId="77777777" w:rsidR="004B47F0" w:rsidRPr="004F07DC" w:rsidRDefault="004B47F0" w:rsidP="008C287C">
      <w:pPr>
        <w:spacing w:before="120" w:after="120" w:line="240" w:lineRule="auto"/>
        <w:jc w:val="center"/>
        <w:rPr>
          <w:rFonts w:ascii="Times New Roman" w:eastAsia="Calibri" w:hAnsi="Times New Roman" w:cs="Times New Roman"/>
          <w:sz w:val="24"/>
          <w:szCs w:val="24"/>
          <w:lang w:eastAsia="hr-HR"/>
        </w:rPr>
      </w:pPr>
    </w:p>
    <w:p w14:paraId="37809FC6" w14:textId="77777777" w:rsidR="00F876B5" w:rsidRPr="004F07DC" w:rsidRDefault="00F876B5" w:rsidP="008C287C">
      <w:pPr>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Zatezne kamate</w:t>
      </w:r>
    </w:p>
    <w:p w14:paraId="5C7E3A9B" w14:textId="77777777" w:rsidR="00F876B5" w:rsidRPr="004F07DC" w:rsidRDefault="00F876B5" w:rsidP="008C287C">
      <w:pPr>
        <w:spacing w:before="120" w:after="120" w:line="240" w:lineRule="auto"/>
        <w:jc w:val="center"/>
        <w:rPr>
          <w:rFonts w:ascii="Times New Roman" w:eastAsia="Calibri" w:hAnsi="Times New Roman" w:cs="Times New Roman"/>
          <w:i/>
          <w:iCs/>
          <w:sz w:val="24"/>
          <w:szCs w:val="24"/>
          <w:lang w:eastAsia="hr-HR"/>
        </w:rPr>
      </w:pPr>
      <w:r w:rsidRPr="004F07DC">
        <w:rPr>
          <w:rFonts w:ascii="Times New Roman" w:eastAsia="Calibri" w:hAnsi="Times New Roman" w:cs="Times New Roman"/>
          <w:i/>
          <w:iCs/>
          <w:sz w:val="24"/>
          <w:szCs w:val="24"/>
          <w:lang w:eastAsia="hr-HR"/>
        </w:rPr>
        <w:t>(rashodi i obveze)</w:t>
      </w:r>
    </w:p>
    <w:p w14:paraId="719B37AE" w14:textId="75A569D0" w:rsidR="00F876B5" w:rsidRPr="004F07DC" w:rsidRDefault="00B453B3" w:rsidP="00EF520F">
      <w:pPr>
        <w:keepNext/>
        <w:tabs>
          <w:tab w:val="left" w:pos="284"/>
          <w:tab w:val="left" w:pos="426"/>
        </w:tabs>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168</w:t>
      </w:r>
      <w:r w:rsidR="00F876B5" w:rsidRPr="004F07DC">
        <w:rPr>
          <w:rFonts w:ascii="Times New Roman" w:eastAsia="Calibri" w:hAnsi="Times New Roman" w:cs="Times New Roman"/>
          <w:bCs/>
          <w:sz w:val="24"/>
          <w:szCs w:val="24"/>
        </w:rPr>
        <w:t>.</w:t>
      </w:r>
      <w:r w:rsidR="00F876B5" w:rsidRPr="004F07DC">
        <w:rPr>
          <w:rFonts w:ascii="Times New Roman" w:eastAsia="Calibri" w:hAnsi="Times New Roman" w:cs="Times New Roman"/>
          <w:b/>
          <w:bCs/>
          <w:sz w:val="24"/>
          <w:szCs w:val="24"/>
          <w:lang w:eastAsia="hr-HR"/>
        </w:rPr>
        <w:t xml:space="preserve">  </w:t>
      </w:r>
      <w:r w:rsidR="00F876B5" w:rsidRPr="004F07DC">
        <w:rPr>
          <w:rFonts w:ascii="Times New Roman" w:eastAsia="Calibri" w:hAnsi="Times New Roman" w:cs="Times New Roman"/>
          <w:i/>
          <w:iCs/>
          <w:sz w:val="24"/>
          <w:szCs w:val="24"/>
          <w:lang w:eastAsia="hr-HR"/>
        </w:rPr>
        <w:t xml:space="preserve">  </w:t>
      </w:r>
    </w:p>
    <w:p w14:paraId="6AB3F336" w14:textId="77777777" w:rsidR="00F876B5" w:rsidRPr="004F07DC" w:rsidRDefault="00F876B5" w:rsidP="00FD3EF8">
      <w:pPr>
        <w:pStyle w:val="Odlomakpopisa"/>
        <w:numPr>
          <w:ilvl w:val="0"/>
          <w:numId w:val="75"/>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Rashodi i obveze za zatezne kamate iskazuju se odvojeno od vrijednosti transakcija temeljem kojih su nastale.</w:t>
      </w:r>
    </w:p>
    <w:p w14:paraId="14865921" w14:textId="77777777" w:rsidR="00F876B5" w:rsidRPr="004F07DC" w:rsidRDefault="00F876B5" w:rsidP="00FD3EF8">
      <w:pPr>
        <w:pStyle w:val="Odlomakpopisa"/>
        <w:numPr>
          <w:ilvl w:val="0"/>
          <w:numId w:val="75"/>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Rashodi i obveze za zatezne kamate evidentiraju se:</w:t>
      </w:r>
    </w:p>
    <w:p w14:paraId="0115F9CB"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rashoda u odjeljka 3433 Zatezne kamate (odvojeno za poreze, za doprinose, iz poslovnih odnosa te ostale zatezne kamate)</w:t>
      </w:r>
    </w:p>
    <w:p w14:paraId="431C9A11" w14:textId="7C1E1080"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obveza 23433 Obveze za zatezne kamate</w:t>
      </w:r>
      <w:r w:rsidR="00E32AB2" w:rsidRPr="004F07DC">
        <w:rPr>
          <w:rFonts w:ascii="Times New Roman" w:eastAsia="Calibri" w:hAnsi="Times New Roman" w:cs="Times New Roman"/>
          <w:sz w:val="24"/>
          <w:szCs w:val="24"/>
          <w:lang w:eastAsia="hr-HR"/>
        </w:rPr>
        <w:t>.</w:t>
      </w:r>
    </w:p>
    <w:p w14:paraId="42F89EC3" w14:textId="57636712" w:rsidR="00481229" w:rsidRPr="004F07DC" w:rsidRDefault="00481229" w:rsidP="00481229">
      <w:pPr>
        <w:spacing w:before="120" w:after="120" w:line="240" w:lineRule="auto"/>
        <w:rPr>
          <w:rFonts w:ascii="Times New Roman" w:eastAsia="Calibri" w:hAnsi="Times New Roman" w:cs="Times New Roman"/>
          <w:b/>
          <w:bCs/>
          <w:sz w:val="24"/>
          <w:szCs w:val="24"/>
          <w:lang w:eastAsia="hr-HR"/>
        </w:rPr>
      </w:pPr>
    </w:p>
    <w:p w14:paraId="6DAE5190" w14:textId="77777777" w:rsidR="00F876B5" w:rsidRPr="004F07DC" w:rsidRDefault="00F876B5" w:rsidP="008C287C">
      <w:pPr>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Naknade bankama i drugim financijskim institucijama</w:t>
      </w:r>
    </w:p>
    <w:p w14:paraId="537BE4BE" w14:textId="77777777" w:rsidR="00F876B5" w:rsidRPr="004F07DC" w:rsidRDefault="00F876B5" w:rsidP="008C287C">
      <w:pPr>
        <w:spacing w:before="120" w:after="120" w:line="240" w:lineRule="auto"/>
        <w:jc w:val="center"/>
        <w:rPr>
          <w:rFonts w:ascii="Times New Roman" w:eastAsia="Calibri" w:hAnsi="Times New Roman" w:cs="Times New Roman"/>
          <w:i/>
          <w:iCs/>
          <w:sz w:val="24"/>
          <w:szCs w:val="24"/>
          <w:lang w:eastAsia="hr-HR"/>
        </w:rPr>
      </w:pPr>
      <w:r w:rsidRPr="004F07DC">
        <w:rPr>
          <w:rFonts w:ascii="Times New Roman" w:eastAsia="Calibri" w:hAnsi="Times New Roman" w:cs="Times New Roman"/>
          <w:i/>
          <w:iCs/>
          <w:sz w:val="24"/>
          <w:szCs w:val="24"/>
          <w:lang w:eastAsia="hr-HR"/>
        </w:rPr>
        <w:t xml:space="preserve">(rashodi i obveze) </w:t>
      </w:r>
    </w:p>
    <w:p w14:paraId="5303285C" w14:textId="37D8B780" w:rsidR="00F876B5" w:rsidRPr="004F07DC" w:rsidRDefault="00B453B3" w:rsidP="00EF520F">
      <w:pPr>
        <w:keepNext/>
        <w:tabs>
          <w:tab w:val="left" w:pos="284"/>
          <w:tab w:val="left" w:pos="426"/>
        </w:tabs>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169</w:t>
      </w:r>
      <w:r w:rsidR="00F876B5" w:rsidRPr="004F07DC">
        <w:rPr>
          <w:rFonts w:ascii="Times New Roman" w:eastAsia="Calibri" w:hAnsi="Times New Roman" w:cs="Times New Roman"/>
          <w:bCs/>
          <w:sz w:val="24"/>
          <w:szCs w:val="24"/>
        </w:rPr>
        <w:t>.</w:t>
      </w:r>
      <w:r w:rsidR="00F876B5" w:rsidRPr="004F07DC">
        <w:rPr>
          <w:rFonts w:ascii="Times New Roman" w:eastAsia="Calibri" w:hAnsi="Times New Roman" w:cs="Times New Roman"/>
          <w:b/>
          <w:bCs/>
          <w:sz w:val="24"/>
          <w:szCs w:val="24"/>
          <w:lang w:eastAsia="hr-HR"/>
        </w:rPr>
        <w:t xml:space="preserve">  </w:t>
      </w:r>
      <w:r w:rsidR="00F876B5" w:rsidRPr="004F07DC">
        <w:rPr>
          <w:rFonts w:ascii="Times New Roman" w:eastAsia="Calibri" w:hAnsi="Times New Roman" w:cs="Times New Roman"/>
          <w:i/>
          <w:iCs/>
          <w:sz w:val="24"/>
          <w:szCs w:val="24"/>
          <w:lang w:eastAsia="hr-HR"/>
        </w:rPr>
        <w:t xml:space="preserve">  </w:t>
      </w:r>
    </w:p>
    <w:p w14:paraId="3B303B5F" w14:textId="77777777" w:rsidR="00F876B5" w:rsidRPr="004F07DC" w:rsidRDefault="00F876B5" w:rsidP="00FD3EF8">
      <w:pPr>
        <w:pStyle w:val="Odlomakpopisa"/>
        <w:numPr>
          <w:ilvl w:val="0"/>
          <w:numId w:val="57"/>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Rashodi i obveze za naknade bankama i drugim financijskim institucijama kod kojih subjekti imaju otvorene transakcijske račune evidentiraju se:</w:t>
      </w:r>
    </w:p>
    <w:p w14:paraId="44627F35" w14:textId="6E5C5DD2"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osnovnog računa rashoda 34311 Usluge banaka </w:t>
      </w:r>
    </w:p>
    <w:p w14:paraId="11B6E9FA" w14:textId="7F61BA36"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obveza 23431 Obveze za bankarske usluge i usluge platnog prometa</w:t>
      </w:r>
      <w:r w:rsidR="00E32AB2" w:rsidRPr="004F07DC">
        <w:rPr>
          <w:rFonts w:ascii="Times New Roman" w:eastAsia="Calibri" w:hAnsi="Times New Roman" w:cs="Times New Roman"/>
          <w:sz w:val="24"/>
          <w:szCs w:val="24"/>
          <w:lang w:eastAsia="hr-HR"/>
        </w:rPr>
        <w:t>.</w:t>
      </w:r>
    </w:p>
    <w:p w14:paraId="313AC781" w14:textId="77777777" w:rsidR="00F876B5" w:rsidRPr="004F07DC" w:rsidRDefault="00F876B5" w:rsidP="00D62E30">
      <w:pPr>
        <w:pStyle w:val="Odlomakpopisa"/>
        <w:numPr>
          <w:ilvl w:val="0"/>
          <w:numId w:val="57"/>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Rashodi i obveze za naknade za usluge platnog prometa (mjesečne naknade za usluge platnog prometa; za digitalno bankarstvo; za naplate iz drugih banaka; za elektroničke naloge, za opoziv naloga; za SEPA izravno terećenje; za naplate u prekograničnom i međunarodnom platnom prometu; za poslovanje s gotovim novcem; za podizanje gotovog novca debitnom karticom i slično) evidentiraju se:</w:t>
      </w:r>
    </w:p>
    <w:p w14:paraId="370475BB" w14:textId="77777777" w:rsidR="00F876B5" w:rsidRPr="004F07DC" w:rsidRDefault="00F876B5" w:rsidP="00D62E3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osnovnog računa rashoda 34312 Usluge platnog prometa </w:t>
      </w:r>
    </w:p>
    <w:p w14:paraId="412566EB" w14:textId="77921719" w:rsidR="00F876B5" w:rsidRPr="004F07DC" w:rsidRDefault="00F876B5" w:rsidP="00D62E3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obveza 23431 Obveze za bankarske usluge i usluge platnog prometa</w:t>
      </w:r>
      <w:r w:rsidR="00E32AB2" w:rsidRPr="004F07DC">
        <w:rPr>
          <w:rFonts w:ascii="Times New Roman" w:eastAsia="Calibri" w:hAnsi="Times New Roman" w:cs="Times New Roman"/>
          <w:sz w:val="24"/>
          <w:szCs w:val="24"/>
          <w:lang w:eastAsia="hr-HR"/>
        </w:rPr>
        <w:t>.</w:t>
      </w:r>
    </w:p>
    <w:p w14:paraId="766DC8EB" w14:textId="5A2FFFF5" w:rsidR="00481229" w:rsidRPr="004F07DC" w:rsidRDefault="00481229" w:rsidP="00D62E30">
      <w:pPr>
        <w:spacing w:before="120" w:after="120" w:line="240" w:lineRule="auto"/>
        <w:jc w:val="both"/>
        <w:rPr>
          <w:rFonts w:ascii="Times New Roman" w:eastAsia="Calibri" w:hAnsi="Times New Roman" w:cs="Times New Roman"/>
          <w:sz w:val="24"/>
          <w:szCs w:val="24"/>
          <w:lang w:eastAsia="hr-HR"/>
        </w:rPr>
      </w:pPr>
    </w:p>
    <w:p w14:paraId="78E7A15E" w14:textId="77777777" w:rsidR="00F876B5" w:rsidRPr="004F07DC" w:rsidRDefault="00F876B5" w:rsidP="00D62E30">
      <w:pPr>
        <w:pStyle w:val="Odlomakpopisa"/>
        <w:spacing w:before="120" w:after="120" w:line="240" w:lineRule="auto"/>
        <w:ind w:left="0"/>
        <w:contextualSpacing w:val="0"/>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lastRenderedPageBreak/>
        <w:t>Subvencije</w:t>
      </w:r>
    </w:p>
    <w:p w14:paraId="69268018" w14:textId="77777777" w:rsidR="00F876B5" w:rsidRPr="004F07DC" w:rsidRDefault="00F876B5" w:rsidP="00D62E30">
      <w:pPr>
        <w:pStyle w:val="Odlomakpopisa"/>
        <w:spacing w:before="120" w:after="120" w:line="240" w:lineRule="auto"/>
        <w:ind w:left="0"/>
        <w:contextualSpacing w:val="0"/>
        <w:jc w:val="center"/>
        <w:rPr>
          <w:rFonts w:ascii="Times New Roman" w:eastAsia="Calibri" w:hAnsi="Times New Roman" w:cs="Times New Roman"/>
          <w:i/>
          <w:iCs/>
          <w:sz w:val="24"/>
          <w:szCs w:val="24"/>
          <w:lang w:eastAsia="hr-HR"/>
        </w:rPr>
      </w:pPr>
      <w:r w:rsidRPr="004F07DC">
        <w:rPr>
          <w:rFonts w:ascii="Times New Roman" w:eastAsia="Calibri" w:hAnsi="Times New Roman" w:cs="Times New Roman"/>
          <w:i/>
          <w:iCs/>
          <w:sz w:val="24"/>
          <w:szCs w:val="24"/>
          <w:lang w:eastAsia="hr-HR"/>
        </w:rPr>
        <w:t xml:space="preserve">(rashodi i obveze) </w:t>
      </w:r>
    </w:p>
    <w:p w14:paraId="050CF6C2" w14:textId="65173A36" w:rsidR="00F876B5" w:rsidRPr="004F07DC" w:rsidRDefault="00B453B3" w:rsidP="00D62E30">
      <w:pPr>
        <w:tabs>
          <w:tab w:val="left" w:pos="284"/>
          <w:tab w:val="left" w:pos="426"/>
        </w:tabs>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170</w:t>
      </w:r>
      <w:r w:rsidR="00F876B5" w:rsidRPr="004F07DC">
        <w:rPr>
          <w:rFonts w:ascii="Times New Roman" w:eastAsia="Calibri" w:hAnsi="Times New Roman" w:cs="Times New Roman"/>
          <w:bCs/>
          <w:sz w:val="24"/>
          <w:szCs w:val="24"/>
        </w:rPr>
        <w:t>.</w:t>
      </w:r>
      <w:r w:rsidR="00F876B5" w:rsidRPr="004F07DC">
        <w:rPr>
          <w:rFonts w:ascii="Times New Roman" w:eastAsia="Calibri" w:hAnsi="Times New Roman" w:cs="Times New Roman"/>
          <w:b/>
          <w:bCs/>
          <w:sz w:val="24"/>
          <w:szCs w:val="24"/>
          <w:lang w:eastAsia="hr-HR"/>
        </w:rPr>
        <w:t xml:space="preserve">  </w:t>
      </w:r>
      <w:r w:rsidR="00F876B5" w:rsidRPr="004F07DC">
        <w:rPr>
          <w:rFonts w:ascii="Times New Roman" w:eastAsia="Calibri" w:hAnsi="Times New Roman" w:cs="Times New Roman"/>
          <w:i/>
          <w:iCs/>
          <w:sz w:val="24"/>
          <w:szCs w:val="24"/>
          <w:lang w:eastAsia="hr-HR"/>
        </w:rPr>
        <w:t xml:space="preserve">  </w:t>
      </w:r>
    </w:p>
    <w:p w14:paraId="657C3BBF" w14:textId="77777777" w:rsidR="00F876B5" w:rsidRPr="004F07DC" w:rsidRDefault="00F876B5" w:rsidP="00A15B6A">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Rashodi i obveze za subvencije evidentiraju se u trenutku pravomoćnosti izdanog akta nadležnog tijela (odluka, rješenje i slično) temeljem kojeg se dodjeljuje subvencija, pod uvjetom da je iznos subvencije mjerljiv te da se odnosi na izvještajno razdoblje, a evidentiraju se:</w:t>
      </w:r>
    </w:p>
    <w:p w14:paraId="6A0CFB1B"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rashoda u skupini 35 Subvencije prema vrsti primatelja subvencije </w:t>
      </w:r>
    </w:p>
    <w:p w14:paraId="0F0A2A28" w14:textId="66911D6F"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obveza u podskupine 235 Obveze za subvencije.</w:t>
      </w:r>
    </w:p>
    <w:p w14:paraId="13FFF0DD" w14:textId="61B7CF05" w:rsidR="00F876B5" w:rsidRPr="004F07DC" w:rsidRDefault="00F876B5" w:rsidP="008C287C">
      <w:pPr>
        <w:spacing w:before="120" w:after="120" w:line="240" w:lineRule="auto"/>
        <w:rPr>
          <w:rFonts w:ascii="Times New Roman" w:eastAsia="Calibri" w:hAnsi="Times New Roman" w:cs="Times New Roman"/>
          <w:sz w:val="24"/>
          <w:szCs w:val="24"/>
          <w:lang w:eastAsia="hr-HR"/>
        </w:rPr>
      </w:pPr>
    </w:p>
    <w:p w14:paraId="5CC807D4" w14:textId="77777777" w:rsidR="00F876B5" w:rsidRPr="004F07DC" w:rsidRDefault="00F876B5" w:rsidP="008C287C">
      <w:pPr>
        <w:pStyle w:val="Odlomakpopisa"/>
        <w:spacing w:before="120" w:after="120" w:line="240" w:lineRule="auto"/>
        <w:ind w:left="0"/>
        <w:contextualSpacing w:val="0"/>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
          <w:bCs/>
          <w:i/>
          <w:sz w:val="24"/>
          <w:szCs w:val="24"/>
          <w:lang w:eastAsia="hr-HR"/>
        </w:rPr>
        <w:t xml:space="preserve">Naknade građanima i kućanstvima na temelju osiguranja </w:t>
      </w:r>
    </w:p>
    <w:p w14:paraId="00E13D0A" w14:textId="77777777" w:rsidR="00F876B5" w:rsidRPr="004F07DC" w:rsidRDefault="00F876B5" w:rsidP="008C287C">
      <w:pPr>
        <w:pStyle w:val="Odlomakpopisa"/>
        <w:spacing w:before="120" w:after="120" w:line="240" w:lineRule="auto"/>
        <w:ind w:left="0"/>
        <w:contextualSpacing w:val="0"/>
        <w:jc w:val="center"/>
        <w:rPr>
          <w:rFonts w:ascii="Times New Roman" w:eastAsia="Calibri" w:hAnsi="Times New Roman" w:cs="Times New Roman"/>
          <w:i/>
          <w:iCs/>
          <w:sz w:val="24"/>
          <w:szCs w:val="24"/>
          <w:lang w:eastAsia="hr-HR"/>
        </w:rPr>
      </w:pPr>
      <w:r w:rsidRPr="004F07DC">
        <w:rPr>
          <w:rFonts w:ascii="Times New Roman" w:eastAsia="Calibri" w:hAnsi="Times New Roman" w:cs="Times New Roman"/>
          <w:i/>
          <w:iCs/>
          <w:sz w:val="24"/>
          <w:szCs w:val="24"/>
          <w:lang w:eastAsia="hr-HR"/>
        </w:rPr>
        <w:t xml:space="preserve">(rashodi i obveze) </w:t>
      </w:r>
    </w:p>
    <w:p w14:paraId="5BEF671F" w14:textId="25EFC022" w:rsidR="00F876B5" w:rsidRPr="004F07DC" w:rsidRDefault="00B453B3" w:rsidP="00EF520F">
      <w:pPr>
        <w:keepNext/>
        <w:tabs>
          <w:tab w:val="left" w:pos="284"/>
          <w:tab w:val="left" w:pos="426"/>
        </w:tabs>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171</w:t>
      </w:r>
      <w:r w:rsidR="00F876B5" w:rsidRPr="004F07DC">
        <w:rPr>
          <w:rFonts w:ascii="Times New Roman" w:eastAsia="Calibri" w:hAnsi="Times New Roman" w:cs="Times New Roman"/>
          <w:bCs/>
          <w:sz w:val="24"/>
          <w:szCs w:val="24"/>
        </w:rPr>
        <w:t>.</w:t>
      </w:r>
      <w:r w:rsidR="00F876B5" w:rsidRPr="004F07DC">
        <w:rPr>
          <w:rFonts w:ascii="Times New Roman" w:eastAsia="Calibri" w:hAnsi="Times New Roman" w:cs="Times New Roman"/>
          <w:b/>
          <w:bCs/>
          <w:sz w:val="24"/>
          <w:szCs w:val="24"/>
          <w:lang w:eastAsia="hr-HR"/>
        </w:rPr>
        <w:t xml:space="preserve">  </w:t>
      </w:r>
      <w:r w:rsidR="00F876B5" w:rsidRPr="004F07DC">
        <w:rPr>
          <w:rFonts w:ascii="Times New Roman" w:eastAsia="Calibri" w:hAnsi="Times New Roman" w:cs="Times New Roman"/>
          <w:i/>
          <w:iCs/>
          <w:sz w:val="24"/>
          <w:szCs w:val="24"/>
          <w:lang w:eastAsia="hr-HR"/>
        </w:rPr>
        <w:t xml:space="preserve">  </w:t>
      </w:r>
    </w:p>
    <w:p w14:paraId="0A53FCD6" w14:textId="4B94E87A" w:rsidR="00F876B5" w:rsidRPr="004F07DC" w:rsidRDefault="00F876B5" w:rsidP="00EF520F">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Rashodi i obveze za naknade građanima i kućanstvima</w:t>
      </w:r>
      <w:r w:rsidR="00635B4B" w:rsidRPr="004F07DC">
        <w:rPr>
          <w:rFonts w:ascii="Times New Roman" w:eastAsia="Calibri" w:hAnsi="Times New Roman" w:cs="Times New Roman"/>
          <w:sz w:val="24"/>
          <w:szCs w:val="24"/>
          <w:lang w:eastAsia="hr-HR"/>
        </w:rPr>
        <w:t>,</w:t>
      </w:r>
      <w:r w:rsidRPr="004F07DC">
        <w:rPr>
          <w:rFonts w:ascii="Times New Roman" w:eastAsia="Calibri" w:hAnsi="Times New Roman" w:cs="Times New Roman"/>
          <w:sz w:val="24"/>
          <w:szCs w:val="24"/>
          <w:lang w:eastAsia="hr-HR"/>
        </w:rPr>
        <w:t xml:space="preserve"> koje se isplaćuju u novcu ili naravi temeljem propisa o zdravstvenom, mirovinskom i socija</w:t>
      </w:r>
      <w:r w:rsidR="00635B4B" w:rsidRPr="004F07DC">
        <w:rPr>
          <w:rFonts w:ascii="Times New Roman" w:eastAsia="Calibri" w:hAnsi="Times New Roman" w:cs="Times New Roman"/>
          <w:sz w:val="24"/>
          <w:szCs w:val="24"/>
          <w:lang w:eastAsia="hr-HR"/>
        </w:rPr>
        <w:t>lnom osiguranju, evidentiraju se</w:t>
      </w:r>
      <w:r w:rsidRPr="004F07DC">
        <w:rPr>
          <w:rFonts w:ascii="Times New Roman" w:eastAsia="Calibri" w:hAnsi="Times New Roman" w:cs="Times New Roman"/>
          <w:sz w:val="24"/>
          <w:szCs w:val="24"/>
          <w:lang w:eastAsia="hr-HR"/>
        </w:rPr>
        <w:t xml:space="preserve">: </w:t>
      </w:r>
    </w:p>
    <w:p w14:paraId="53176440"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rashoda u podskupini 371 Naknade građanima i kućanstvima na temelju osiguranja </w:t>
      </w:r>
    </w:p>
    <w:p w14:paraId="688424E7" w14:textId="77777777" w:rsidR="00856129"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obveza u odjeljku 2371 Obveze za naknade građanima i kućanstvima na temelju osiguranja.</w:t>
      </w:r>
    </w:p>
    <w:p w14:paraId="64BEBA12" w14:textId="7F9005D6" w:rsidR="00F876B5" w:rsidRPr="004F07DC" w:rsidRDefault="00F876B5" w:rsidP="004F07DC">
      <w:pPr>
        <w:spacing w:before="120" w:after="120" w:line="240" w:lineRule="auto"/>
        <w:ind w:left="36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 </w:t>
      </w:r>
    </w:p>
    <w:p w14:paraId="03F52533" w14:textId="77777777" w:rsidR="00F876B5" w:rsidRPr="004F07DC" w:rsidRDefault="00F876B5" w:rsidP="008C287C">
      <w:pPr>
        <w:pStyle w:val="Odlomakpopisa"/>
        <w:spacing w:before="120" w:after="120" w:line="240" w:lineRule="auto"/>
        <w:ind w:left="0"/>
        <w:contextualSpacing w:val="0"/>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 xml:space="preserve">Ostale naknade građanima i kućanstvima u novcu i naravi  </w:t>
      </w:r>
    </w:p>
    <w:p w14:paraId="6EA0D524" w14:textId="77777777" w:rsidR="00F876B5" w:rsidRPr="004F07DC" w:rsidRDefault="00F876B5" w:rsidP="008C287C">
      <w:pPr>
        <w:pStyle w:val="Odlomakpopisa"/>
        <w:spacing w:before="120" w:after="120" w:line="240" w:lineRule="auto"/>
        <w:ind w:left="0"/>
        <w:contextualSpacing w:val="0"/>
        <w:jc w:val="center"/>
        <w:rPr>
          <w:rFonts w:ascii="Times New Roman" w:eastAsia="Calibri" w:hAnsi="Times New Roman" w:cs="Times New Roman"/>
          <w:i/>
          <w:iCs/>
          <w:sz w:val="24"/>
          <w:szCs w:val="24"/>
          <w:lang w:eastAsia="hr-HR"/>
        </w:rPr>
      </w:pPr>
      <w:r w:rsidRPr="004F07DC">
        <w:rPr>
          <w:rFonts w:ascii="Times New Roman" w:eastAsia="Calibri" w:hAnsi="Times New Roman" w:cs="Times New Roman"/>
          <w:i/>
          <w:iCs/>
          <w:sz w:val="24"/>
          <w:szCs w:val="24"/>
          <w:lang w:eastAsia="hr-HR"/>
        </w:rPr>
        <w:t xml:space="preserve">(rashodi i obveze) </w:t>
      </w:r>
    </w:p>
    <w:p w14:paraId="2B1DA816" w14:textId="3881E789" w:rsidR="00F876B5" w:rsidRPr="004F07DC" w:rsidRDefault="00B453B3" w:rsidP="00EF520F">
      <w:pPr>
        <w:keepNext/>
        <w:tabs>
          <w:tab w:val="left" w:pos="284"/>
          <w:tab w:val="left" w:pos="426"/>
        </w:tabs>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172</w:t>
      </w:r>
      <w:r w:rsidR="00F876B5" w:rsidRPr="004F07DC">
        <w:rPr>
          <w:rFonts w:ascii="Times New Roman" w:eastAsia="Calibri" w:hAnsi="Times New Roman" w:cs="Times New Roman"/>
          <w:bCs/>
          <w:sz w:val="24"/>
          <w:szCs w:val="24"/>
        </w:rPr>
        <w:t>.</w:t>
      </w:r>
      <w:r w:rsidR="00F876B5" w:rsidRPr="004F07DC">
        <w:rPr>
          <w:rFonts w:ascii="Times New Roman" w:eastAsia="Calibri" w:hAnsi="Times New Roman" w:cs="Times New Roman"/>
          <w:b/>
          <w:bCs/>
          <w:sz w:val="24"/>
          <w:szCs w:val="24"/>
          <w:lang w:eastAsia="hr-HR"/>
        </w:rPr>
        <w:t xml:space="preserve">  </w:t>
      </w:r>
      <w:r w:rsidR="00F876B5" w:rsidRPr="004F07DC">
        <w:rPr>
          <w:rFonts w:ascii="Times New Roman" w:eastAsia="Calibri" w:hAnsi="Times New Roman" w:cs="Times New Roman"/>
          <w:i/>
          <w:iCs/>
          <w:sz w:val="24"/>
          <w:szCs w:val="24"/>
          <w:lang w:eastAsia="hr-HR"/>
        </w:rPr>
        <w:t xml:space="preserve">  </w:t>
      </w:r>
    </w:p>
    <w:p w14:paraId="2BC61DF3" w14:textId="77777777" w:rsidR="00F876B5" w:rsidRPr="004F07DC" w:rsidRDefault="00F876B5" w:rsidP="00FD3EF8">
      <w:pPr>
        <w:pStyle w:val="Odlomakpopisa"/>
        <w:numPr>
          <w:ilvl w:val="0"/>
          <w:numId w:val="76"/>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Rashodi i obveze za naknade i pomoći građanima i kućanstvima iz proračuna neovisno o sustavima osiguranja evidentiraju se: </w:t>
      </w:r>
    </w:p>
    <w:p w14:paraId="6A77B177"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rashoda u podskupini 372 Ostale naknade građanima i kućanstvima iz proračuna </w:t>
      </w:r>
    </w:p>
    <w:p w14:paraId="397E125E" w14:textId="315D300A"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odgovarajućeg osnovnog računa obveza u odjeljku 2372 Obveze za ostale naknade građanima i kućanstvima iz proračuna. </w:t>
      </w:r>
    </w:p>
    <w:p w14:paraId="34936708" w14:textId="17FA376F" w:rsidR="00F876B5" w:rsidRPr="004F07DC" w:rsidRDefault="00F876B5" w:rsidP="008C287C">
      <w:pPr>
        <w:spacing w:before="120" w:after="120" w:line="240" w:lineRule="auto"/>
        <w:jc w:val="both"/>
        <w:rPr>
          <w:rFonts w:ascii="Times New Roman" w:eastAsia="Calibri" w:hAnsi="Times New Roman" w:cs="Times New Roman"/>
          <w:sz w:val="24"/>
          <w:szCs w:val="24"/>
          <w:lang w:eastAsia="hr-HR"/>
        </w:rPr>
      </w:pPr>
    </w:p>
    <w:p w14:paraId="15E4714E" w14:textId="77777777" w:rsidR="00F876B5" w:rsidRPr="004F07DC" w:rsidRDefault="00F876B5" w:rsidP="00ED3B5F">
      <w:pPr>
        <w:keepNext/>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lastRenderedPageBreak/>
        <w:t>Tekuće i kapitalne donacije</w:t>
      </w:r>
    </w:p>
    <w:p w14:paraId="77DB772D" w14:textId="77777777" w:rsidR="00F876B5" w:rsidRPr="004F07DC" w:rsidRDefault="00F876B5" w:rsidP="00ED3B5F">
      <w:pPr>
        <w:keepNext/>
        <w:spacing w:before="120" w:after="120" w:line="240" w:lineRule="auto"/>
        <w:jc w:val="center"/>
        <w:rPr>
          <w:rFonts w:ascii="Times New Roman" w:eastAsia="Calibri" w:hAnsi="Times New Roman" w:cs="Times New Roman"/>
          <w:i/>
          <w:iCs/>
          <w:sz w:val="24"/>
          <w:szCs w:val="24"/>
          <w:lang w:eastAsia="hr-HR"/>
        </w:rPr>
      </w:pPr>
      <w:r w:rsidRPr="004F07DC">
        <w:rPr>
          <w:rFonts w:ascii="Times New Roman" w:eastAsia="Calibri" w:hAnsi="Times New Roman" w:cs="Times New Roman"/>
          <w:sz w:val="24"/>
          <w:szCs w:val="24"/>
          <w:lang w:eastAsia="hr-HR"/>
        </w:rPr>
        <w:t>(</w:t>
      </w:r>
      <w:r w:rsidRPr="004F07DC">
        <w:rPr>
          <w:rFonts w:ascii="Times New Roman" w:eastAsia="Calibri" w:hAnsi="Times New Roman" w:cs="Times New Roman"/>
          <w:i/>
          <w:iCs/>
          <w:sz w:val="24"/>
          <w:szCs w:val="24"/>
          <w:lang w:eastAsia="hr-HR"/>
        </w:rPr>
        <w:t>rashodi i obveze za donacije, isknjižavanje kratkotrajne i dugotrajne nefinancijske imovine dane za donaciju)</w:t>
      </w:r>
    </w:p>
    <w:p w14:paraId="3978023E" w14:textId="1EC170CA" w:rsidR="00F876B5" w:rsidRPr="004F07DC" w:rsidRDefault="00B453B3" w:rsidP="00ED3B5F">
      <w:pPr>
        <w:keepNext/>
        <w:tabs>
          <w:tab w:val="left" w:pos="284"/>
          <w:tab w:val="left" w:pos="426"/>
        </w:tabs>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173</w:t>
      </w:r>
      <w:r w:rsidR="00F876B5" w:rsidRPr="004F07DC">
        <w:rPr>
          <w:rFonts w:ascii="Times New Roman" w:eastAsia="Calibri" w:hAnsi="Times New Roman" w:cs="Times New Roman"/>
          <w:bCs/>
          <w:sz w:val="24"/>
          <w:szCs w:val="24"/>
        </w:rPr>
        <w:t>.</w:t>
      </w:r>
      <w:r w:rsidR="00F876B5" w:rsidRPr="004F07DC">
        <w:rPr>
          <w:rFonts w:ascii="Times New Roman" w:eastAsia="Calibri" w:hAnsi="Times New Roman" w:cs="Times New Roman"/>
          <w:b/>
          <w:bCs/>
          <w:sz w:val="24"/>
          <w:szCs w:val="24"/>
          <w:lang w:eastAsia="hr-HR"/>
        </w:rPr>
        <w:t xml:space="preserve">  </w:t>
      </w:r>
      <w:r w:rsidR="00F876B5" w:rsidRPr="004F07DC">
        <w:rPr>
          <w:rFonts w:ascii="Times New Roman" w:eastAsia="Calibri" w:hAnsi="Times New Roman" w:cs="Times New Roman"/>
          <w:i/>
          <w:iCs/>
          <w:sz w:val="24"/>
          <w:szCs w:val="24"/>
          <w:lang w:eastAsia="hr-HR"/>
        </w:rPr>
        <w:t xml:space="preserve">  </w:t>
      </w:r>
    </w:p>
    <w:p w14:paraId="4BFAD8F8" w14:textId="77777777" w:rsidR="00F876B5" w:rsidRPr="004F07DC" w:rsidRDefault="00F876B5" w:rsidP="00FD3EF8">
      <w:pPr>
        <w:pStyle w:val="Odlomakpopisa"/>
        <w:numPr>
          <w:ilvl w:val="0"/>
          <w:numId w:val="78"/>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Rashodi i obveze za tekuće donacije u novcu ili naravi evidentiraju se prema nastanku događaja, odnosno u trenutku donošenja odluke nadležnog tijela o dodjeli donacije pod uvjetom da je iznos donacije mjerljiv te da se odnosi na izvještajno razdoblje, a evidentira se: </w:t>
      </w:r>
    </w:p>
    <w:p w14:paraId="716270C4"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bookmarkStart w:id="39" w:name="_Hlk143448094"/>
      <w:r w:rsidRPr="004F07DC">
        <w:rPr>
          <w:rFonts w:ascii="Times New Roman" w:eastAsia="Calibri" w:hAnsi="Times New Roman" w:cs="Times New Roman"/>
          <w:sz w:val="24"/>
          <w:szCs w:val="24"/>
          <w:lang w:eastAsia="hr-HR"/>
        </w:rPr>
        <w:t xml:space="preserve">zaduženjem odgovarajućeg osnovnog računa rashoda u odjeljku 3811 Tekuće donacije u novcu ili 3812 Tekuće donacije u naravi  ili 3813 Tekuće donacije iz EU sredstava </w:t>
      </w:r>
    </w:p>
    <w:p w14:paraId="688D04C3" w14:textId="666C2916"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obveza 23811 Obveze za tekuće donacije u novcu ili 23812 Obveze za tekuće donacije u naravi ili 23813 Obveze za tekuće donacije iz EU sredstava</w:t>
      </w:r>
      <w:r w:rsidR="00E32AB2" w:rsidRPr="004F07DC">
        <w:rPr>
          <w:rFonts w:ascii="Times New Roman" w:eastAsia="Calibri" w:hAnsi="Times New Roman" w:cs="Times New Roman"/>
          <w:sz w:val="24"/>
          <w:szCs w:val="24"/>
          <w:lang w:eastAsia="hr-HR"/>
        </w:rPr>
        <w:t>.</w:t>
      </w:r>
      <w:r w:rsidRPr="004F07DC">
        <w:rPr>
          <w:rFonts w:ascii="Times New Roman" w:eastAsia="Calibri" w:hAnsi="Times New Roman" w:cs="Times New Roman"/>
          <w:sz w:val="24"/>
          <w:szCs w:val="24"/>
          <w:lang w:eastAsia="hr-HR"/>
        </w:rPr>
        <w:t xml:space="preserve"> </w:t>
      </w:r>
    </w:p>
    <w:bookmarkEnd w:id="39"/>
    <w:p w14:paraId="04FCACE5" w14:textId="77777777" w:rsidR="00F876B5" w:rsidRPr="004F07DC" w:rsidRDefault="00F876B5" w:rsidP="00FD3EF8">
      <w:pPr>
        <w:pStyle w:val="Odlomakpopisa"/>
        <w:numPr>
          <w:ilvl w:val="0"/>
          <w:numId w:val="78"/>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Tekuće donacije u kratkotrajnoj nefinancijskoj imovini evidentiraju se:</w:t>
      </w:r>
    </w:p>
    <w:p w14:paraId="6C8190ED"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rashoda u odjeljku 3812 Tekuće donacije u naravi  </w:t>
      </w:r>
    </w:p>
    <w:p w14:paraId="41A1B5BB"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osnovnog računa obveza 23812 Obveze za tekuće donacije u naravi </w:t>
      </w:r>
    </w:p>
    <w:p w14:paraId="5050206A"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zaduživanjem osnovnog računa obveza 23812 Obveze za tekuće donacije u naravi</w:t>
      </w:r>
    </w:p>
    <w:p w14:paraId="4D5361F3" w14:textId="3061D506"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prihoda 64251 Prihodi od prodaje kra</w:t>
      </w:r>
      <w:r w:rsidR="00E32AB2" w:rsidRPr="004F07DC">
        <w:rPr>
          <w:rFonts w:ascii="Times New Roman" w:eastAsia="Calibri" w:hAnsi="Times New Roman" w:cs="Times New Roman"/>
          <w:sz w:val="24"/>
          <w:szCs w:val="24"/>
          <w:lang w:eastAsia="hr-HR"/>
        </w:rPr>
        <w:t>tkotrajne nefinancijske imovine</w:t>
      </w:r>
      <w:r w:rsidR="006B0B36">
        <w:rPr>
          <w:rFonts w:ascii="Times New Roman" w:eastAsia="Calibri" w:hAnsi="Times New Roman" w:cs="Times New Roman"/>
          <w:sz w:val="24"/>
          <w:szCs w:val="24"/>
          <w:lang w:eastAsia="hr-HR"/>
        </w:rPr>
        <w:t>, sitnog inventara i autoguma</w:t>
      </w:r>
      <w:r w:rsidR="00E32AB2" w:rsidRPr="004F07DC">
        <w:rPr>
          <w:rFonts w:ascii="Times New Roman" w:eastAsia="Calibri" w:hAnsi="Times New Roman" w:cs="Times New Roman"/>
          <w:sz w:val="24"/>
          <w:szCs w:val="24"/>
          <w:lang w:eastAsia="hr-HR"/>
        </w:rPr>
        <w:t>.</w:t>
      </w:r>
    </w:p>
    <w:p w14:paraId="12E18132" w14:textId="2FFF22B4" w:rsidR="00F876B5" w:rsidRPr="004F07DC" w:rsidRDefault="00F876B5" w:rsidP="00FD3EF8">
      <w:pPr>
        <w:pStyle w:val="Odlomakpopisa"/>
        <w:numPr>
          <w:ilvl w:val="0"/>
          <w:numId w:val="78"/>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Isknjižavanje kratkotrajne nefinancijske imovine sa zaliha, u slučaju da se za donaciju daje sitan inventar i/ili kratkotrajna imovina koja se drži na zalihama, </w:t>
      </w:r>
      <w:r w:rsidR="00136D93">
        <w:rPr>
          <w:rFonts w:ascii="Times New Roman" w:eastAsia="Calibri" w:hAnsi="Times New Roman" w:cs="Times New Roman"/>
          <w:sz w:val="24"/>
          <w:szCs w:val="24"/>
          <w:lang w:eastAsia="hr-HR"/>
        </w:rPr>
        <w:t xml:space="preserve">izuzev zaliha kod trgovačke i proizvođačke djelatnosti i kod ustanova u zdravstvu, </w:t>
      </w:r>
      <w:r w:rsidRPr="004F07DC">
        <w:rPr>
          <w:rFonts w:ascii="Times New Roman" w:eastAsia="Calibri" w:hAnsi="Times New Roman" w:cs="Times New Roman"/>
          <w:sz w:val="24"/>
          <w:szCs w:val="24"/>
          <w:lang w:eastAsia="hr-HR"/>
        </w:rPr>
        <w:t>evidentira se:</w:t>
      </w:r>
    </w:p>
    <w:p w14:paraId="70260D70"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imovine u skupini 04 Sitan inventar i autogume i/ili 06 Proizvedena kratkotrajna imovina za iznos nabavne vrijednosti</w:t>
      </w:r>
    </w:p>
    <w:p w14:paraId="387A818A" w14:textId="1B018142"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izvora vlasništva u skupini 911 Vlastiti izvori</w:t>
      </w:r>
      <w:r w:rsidR="00E32AB2" w:rsidRPr="004F07DC">
        <w:rPr>
          <w:rFonts w:ascii="Times New Roman" w:eastAsia="Calibri" w:hAnsi="Times New Roman" w:cs="Times New Roman"/>
          <w:sz w:val="24"/>
          <w:szCs w:val="24"/>
          <w:lang w:eastAsia="hr-HR"/>
        </w:rPr>
        <w:t>.</w:t>
      </w:r>
    </w:p>
    <w:p w14:paraId="4EC86160" w14:textId="77777777" w:rsidR="00F876B5" w:rsidRPr="004F07DC" w:rsidRDefault="00F876B5" w:rsidP="00FD3EF8">
      <w:pPr>
        <w:pStyle w:val="Odlomakpopisa"/>
        <w:numPr>
          <w:ilvl w:val="0"/>
          <w:numId w:val="78"/>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Rashodi i obveze za kapitalne donacije neprofitnim organizacijama, građanima i kućanstvima evidentiraju se prema nastanku događaja, odnosno u trenutku donošenja odluke nadležnog tijela o dodjeli donacije pod uvjetom da je iznos donacije mjerljiv i da se odnosi na izvještajno razdoblje, a evidentira se: </w:t>
      </w:r>
    </w:p>
    <w:p w14:paraId="784C7C55" w14:textId="5DCCE594"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w:t>
      </w:r>
      <w:r w:rsidR="00791B68" w:rsidRPr="004F07DC">
        <w:rPr>
          <w:rFonts w:ascii="Times New Roman" w:eastAsia="Calibri" w:hAnsi="Times New Roman" w:cs="Times New Roman"/>
          <w:sz w:val="24"/>
          <w:szCs w:val="24"/>
          <w:lang w:eastAsia="hr-HR"/>
        </w:rPr>
        <w:t>novnog računa rashoda u odjeljcima</w:t>
      </w:r>
      <w:r w:rsidRPr="004F07DC">
        <w:rPr>
          <w:rFonts w:ascii="Times New Roman" w:eastAsia="Calibri" w:hAnsi="Times New Roman" w:cs="Times New Roman"/>
          <w:sz w:val="24"/>
          <w:szCs w:val="24"/>
          <w:lang w:eastAsia="hr-HR"/>
        </w:rPr>
        <w:t xml:space="preserve"> 3821 Kapitalne donacij</w:t>
      </w:r>
      <w:r w:rsidR="00791B68" w:rsidRPr="004F07DC">
        <w:rPr>
          <w:rFonts w:ascii="Times New Roman" w:eastAsia="Calibri" w:hAnsi="Times New Roman" w:cs="Times New Roman"/>
          <w:sz w:val="24"/>
          <w:szCs w:val="24"/>
          <w:lang w:eastAsia="hr-HR"/>
        </w:rPr>
        <w:t>e neprofitnim organizacijama odnosno</w:t>
      </w:r>
      <w:r w:rsidRPr="004F07DC">
        <w:rPr>
          <w:rFonts w:ascii="Times New Roman" w:eastAsia="Calibri" w:hAnsi="Times New Roman" w:cs="Times New Roman"/>
          <w:sz w:val="24"/>
          <w:szCs w:val="24"/>
          <w:lang w:eastAsia="hr-HR"/>
        </w:rPr>
        <w:t xml:space="preserve"> 3822 Kapitalne donac</w:t>
      </w:r>
      <w:r w:rsidR="00791B68" w:rsidRPr="004F07DC">
        <w:rPr>
          <w:rFonts w:ascii="Times New Roman" w:eastAsia="Calibri" w:hAnsi="Times New Roman" w:cs="Times New Roman"/>
          <w:sz w:val="24"/>
          <w:szCs w:val="24"/>
          <w:lang w:eastAsia="hr-HR"/>
        </w:rPr>
        <w:t>ije građanima i kućanstvima  odnosno</w:t>
      </w:r>
      <w:r w:rsidRPr="004F07DC">
        <w:rPr>
          <w:rFonts w:ascii="Times New Roman" w:eastAsia="Calibri" w:hAnsi="Times New Roman" w:cs="Times New Roman"/>
          <w:sz w:val="24"/>
          <w:szCs w:val="24"/>
          <w:lang w:eastAsia="hr-HR"/>
        </w:rPr>
        <w:t xml:space="preserve"> 3823 Kapitalne donacije iz EU sredstava </w:t>
      </w:r>
    </w:p>
    <w:p w14:paraId="294ACEA1"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osnovnog računa obveza 23821 Obveze za kapitalne donacije neprofitnim organizacijama ili 23822 </w:t>
      </w:r>
      <w:bookmarkStart w:id="40" w:name="_Hlk143449699"/>
      <w:r w:rsidRPr="004F07DC">
        <w:rPr>
          <w:rFonts w:ascii="Times New Roman" w:eastAsia="Calibri" w:hAnsi="Times New Roman" w:cs="Times New Roman"/>
          <w:sz w:val="24"/>
          <w:szCs w:val="24"/>
          <w:lang w:eastAsia="hr-HR"/>
        </w:rPr>
        <w:t>Obveze za kapitalne donacije građanima i kućanstvima</w:t>
      </w:r>
      <w:bookmarkEnd w:id="40"/>
      <w:r w:rsidRPr="004F07DC">
        <w:rPr>
          <w:rFonts w:ascii="Times New Roman" w:eastAsia="Calibri" w:hAnsi="Times New Roman" w:cs="Times New Roman"/>
          <w:sz w:val="24"/>
          <w:szCs w:val="24"/>
          <w:lang w:eastAsia="hr-HR"/>
        </w:rPr>
        <w:t xml:space="preserve"> ili </w:t>
      </w:r>
      <w:bookmarkStart w:id="41" w:name="_Hlk143449712"/>
      <w:r w:rsidRPr="004F07DC">
        <w:rPr>
          <w:rFonts w:ascii="Times New Roman" w:eastAsia="Calibri" w:hAnsi="Times New Roman" w:cs="Times New Roman"/>
          <w:sz w:val="24"/>
          <w:szCs w:val="24"/>
          <w:lang w:eastAsia="hr-HR"/>
        </w:rPr>
        <w:t>23823 Obveze za kapitalne donacije iz EU sredstava</w:t>
      </w:r>
      <w:bookmarkEnd w:id="41"/>
      <w:r w:rsidRPr="004F07DC">
        <w:rPr>
          <w:rFonts w:ascii="Times New Roman" w:eastAsia="Calibri" w:hAnsi="Times New Roman" w:cs="Times New Roman"/>
          <w:sz w:val="24"/>
          <w:szCs w:val="24"/>
          <w:lang w:eastAsia="hr-HR"/>
        </w:rPr>
        <w:t xml:space="preserve">  </w:t>
      </w:r>
    </w:p>
    <w:p w14:paraId="35E5B2CE" w14:textId="439529C1" w:rsidR="00F876B5" w:rsidRPr="004F07DC" w:rsidRDefault="00F876B5" w:rsidP="00FD3EF8">
      <w:pPr>
        <w:pStyle w:val="Odlomakpopisa"/>
        <w:numPr>
          <w:ilvl w:val="0"/>
          <w:numId w:val="78"/>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Kapitalne donacije u dugotrajnoj nefinancijskoj imovini</w:t>
      </w:r>
      <w:r w:rsidR="00B72477" w:rsidRPr="004F07DC">
        <w:rPr>
          <w:rFonts w:ascii="Times New Roman" w:eastAsia="Calibri" w:hAnsi="Times New Roman" w:cs="Times New Roman"/>
          <w:sz w:val="24"/>
          <w:szCs w:val="24"/>
          <w:lang w:eastAsia="hr-HR"/>
        </w:rPr>
        <w:t xml:space="preserve"> evidentiraju se prema nastanku događaja, odnosno u trenutku donošenja odluke nadležnog tijela o dodjeli donacije pod uvjetom da je iznos donacije mjerljiv i da se odnosi na izvještajno razdoblje, a</w:t>
      </w:r>
      <w:r w:rsidRPr="004F07DC">
        <w:rPr>
          <w:rFonts w:ascii="Times New Roman" w:eastAsia="Calibri" w:hAnsi="Times New Roman" w:cs="Times New Roman"/>
          <w:sz w:val="24"/>
          <w:szCs w:val="24"/>
          <w:lang w:eastAsia="hr-HR"/>
        </w:rPr>
        <w:t xml:space="preserve"> evidentiraju se: </w:t>
      </w:r>
    </w:p>
    <w:p w14:paraId="48096B24" w14:textId="3EDF165C"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zaduženjem odgovarajućeg os</w:t>
      </w:r>
      <w:r w:rsidR="00791B68" w:rsidRPr="004F07DC">
        <w:rPr>
          <w:rFonts w:ascii="Times New Roman" w:eastAsia="Calibri" w:hAnsi="Times New Roman" w:cs="Times New Roman"/>
          <w:sz w:val="24"/>
          <w:szCs w:val="24"/>
          <w:lang w:eastAsia="hr-HR"/>
        </w:rPr>
        <w:t>novnog računa rashoda u odjeljcima</w:t>
      </w:r>
      <w:r w:rsidRPr="004F07DC">
        <w:rPr>
          <w:rFonts w:ascii="Times New Roman" w:eastAsia="Calibri" w:hAnsi="Times New Roman" w:cs="Times New Roman"/>
          <w:sz w:val="24"/>
          <w:szCs w:val="24"/>
          <w:lang w:eastAsia="hr-HR"/>
        </w:rPr>
        <w:t xml:space="preserve"> 3821 Kapitalne donacij</w:t>
      </w:r>
      <w:r w:rsidR="00791B68" w:rsidRPr="004F07DC">
        <w:rPr>
          <w:rFonts w:ascii="Times New Roman" w:eastAsia="Calibri" w:hAnsi="Times New Roman" w:cs="Times New Roman"/>
          <w:sz w:val="24"/>
          <w:szCs w:val="24"/>
          <w:lang w:eastAsia="hr-HR"/>
        </w:rPr>
        <w:t>e neprofitnim organizacijama odnosno</w:t>
      </w:r>
      <w:r w:rsidRPr="004F07DC">
        <w:rPr>
          <w:rFonts w:ascii="Times New Roman" w:eastAsia="Calibri" w:hAnsi="Times New Roman" w:cs="Times New Roman"/>
          <w:sz w:val="24"/>
          <w:szCs w:val="24"/>
          <w:lang w:eastAsia="hr-HR"/>
        </w:rPr>
        <w:t xml:space="preserve"> 3822 Kapitalne donac</w:t>
      </w:r>
      <w:r w:rsidR="00791B68" w:rsidRPr="004F07DC">
        <w:rPr>
          <w:rFonts w:ascii="Times New Roman" w:eastAsia="Calibri" w:hAnsi="Times New Roman" w:cs="Times New Roman"/>
          <w:sz w:val="24"/>
          <w:szCs w:val="24"/>
          <w:lang w:eastAsia="hr-HR"/>
        </w:rPr>
        <w:t>ije građanima i kućanstvima odnosno</w:t>
      </w:r>
      <w:r w:rsidRPr="004F07DC">
        <w:rPr>
          <w:rFonts w:ascii="Times New Roman" w:eastAsia="Calibri" w:hAnsi="Times New Roman" w:cs="Times New Roman"/>
          <w:sz w:val="24"/>
          <w:szCs w:val="24"/>
          <w:lang w:eastAsia="hr-HR"/>
        </w:rPr>
        <w:t xml:space="preserve"> 3823 Kapitalne donacije iz EU sredstava u visini sadašnje vrijednosti</w:t>
      </w:r>
    </w:p>
    <w:p w14:paraId="2C6029E8" w14:textId="10953369"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osnovnog računa </w:t>
      </w:r>
      <w:bookmarkStart w:id="42" w:name="_Hlk143450149"/>
      <w:r w:rsidRPr="004F07DC">
        <w:rPr>
          <w:rFonts w:ascii="Times New Roman" w:eastAsia="Calibri" w:hAnsi="Times New Roman" w:cs="Times New Roman"/>
          <w:sz w:val="24"/>
          <w:szCs w:val="24"/>
          <w:lang w:eastAsia="hr-HR"/>
        </w:rPr>
        <w:t>obveza 23821 Obveze za kapitalne donacije</w:t>
      </w:r>
      <w:r w:rsidR="00791B68" w:rsidRPr="004F07DC">
        <w:rPr>
          <w:rFonts w:ascii="Times New Roman" w:eastAsia="Calibri" w:hAnsi="Times New Roman" w:cs="Times New Roman"/>
          <w:sz w:val="24"/>
          <w:szCs w:val="24"/>
          <w:lang w:eastAsia="hr-HR"/>
        </w:rPr>
        <w:t xml:space="preserve"> neprofitnim organizacijama odnosno </w:t>
      </w:r>
      <w:r w:rsidRPr="004F07DC">
        <w:rPr>
          <w:rFonts w:ascii="Times New Roman" w:eastAsia="Calibri" w:hAnsi="Times New Roman" w:cs="Times New Roman"/>
          <w:sz w:val="24"/>
          <w:szCs w:val="24"/>
          <w:lang w:eastAsia="hr-HR"/>
        </w:rPr>
        <w:t>23822 Obveze za kapitalne dona</w:t>
      </w:r>
      <w:r w:rsidR="00791B68" w:rsidRPr="004F07DC">
        <w:rPr>
          <w:rFonts w:ascii="Times New Roman" w:eastAsia="Calibri" w:hAnsi="Times New Roman" w:cs="Times New Roman"/>
          <w:sz w:val="24"/>
          <w:szCs w:val="24"/>
          <w:lang w:eastAsia="hr-HR"/>
        </w:rPr>
        <w:t>cije građanima i kućanstvima odnosno</w:t>
      </w:r>
      <w:r w:rsidRPr="004F07DC">
        <w:rPr>
          <w:rFonts w:ascii="Times New Roman" w:eastAsia="Calibri" w:hAnsi="Times New Roman" w:cs="Times New Roman"/>
          <w:sz w:val="24"/>
          <w:szCs w:val="24"/>
          <w:lang w:eastAsia="hr-HR"/>
        </w:rPr>
        <w:t xml:space="preserve"> 23823 Obveze za kapitalne donacije iz EU sredstava </w:t>
      </w:r>
      <w:bookmarkEnd w:id="42"/>
      <w:r w:rsidRPr="004F07DC">
        <w:rPr>
          <w:rFonts w:ascii="Times New Roman" w:eastAsia="Calibri" w:hAnsi="Times New Roman" w:cs="Times New Roman"/>
          <w:sz w:val="24"/>
          <w:szCs w:val="24"/>
          <w:lang w:eastAsia="hr-HR"/>
        </w:rPr>
        <w:t>u visini sadašnje vrijednosti</w:t>
      </w:r>
    </w:p>
    <w:p w14:paraId="6056D801" w14:textId="77777777" w:rsidR="00470700"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w:t>
      </w:r>
      <w:r w:rsidR="00791B68" w:rsidRPr="004F07DC">
        <w:rPr>
          <w:rFonts w:ascii="Times New Roman" w:eastAsia="Calibri" w:hAnsi="Times New Roman" w:cs="Times New Roman"/>
          <w:sz w:val="24"/>
          <w:szCs w:val="24"/>
          <w:lang w:eastAsia="hr-HR"/>
        </w:rPr>
        <w:t xml:space="preserve">osnovnog računa </w:t>
      </w:r>
      <w:r w:rsidRPr="004F07DC">
        <w:rPr>
          <w:rFonts w:ascii="Times New Roman" w:eastAsia="Calibri" w:hAnsi="Times New Roman" w:cs="Times New Roman"/>
          <w:sz w:val="24"/>
          <w:szCs w:val="24"/>
          <w:lang w:eastAsia="hr-HR"/>
        </w:rPr>
        <w:t>obveza 23821 Obveze za kapitalne donacij</w:t>
      </w:r>
      <w:r w:rsidR="00791B68" w:rsidRPr="004F07DC">
        <w:rPr>
          <w:rFonts w:ascii="Times New Roman" w:eastAsia="Calibri" w:hAnsi="Times New Roman" w:cs="Times New Roman"/>
          <w:sz w:val="24"/>
          <w:szCs w:val="24"/>
          <w:lang w:eastAsia="hr-HR"/>
        </w:rPr>
        <w:t>e neprofitnim organizacijama odnosno</w:t>
      </w:r>
      <w:r w:rsidRPr="004F07DC">
        <w:rPr>
          <w:rFonts w:ascii="Times New Roman" w:eastAsia="Calibri" w:hAnsi="Times New Roman" w:cs="Times New Roman"/>
          <w:sz w:val="24"/>
          <w:szCs w:val="24"/>
          <w:lang w:eastAsia="hr-HR"/>
        </w:rPr>
        <w:t xml:space="preserve"> 23822 Obveze za kapitalne donacije građanima i kućanstvima </w:t>
      </w:r>
      <w:r w:rsidR="00791B68" w:rsidRPr="004F07DC">
        <w:rPr>
          <w:rFonts w:ascii="Times New Roman" w:eastAsia="Calibri" w:hAnsi="Times New Roman" w:cs="Times New Roman"/>
          <w:sz w:val="24"/>
          <w:szCs w:val="24"/>
          <w:lang w:eastAsia="hr-HR"/>
        </w:rPr>
        <w:t>odnosno</w:t>
      </w:r>
      <w:r w:rsidRPr="004F07DC">
        <w:rPr>
          <w:rFonts w:ascii="Times New Roman" w:eastAsia="Calibri" w:hAnsi="Times New Roman" w:cs="Times New Roman"/>
          <w:sz w:val="24"/>
          <w:szCs w:val="24"/>
          <w:lang w:eastAsia="hr-HR"/>
        </w:rPr>
        <w:t xml:space="preserve"> 23823 Obveze za kapita</w:t>
      </w:r>
      <w:r w:rsidR="00791B68" w:rsidRPr="004F07DC">
        <w:rPr>
          <w:rFonts w:ascii="Times New Roman" w:eastAsia="Calibri" w:hAnsi="Times New Roman" w:cs="Times New Roman"/>
          <w:sz w:val="24"/>
          <w:szCs w:val="24"/>
          <w:lang w:eastAsia="hr-HR"/>
        </w:rPr>
        <w:t>lne donacije iz EU sredstava odnosno</w:t>
      </w:r>
      <w:r w:rsidRPr="004F07DC">
        <w:rPr>
          <w:rFonts w:ascii="Times New Roman" w:eastAsia="Calibri" w:hAnsi="Times New Roman" w:cs="Times New Roman"/>
          <w:sz w:val="24"/>
          <w:szCs w:val="24"/>
          <w:lang w:eastAsia="hr-HR"/>
        </w:rPr>
        <w:t xml:space="preserve"> 23824 Obveze za donacije neprofitnim organizacijama, građanima i kućanstvima u tuzemstvu po protestiranim jamstvima</w:t>
      </w:r>
    </w:p>
    <w:p w14:paraId="22966150" w14:textId="6140705C" w:rsidR="00F876B5" w:rsidRPr="004F07DC" w:rsidRDefault="00F876B5" w:rsidP="00791B68">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odgovarajućeg osnovnog računa prihoda u </w:t>
      </w:r>
      <w:r w:rsidR="00D343C0">
        <w:rPr>
          <w:rFonts w:ascii="Times New Roman" w:eastAsia="Calibri" w:hAnsi="Times New Roman" w:cs="Times New Roman"/>
          <w:sz w:val="24"/>
          <w:szCs w:val="24"/>
          <w:lang w:eastAsia="hr-HR"/>
        </w:rPr>
        <w:t>razredu</w:t>
      </w:r>
      <w:r w:rsidR="00D343C0" w:rsidRPr="004F07DC">
        <w:rPr>
          <w:rFonts w:ascii="Times New Roman" w:eastAsia="Calibri" w:hAnsi="Times New Roman" w:cs="Times New Roman"/>
          <w:sz w:val="24"/>
          <w:szCs w:val="24"/>
          <w:lang w:eastAsia="hr-HR"/>
        </w:rPr>
        <w:t xml:space="preserve"> </w:t>
      </w:r>
      <w:r w:rsidRPr="004F07DC">
        <w:rPr>
          <w:rFonts w:ascii="Times New Roman" w:eastAsia="Calibri" w:hAnsi="Times New Roman" w:cs="Times New Roman"/>
          <w:sz w:val="24"/>
          <w:szCs w:val="24"/>
          <w:lang w:eastAsia="hr-HR"/>
        </w:rPr>
        <w:t xml:space="preserve">7 Prihodi od prodaje </w:t>
      </w:r>
      <w:r w:rsidR="00D343C0">
        <w:rPr>
          <w:rFonts w:ascii="Times New Roman" w:eastAsia="Calibri" w:hAnsi="Times New Roman" w:cs="Times New Roman"/>
          <w:sz w:val="24"/>
          <w:szCs w:val="24"/>
          <w:lang w:eastAsia="hr-HR"/>
        </w:rPr>
        <w:t xml:space="preserve">nefinancijske </w:t>
      </w:r>
      <w:r w:rsidRPr="004F07DC">
        <w:rPr>
          <w:rFonts w:ascii="Times New Roman" w:eastAsia="Calibri" w:hAnsi="Times New Roman" w:cs="Times New Roman"/>
          <w:sz w:val="24"/>
          <w:szCs w:val="24"/>
          <w:lang w:eastAsia="hr-HR"/>
        </w:rPr>
        <w:t>imovine</w:t>
      </w:r>
      <w:r w:rsidR="00E32AB2" w:rsidRPr="004F07DC">
        <w:rPr>
          <w:rFonts w:ascii="Times New Roman" w:eastAsia="Calibri" w:hAnsi="Times New Roman" w:cs="Times New Roman"/>
          <w:sz w:val="24"/>
          <w:szCs w:val="24"/>
          <w:lang w:eastAsia="hr-HR"/>
        </w:rPr>
        <w:t>.</w:t>
      </w:r>
      <w:r w:rsidRPr="004F07DC">
        <w:rPr>
          <w:rFonts w:ascii="Times New Roman" w:eastAsia="Calibri" w:hAnsi="Times New Roman" w:cs="Times New Roman"/>
          <w:sz w:val="24"/>
          <w:szCs w:val="24"/>
          <w:lang w:eastAsia="hr-HR"/>
        </w:rPr>
        <w:t xml:space="preserve"> </w:t>
      </w:r>
    </w:p>
    <w:p w14:paraId="7E2003B7" w14:textId="77777777" w:rsidR="00F876B5" w:rsidRPr="004F07DC" w:rsidRDefault="00F876B5" w:rsidP="00FD3EF8">
      <w:pPr>
        <w:pStyle w:val="Odlomakpopisa"/>
        <w:numPr>
          <w:ilvl w:val="0"/>
          <w:numId w:val="78"/>
        </w:numPr>
        <w:spacing w:before="120" w:after="120" w:line="240" w:lineRule="auto"/>
        <w:contextualSpacing w:val="0"/>
        <w:jc w:val="both"/>
        <w:rPr>
          <w:rFonts w:ascii="Times New Roman" w:eastAsia="Calibri" w:hAnsi="Times New Roman" w:cs="Times New Roman"/>
          <w:sz w:val="24"/>
          <w:szCs w:val="24"/>
          <w:lang w:eastAsia="hr-HR"/>
        </w:rPr>
      </w:pPr>
      <w:bookmarkStart w:id="43" w:name="_Hlk154515747"/>
      <w:r w:rsidRPr="004F07DC">
        <w:rPr>
          <w:rFonts w:ascii="Times New Roman" w:eastAsia="Calibri" w:hAnsi="Times New Roman" w:cs="Times New Roman"/>
          <w:sz w:val="24"/>
          <w:szCs w:val="24"/>
          <w:lang w:eastAsia="hr-HR"/>
        </w:rPr>
        <w:t>Isknjižavanje dugotrajne nefinancijske imovine dane kao pomoć evidentira se:</w:t>
      </w:r>
    </w:p>
    <w:p w14:paraId="2D3B7287"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imovine u razredu 0 Nefinancijska imovina u visini nabavne vrijednosti</w:t>
      </w:r>
    </w:p>
    <w:p w14:paraId="5CA56003"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ispravka vrijednosti 029 Ispravak vrijednosti proizvedene dugotrajne imovine za iznos ispravka vrijednosti</w:t>
      </w:r>
    </w:p>
    <w:p w14:paraId="5DBD9B5D" w14:textId="668703A4"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izvora vlasništva u skupini 911 Vlastiti izvori za iznos </w:t>
      </w:r>
      <w:r w:rsidR="00231DA2" w:rsidRPr="004F07DC">
        <w:rPr>
          <w:rFonts w:ascii="Times New Roman" w:eastAsia="Calibri" w:hAnsi="Times New Roman" w:cs="Times New Roman"/>
          <w:sz w:val="24"/>
          <w:szCs w:val="24"/>
          <w:lang w:eastAsia="hr-HR"/>
        </w:rPr>
        <w:t>knjigovodstvene</w:t>
      </w:r>
      <w:r w:rsidRPr="004F07DC">
        <w:rPr>
          <w:rFonts w:ascii="Times New Roman" w:eastAsia="Calibri" w:hAnsi="Times New Roman" w:cs="Times New Roman"/>
          <w:sz w:val="24"/>
          <w:szCs w:val="24"/>
          <w:lang w:eastAsia="hr-HR"/>
        </w:rPr>
        <w:t xml:space="preserve"> vrijednosti</w:t>
      </w:r>
      <w:r w:rsidR="00E32AB2" w:rsidRPr="004F07DC">
        <w:rPr>
          <w:rFonts w:ascii="Times New Roman" w:eastAsia="Calibri" w:hAnsi="Times New Roman" w:cs="Times New Roman"/>
          <w:sz w:val="24"/>
          <w:szCs w:val="24"/>
          <w:lang w:eastAsia="hr-HR"/>
        </w:rPr>
        <w:t>.</w:t>
      </w:r>
    </w:p>
    <w:bookmarkEnd w:id="43"/>
    <w:p w14:paraId="5EDCEFA6" w14:textId="0951C7E0" w:rsidR="00D95B81" w:rsidRPr="004F07DC" w:rsidRDefault="00D95B81" w:rsidP="00D95B81">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(7) Isknjižavanje dugotrajne nefinancijske imovine dane kao pomoć čija je vrijednost u postupnosti ispravljena evidentira se:</w:t>
      </w:r>
    </w:p>
    <w:p w14:paraId="5CE2A5F2" w14:textId="2D7813DB" w:rsidR="00D95B81" w:rsidRPr="004F07DC" w:rsidRDefault="00D95B81" w:rsidP="001D6D0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imovine u razredu 0 Nefinancijska imovina u visini nabavne vrijednosti</w:t>
      </w:r>
    </w:p>
    <w:p w14:paraId="7E050B4E" w14:textId="3CA567CC" w:rsidR="00D95B81" w:rsidRPr="004F07DC" w:rsidRDefault="00D95B81" w:rsidP="001D6D0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ispravka vrijednosti 029 Ispravak vrijednosti proizvedene dugotrajne imovine za iznos ispravka vrijednosti</w:t>
      </w:r>
      <w:r w:rsidR="008E4C10">
        <w:rPr>
          <w:rFonts w:ascii="Times New Roman" w:eastAsia="Calibri" w:hAnsi="Times New Roman" w:cs="Times New Roman"/>
          <w:sz w:val="24"/>
          <w:szCs w:val="24"/>
          <w:lang w:eastAsia="hr-HR"/>
        </w:rPr>
        <w:t>.</w:t>
      </w:r>
    </w:p>
    <w:p w14:paraId="4D34D56E" w14:textId="5E686A56" w:rsidR="00A7320D" w:rsidRPr="004F07DC" w:rsidRDefault="00A7320D" w:rsidP="004F07DC">
      <w:pPr>
        <w:pStyle w:val="Odlomakpopisa"/>
        <w:keepNext/>
        <w:spacing w:before="120" w:after="120" w:line="240" w:lineRule="auto"/>
        <w:ind w:left="0"/>
        <w:contextualSpacing w:val="0"/>
        <w:rPr>
          <w:rFonts w:ascii="Times New Roman" w:eastAsia="Calibri" w:hAnsi="Times New Roman" w:cs="Times New Roman"/>
          <w:b/>
          <w:bCs/>
          <w:i/>
          <w:sz w:val="24"/>
          <w:szCs w:val="24"/>
          <w:lang w:eastAsia="hr-HR"/>
        </w:rPr>
      </w:pPr>
    </w:p>
    <w:p w14:paraId="4DFE3279" w14:textId="5F514E47" w:rsidR="00F876B5" w:rsidRPr="004F07DC" w:rsidRDefault="00F876B5" w:rsidP="005E0919">
      <w:pPr>
        <w:pStyle w:val="Odlomakpopisa"/>
        <w:keepNext/>
        <w:spacing w:before="120" w:after="120" w:line="240" w:lineRule="auto"/>
        <w:ind w:left="0"/>
        <w:contextualSpacing w:val="0"/>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Kazne, penale i naknade šteta</w:t>
      </w:r>
    </w:p>
    <w:p w14:paraId="2BE3372E" w14:textId="77777777" w:rsidR="00F876B5" w:rsidRPr="004F07DC" w:rsidRDefault="00F876B5" w:rsidP="005E0919">
      <w:pPr>
        <w:pStyle w:val="Odlomakpopisa"/>
        <w:keepNext/>
        <w:spacing w:before="120" w:after="120" w:line="240" w:lineRule="auto"/>
        <w:ind w:left="0"/>
        <w:contextualSpacing w:val="0"/>
        <w:jc w:val="center"/>
        <w:rPr>
          <w:rFonts w:ascii="Times New Roman" w:eastAsia="Calibri" w:hAnsi="Times New Roman" w:cs="Times New Roman"/>
          <w:i/>
          <w:iCs/>
          <w:sz w:val="24"/>
          <w:szCs w:val="24"/>
          <w:lang w:eastAsia="hr-HR"/>
        </w:rPr>
      </w:pPr>
      <w:r w:rsidRPr="004F07DC">
        <w:rPr>
          <w:rFonts w:ascii="Times New Roman" w:eastAsia="Calibri" w:hAnsi="Times New Roman" w:cs="Times New Roman"/>
          <w:i/>
          <w:iCs/>
          <w:sz w:val="24"/>
          <w:szCs w:val="24"/>
          <w:lang w:eastAsia="hr-HR"/>
        </w:rPr>
        <w:t>(rashodi i obveze)</w:t>
      </w:r>
    </w:p>
    <w:p w14:paraId="46C8B6C7" w14:textId="440A1B6D" w:rsidR="00F876B5" w:rsidRPr="004F07DC" w:rsidRDefault="00B453B3" w:rsidP="005E0919">
      <w:pPr>
        <w:keepNext/>
        <w:tabs>
          <w:tab w:val="left" w:pos="284"/>
          <w:tab w:val="left" w:pos="426"/>
        </w:tabs>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174</w:t>
      </w:r>
      <w:r w:rsidR="00F876B5" w:rsidRPr="004F07DC">
        <w:rPr>
          <w:rFonts w:ascii="Times New Roman" w:eastAsia="Calibri" w:hAnsi="Times New Roman" w:cs="Times New Roman"/>
          <w:bCs/>
          <w:sz w:val="24"/>
          <w:szCs w:val="24"/>
        </w:rPr>
        <w:t>.</w:t>
      </w:r>
      <w:r w:rsidR="00F876B5" w:rsidRPr="004F07DC">
        <w:rPr>
          <w:rFonts w:ascii="Times New Roman" w:eastAsia="Calibri" w:hAnsi="Times New Roman" w:cs="Times New Roman"/>
          <w:b/>
          <w:bCs/>
          <w:sz w:val="24"/>
          <w:szCs w:val="24"/>
          <w:lang w:eastAsia="hr-HR"/>
        </w:rPr>
        <w:t xml:space="preserve">  </w:t>
      </w:r>
      <w:r w:rsidR="00F876B5" w:rsidRPr="004F07DC">
        <w:rPr>
          <w:rFonts w:ascii="Times New Roman" w:eastAsia="Calibri" w:hAnsi="Times New Roman" w:cs="Times New Roman"/>
          <w:i/>
          <w:iCs/>
          <w:sz w:val="24"/>
          <w:szCs w:val="24"/>
          <w:lang w:eastAsia="hr-HR"/>
        </w:rPr>
        <w:t xml:space="preserve">  </w:t>
      </w:r>
    </w:p>
    <w:p w14:paraId="1D18CCAF" w14:textId="2F1B3479" w:rsidR="00F876B5" w:rsidRPr="004F07DC" w:rsidRDefault="00F876B5" w:rsidP="005E0919">
      <w:pPr>
        <w:keepNext/>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Rashodi i obveze za kazne, penale i naknade šteta evidentiraju se temeljem rješenja, sudskih i administrativno-upravnih rješenja, rješenja nadležnih organa i tijela, ugovornih obveza i stvarno nastalih šteta temeljem sudskih i izvansu</w:t>
      </w:r>
      <w:r w:rsidR="00EA17C5" w:rsidRPr="004F07DC">
        <w:rPr>
          <w:rFonts w:ascii="Times New Roman" w:eastAsia="Calibri" w:hAnsi="Times New Roman" w:cs="Times New Roman"/>
          <w:sz w:val="24"/>
          <w:szCs w:val="24"/>
          <w:lang w:eastAsia="hr-HR"/>
        </w:rPr>
        <w:t>dskih nagodbi</w:t>
      </w:r>
      <w:r w:rsidRPr="004F07DC">
        <w:rPr>
          <w:rFonts w:ascii="Times New Roman" w:eastAsia="Calibri" w:hAnsi="Times New Roman" w:cs="Times New Roman"/>
          <w:sz w:val="24"/>
          <w:szCs w:val="24"/>
          <w:lang w:eastAsia="hr-HR"/>
        </w:rPr>
        <w:t>:</w:t>
      </w:r>
    </w:p>
    <w:p w14:paraId="5B7107A0"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rashoda u podskupini 383 Kazne, penali i naknade štete </w:t>
      </w:r>
    </w:p>
    <w:p w14:paraId="1A3E6BDB"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obveza u odjeljku 2383 Obveze za kazne, penale i naknade šteta.</w:t>
      </w:r>
    </w:p>
    <w:p w14:paraId="3F3A475D" w14:textId="6B420EC8" w:rsidR="00856129" w:rsidRPr="004F07DC" w:rsidRDefault="00856129" w:rsidP="008C287C">
      <w:pPr>
        <w:spacing w:before="120" w:after="120" w:line="240" w:lineRule="auto"/>
        <w:jc w:val="both"/>
        <w:rPr>
          <w:rFonts w:ascii="Times New Roman" w:eastAsia="Calibri" w:hAnsi="Times New Roman" w:cs="Times New Roman"/>
          <w:sz w:val="24"/>
          <w:szCs w:val="24"/>
          <w:lang w:eastAsia="hr-HR"/>
        </w:rPr>
      </w:pPr>
    </w:p>
    <w:p w14:paraId="41819D00" w14:textId="77777777" w:rsidR="00F876B5" w:rsidRPr="004F07DC" w:rsidRDefault="00F876B5" w:rsidP="00ED3B5F">
      <w:pPr>
        <w:pStyle w:val="Odlomakpopisa"/>
        <w:keepNext/>
        <w:spacing w:before="120" w:after="120" w:line="240" w:lineRule="auto"/>
        <w:ind w:left="0"/>
        <w:contextualSpacing w:val="0"/>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lastRenderedPageBreak/>
        <w:t xml:space="preserve">Kapitalne pomoći kreditnim i ostalim financijskim institucijama, trgovačkim društvima u i izvan javnog sektora, poljoprivrednicima, zadrugama i obrtnicima – izuzev kapitalnih pomoći po protestiranim jamstvima </w:t>
      </w:r>
    </w:p>
    <w:p w14:paraId="2470F14D" w14:textId="77777777" w:rsidR="00F876B5" w:rsidRPr="004F07DC" w:rsidRDefault="00F876B5" w:rsidP="00ED3B5F">
      <w:pPr>
        <w:pStyle w:val="Odlomakpopisa"/>
        <w:keepNext/>
        <w:spacing w:before="120" w:after="120" w:line="240" w:lineRule="auto"/>
        <w:ind w:left="0"/>
        <w:contextualSpacing w:val="0"/>
        <w:jc w:val="center"/>
        <w:rPr>
          <w:rFonts w:ascii="Times New Roman" w:eastAsia="Calibri" w:hAnsi="Times New Roman" w:cs="Times New Roman"/>
          <w:i/>
          <w:iCs/>
          <w:sz w:val="24"/>
          <w:szCs w:val="24"/>
          <w:lang w:eastAsia="hr-HR"/>
        </w:rPr>
      </w:pPr>
      <w:r w:rsidRPr="004F07DC">
        <w:rPr>
          <w:rFonts w:ascii="Times New Roman" w:eastAsia="Calibri" w:hAnsi="Times New Roman" w:cs="Times New Roman"/>
          <w:i/>
          <w:iCs/>
          <w:sz w:val="24"/>
          <w:szCs w:val="24"/>
          <w:lang w:eastAsia="hr-HR"/>
        </w:rPr>
        <w:t xml:space="preserve">(rashodi i obveze) </w:t>
      </w:r>
    </w:p>
    <w:p w14:paraId="1BE5EAD2" w14:textId="7712EAE9" w:rsidR="00F876B5" w:rsidRPr="004F07DC" w:rsidRDefault="00B453B3" w:rsidP="00ED3B5F">
      <w:pPr>
        <w:keepNext/>
        <w:tabs>
          <w:tab w:val="left" w:pos="284"/>
          <w:tab w:val="left" w:pos="426"/>
        </w:tabs>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175</w:t>
      </w:r>
      <w:r w:rsidR="00F876B5" w:rsidRPr="004F07DC">
        <w:rPr>
          <w:rFonts w:ascii="Times New Roman" w:eastAsia="Calibri" w:hAnsi="Times New Roman" w:cs="Times New Roman"/>
          <w:bCs/>
          <w:sz w:val="24"/>
          <w:szCs w:val="24"/>
        </w:rPr>
        <w:t>.</w:t>
      </w:r>
      <w:r w:rsidR="00F876B5" w:rsidRPr="004F07DC">
        <w:rPr>
          <w:rFonts w:ascii="Times New Roman" w:eastAsia="Calibri" w:hAnsi="Times New Roman" w:cs="Times New Roman"/>
          <w:b/>
          <w:bCs/>
          <w:sz w:val="24"/>
          <w:szCs w:val="24"/>
          <w:lang w:eastAsia="hr-HR"/>
        </w:rPr>
        <w:t xml:space="preserve">  </w:t>
      </w:r>
      <w:r w:rsidR="00F876B5" w:rsidRPr="004F07DC">
        <w:rPr>
          <w:rFonts w:ascii="Times New Roman" w:eastAsia="Calibri" w:hAnsi="Times New Roman" w:cs="Times New Roman"/>
          <w:i/>
          <w:iCs/>
          <w:sz w:val="24"/>
          <w:szCs w:val="24"/>
          <w:lang w:eastAsia="hr-HR"/>
        </w:rPr>
        <w:t xml:space="preserve">  </w:t>
      </w:r>
    </w:p>
    <w:p w14:paraId="5E6E3794" w14:textId="77777777" w:rsidR="00F876B5" w:rsidRPr="004F07DC" w:rsidRDefault="00F876B5" w:rsidP="00FD3EF8">
      <w:pPr>
        <w:pStyle w:val="Odlomakpopisa"/>
        <w:numPr>
          <w:ilvl w:val="0"/>
          <w:numId w:val="53"/>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Kapitalne pomoći su prijenosi nefinancijske imovine ili sredstava za financiranje nefinancijske imovine, za pokriće ukupnog gubitka koji se stvarao tijekom dvije ili više godina i za otpisivanje duga na temelju ugovora s dužnikom, a daju se kreditnim i ostalim financijskim institucijama, trgovačkim društvima u javnom sektoru i trgovačkim društvima izvan javnog sektora te poljoprivrednicima, zadrugama i obrtnicima.</w:t>
      </w:r>
    </w:p>
    <w:p w14:paraId="455718EF" w14:textId="361C7EDA" w:rsidR="00F876B5" w:rsidRPr="004F07DC" w:rsidRDefault="00F876B5" w:rsidP="00FD3EF8">
      <w:pPr>
        <w:pStyle w:val="Odlomakpopisa"/>
        <w:numPr>
          <w:ilvl w:val="0"/>
          <w:numId w:val="53"/>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Rashodi i obveze za kapitalne pomoći iz stavka 1. ovoga članka evidentiraju se prema nastanku događaja, odnosno u trenutku donošenja odluke nadležnog tijela o dodjeli kapitalne pomoći pod uvjetom da je iznos kapitalne pomoći mjerljiv te da se odnosi na izvješta</w:t>
      </w:r>
      <w:r w:rsidR="005E30A1" w:rsidRPr="004F07DC">
        <w:rPr>
          <w:rFonts w:ascii="Times New Roman" w:eastAsia="Calibri" w:hAnsi="Times New Roman" w:cs="Times New Roman"/>
          <w:sz w:val="24"/>
          <w:szCs w:val="24"/>
          <w:lang w:eastAsia="hr-HR"/>
        </w:rPr>
        <w:t>jno razdoblje</w:t>
      </w:r>
      <w:r w:rsidRPr="004F07DC">
        <w:rPr>
          <w:rFonts w:ascii="Times New Roman" w:eastAsia="Calibri" w:hAnsi="Times New Roman" w:cs="Times New Roman"/>
          <w:sz w:val="24"/>
          <w:szCs w:val="24"/>
          <w:lang w:eastAsia="hr-HR"/>
        </w:rPr>
        <w:t>:</w:t>
      </w:r>
    </w:p>
    <w:p w14:paraId="39645F71"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rashoda u podskupini 386 Kapitalne pomoći, izuzev osnovnih računa u odjeljku 3865 Kapitalne pomoći trgovačkim društvima i obrtnicima po protestiranim jamstvima</w:t>
      </w:r>
    </w:p>
    <w:p w14:paraId="5AAE4AFD" w14:textId="7374DC31"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obveza u odjeljku 2386 Obvez</w:t>
      </w:r>
      <w:r w:rsidR="00E32AB2" w:rsidRPr="004F07DC">
        <w:rPr>
          <w:rFonts w:ascii="Times New Roman" w:eastAsia="Calibri" w:hAnsi="Times New Roman" w:cs="Times New Roman"/>
          <w:sz w:val="24"/>
          <w:szCs w:val="24"/>
          <w:lang w:eastAsia="hr-HR"/>
        </w:rPr>
        <w:t>e za kapitalne pomoći.</w:t>
      </w:r>
    </w:p>
    <w:p w14:paraId="53C12DC0" w14:textId="0DA4680D" w:rsidR="005E30A1" w:rsidRPr="004F07DC" w:rsidRDefault="00F876B5" w:rsidP="005E30A1">
      <w:pPr>
        <w:pStyle w:val="Odlomakpopisa"/>
        <w:numPr>
          <w:ilvl w:val="0"/>
          <w:numId w:val="53"/>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 Rashodi i obveze za kapitalne pomoći trgovačkim društvima i obrtnicima po protestiranim jamstvima evidentiraju se na način opisan u </w:t>
      </w:r>
      <w:r w:rsidR="00712A94" w:rsidRPr="004F07DC">
        <w:rPr>
          <w:rFonts w:ascii="Times New Roman" w:eastAsia="Calibri" w:hAnsi="Times New Roman" w:cs="Times New Roman"/>
          <w:sz w:val="24"/>
          <w:szCs w:val="24"/>
          <w:lang w:eastAsia="hr-HR"/>
        </w:rPr>
        <w:t>članku 164.</w:t>
      </w:r>
      <w:r w:rsidR="005E30A1" w:rsidRPr="004F07DC">
        <w:rPr>
          <w:rFonts w:ascii="Times New Roman" w:eastAsia="Calibri" w:hAnsi="Times New Roman" w:cs="Times New Roman"/>
          <w:sz w:val="24"/>
          <w:szCs w:val="24"/>
          <w:lang w:eastAsia="hr-HR"/>
        </w:rPr>
        <w:t xml:space="preserve"> ovoga Pravilnika.</w:t>
      </w:r>
    </w:p>
    <w:p w14:paraId="210CB44E" w14:textId="39BCFBCC" w:rsidR="005E30A1" w:rsidRPr="004F07DC" w:rsidRDefault="005E30A1" w:rsidP="005E30A1">
      <w:pPr>
        <w:pStyle w:val="Odlomakpopisa"/>
        <w:tabs>
          <w:tab w:val="left" w:pos="426"/>
        </w:tabs>
        <w:spacing w:before="120" w:after="120" w:line="240" w:lineRule="auto"/>
        <w:ind w:left="0"/>
        <w:contextualSpacing w:val="0"/>
        <w:jc w:val="both"/>
        <w:rPr>
          <w:rFonts w:ascii="Times New Roman" w:eastAsia="Calibri" w:hAnsi="Times New Roman" w:cs="Times New Roman"/>
          <w:sz w:val="24"/>
          <w:szCs w:val="24"/>
          <w:lang w:eastAsia="hr-HR"/>
        </w:rPr>
      </w:pPr>
    </w:p>
    <w:p w14:paraId="5C3714B2" w14:textId="1627AA98" w:rsidR="00F876B5" w:rsidRPr="004F07DC" w:rsidRDefault="002E67AF" w:rsidP="00093C5C">
      <w:pPr>
        <w:pStyle w:val="Odlomakpopisa"/>
        <w:keepNext/>
        <w:spacing w:before="120" w:after="120" w:line="240" w:lineRule="auto"/>
        <w:ind w:left="0"/>
        <w:contextualSpacing w:val="0"/>
        <w:jc w:val="center"/>
        <w:rPr>
          <w:rFonts w:ascii="Times New Roman" w:eastAsia="Calibri" w:hAnsi="Times New Roman" w:cs="Times New Roman"/>
          <w:b/>
          <w:bCs/>
          <w:i/>
          <w:iCs/>
          <w:sz w:val="24"/>
          <w:szCs w:val="24"/>
          <w:lang w:eastAsia="hr-HR"/>
        </w:rPr>
      </w:pPr>
      <w:r w:rsidRPr="004F07DC">
        <w:rPr>
          <w:rFonts w:ascii="Times New Roman" w:eastAsia="Calibri" w:hAnsi="Times New Roman" w:cs="Times New Roman"/>
          <w:b/>
          <w:bCs/>
          <w:i/>
          <w:iCs/>
          <w:sz w:val="24"/>
          <w:szCs w:val="24"/>
          <w:lang w:eastAsia="hr-HR"/>
        </w:rPr>
        <w:t>Plaćanje o</w:t>
      </w:r>
      <w:r w:rsidR="00F876B5" w:rsidRPr="004F07DC">
        <w:rPr>
          <w:rFonts w:ascii="Times New Roman" w:eastAsia="Calibri" w:hAnsi="Times New Roman" w:cs="Times New Roman"/>
          <w:b/>
          <w:bCs/>
          <w:i/>
          <w:iCs/>
          <w:sz w:val="24"/>
          <w:szCs w:val="24"/>
          <w:lang w:eastAsia="hr-HR"/>
        </w:rPr>
        <w:t xml:space="preserve">bveze za rashode poslovanja </w:t>
      </w:r>
      <w:r w:rsidRPr="004F07DC">
        <w:rPr>
          <w:rFonts w:ascii="Times New Roman" w:eastAsia="Calibri" w:hAnsi="Times New Roman" w:cs="Times New Roman"/>
          <w:b/>
          <w:bCs/>
          <w:i/>
          <w:iCs/>
          <w:sz w:val="24"/>
          <w:szCs w:val="24"/>
          <w:lang w:eastAsia="hr-HR"/>
        </w:rPr>
        <w:t>i rashode za nabavu nefinancijske imovine</w:t>
      </w:r>
    </w:p>
    <w:p w14:paraId="4821C748" w14:textId="5A3D34F7" w:rsidR="00F876B5" w:rsidRPr="004F07DC" w:rsidRDefault="00B453B3" w:rsidP="00093C5C">
      <w:pPr>
        <w:keepNext/>
        <w:tabs>
          <w:tab w:val="left" w:pos="284"/>
          <w:tab w:val="left" w:pos="426"/>
        </w:tabs>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176</w:t>
      </w:r>
      <w:r w:rsidR="00F876B5" w:rsidRPr="004F07DC">
        <w:rPr>
          <w:rFonts w:ascii="Times New Roman" w:eastAsia="Calibri" w:hAnsi="Times New Roman" w:cs="Times New Roman"/>
          <w:bCs/>
          <w:sz w:val="24"/>
          <w:szCs w:val="24"/>
        </w:rPr>
        <w:t>.</w:t>
      </w:r>
      <w:r w:rsidR="00F876B5" w:rsidRPr="004F07DC">
        <w:rPr>
          <w:rFonts w:ascii="Times New Roman" w:eastAsia="Calibri" w:hAnsi="Times New Roman" w:cs="Times New Roman"/>
          <w:b/>
          <w:bCs/>
          <w:sz w:val="24"/>
          <w:szCs w:val="24"/>
          <w:lang w:eastAsia="hr-HR"/>
        </w:rPr>
        <w:t xml:space="preserve">  </w:t>
      </w:r>
      <w:r w:rsidR="00F876B5" w:rsidRPr="004F07DC">
        <w:rPr>
          <w:rFonts w:ascii="Times New Roman" w:eastAsia="Calibri" w:hAnsi="Times New Roman" w:cs="Times New Roman"/>
          <w:i/>
          <w:iCs/>
          <w:sz w:val="24"/>
          <w:szCs w:val="24"/>
          <w:lang w:eastAsia="hr-HR"/>
        </w:rPr>
        <w:t xml:space="preserve">  </w:t>
      </w:r>
    </w:p>
    <w:p w14:paraId="52E6EE18" w14:textId="77777777" w:rsidR="00F876B5" w:rsidRPr="004F07DC" w:rsidRDefault="00F876B5" w:rsidP="00093C5C">
      <w:pPr>
        <w:keepNext/>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Plaćanje obveze za rashode poslovanja i obveza za nabavu nefinancijske imovine evidentira se:</w:t>
      </w:r>
    </w:p>
    <w:p w14:paraId="0048FFDD"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obveza u skupinama 23 Obveze za rashode poslovanja i 24 Obveze za nabavu nefinancijske imovine</w:t>
      </w:r>
    </w:p>
    <w:p w14:paraId="0B8C7F67" w14:textId="6B22A3CE" w:rsidR="00F876B5" w:rsidRPr="004F07DC" w:rsidRDefault="00F876B5" w:rsidP="00E66317">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odgovarajućeg računa novčanih sredstava u podskupini 111 Novac u banci, odnosno ako korisnik posluje preko jedinstvenog računa </w:t>
      </w:r>
      <w:r w:rsidR="002E67AF" w:rsidRPr="004F07DC">
        <w:rPr>
          <w:rFonts w:ascii="Times New Roman" w:eastAsia="Calibri" w:hAnsi="Times New Roman" w:cs="Times New Roman"/>
          <w:sz w:val="24"/>
          <w:szCs w:val="24"/>
          <w:lang w:eastAsia="hr-HR"/>
        </w:rPr>
        <w:t xml:space="preserve">nadležnog </w:t>
      </w:r>
      <w:r w:rsidRPr="004F07DC">
        <w:rPr>
          <w:rFonts w:ascii="Times New Roman" w:eastAsia="Calibri" w:hAnsi="Times New Roman" w:cs="Times New Roman"/>
          <w:sz w:val="24"/>
          <w:szCs w:val="24"/>
          <w:lang w:eastAsia="hr-HR"/>
        </w:rPr>
        <w:t>proračuna zaduženjem računa 16721 odnosno odgovarajućeg osnovnog računa prihoda u podskupini 671 Prihodi iz nadležnog proračuna za financiranje redovne djelatnosti proračunskih korisnika.</w:t>
      </w:r>
    </w:p>
    <w:p w14:paraId="28005C27" w14:textId="48FEF009" w:rsidR="00F876B5" w:rsidRPr="004F07DC" w:rsidRDefault="00F876B5" w:rsidP="00E66317">
      <w:pPr>
        <w:spacing w:before="120" w:after="120" w:line="240" w:lineRule="auto"/>
        <w:rPr>
          <w:rFonts w:ascii="Times New Roman" w:hAnsi="Times New Roman" w:cs="Times New Roman"/>
          <w:b/>
          <w:sz w:val="24"/>
          <w:szCs w:val="24"/>
        </w:rPr>
      </w:pPr>
    </w:p>
    <w:p w14:paraId="30DBFBD5" w14:textId="77777777" w:rsidR="00F876B5" w:rsidRPr="004F07DC" w:rsidRDefault="00F876B5" w:rsidP="00E66317">
      <w:pPr>
        <w:spacing w:before="120" w:after="120" w:line="240" w:lineRule="auto"/>
        <w:jc w:val="center"/>
        <w:rPr>
          <w:rFonts w:ascii="Times New Roman" w:hAnsi="Times New Roman" w:cs="Times New Roman"/>
          <w:b/>
          <w:i/>
          <w:sz w:val="24"/>
          <w:szCs w:val="24"/>
        </w:rPr>
      </w:pPr>
      <w:r w:rsidRPr="004F07DC">
        <w:rPr>
          <w:rFonts w:ascii="Times New Roman" w:hAnsi="Times New Roman" w:cs="Times New Roman"/>
          <w:b/>
          <w:i/>
          <w:sz w:val="24"/>
          <w:szCs w:val="24"/>
        </w:rPr>
        <w:t>Prijeboj potraživanja i obveza</w:t>
      </w:r>
    </w:p>
    <w:p w14:paraId="0258E367" w14:textId="1D1A8E64" w:rsidR="00F876B5" w:rsidRPr="004F07DC" w:rsidRDefault="00B453B3" w:rsidP="00E66317">
      <w:pPr>
        <w:tabs>
          <w:tab w:val="left" w:pos="284"/>
          <w:tab w:val="left" w:pos="426"/>
        </w:tabs>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177</w:t>
      </w:r>
      <w:r w:rsidR="00F876B5" w:rsidRPr="004F07DC">
        <w:rPr>
          <w:rFonts w:ascii="Times New Roman" w:eastAsia="Calibri" w:hAnsi="Times New Roman" w:cs="Times New Roman"/>
          <w:bCs/>
          <w:sz w:val="24"/>
          <w:szCs w:val="24"/>
        </w:rPr>
        <w:t>.</w:t>
      </w:r>
      <w:r w:rsidR="00F876B5" w:rsidRPr="004F07DC">
        <w:rPr>
          <w:rFonts w:ascii="Times New Roman" w:eastAsia="Calibri" w:hAnsi="Times New Roman" w:cs="Times New Roman"/>
          <w:b/>
          <w:bCs/>
          <w:sz w:val="24"/>
          <w:szCs w:val="24"/>
          <w:lang w:eastAsia="hr-HR"/>
        </w:rPr>
        <w:t xml:space="preserve">  </w:t>
      </w:r>
      <w:r w:rsidR="00F876B5" w:rsidRPr="004F07DC">
        <w:rPr>
          <w:rFonts w:ascii="Times New Roman" w:eastAsia="Calibri" w:hAnsi="Times New Roman" w:cs="Times New Roman"/>
          <w:i/>
          <w:iCs/>
          <w:sz w:val="24"/>
          <w:szCs w:val="24"/>
          <w:lang w:eastAsia="hr-HR"/>
        </w:rPr>
        <w:t xml:space="preserve">  </w:t>
      </w:r>
    </w:p>
    <w:p w14:paraId="2718870D" w14:textId="6DCC7B17" w:rsidR="00F876B5" w:rsidRPr="004F07DC" w:rsidRDefault="00F876B5" w:rsidP="00E66317">
      <w:pPr>
        <w:spacing w:before="120" w:after="120" w:line="240" w:lineRule="auto"/>
        <w:jc w:val="both"/>
        <w:rPr>
          <w:rFonts w:ascii="Times New Roman" w:hAnsi="Times New Roman" w:cs="Times New Roman"/>
          <w:sz w:val="24"/>
          <w:szCs w:val="24"/>
        </w:rPr>
      </w:pPr>
      <w:r w:rsidRPr="004F07DC">
        <w:rPr>
          <w:rFonts w:ascii="Times New Roman" w:hAnsi="Times New Roman" w:cs="Times New Roman"/>
          <w:sz w:val="24"/>
          <w:szCs w:val="24"/>
        </w:rPr>
        <w:t>(1) Ako proračun i proračunski korisnik ima potraživanja od svoga vjerovnika može vjerovniku dati izjavu da prebija svoje potraživanje s obvezom prema vjerovniku, ako obje tražbine glase na novac ili druge zamjenljive stvari istog roda i iste kakvoće</w:t>
      </w:r>
      <w:r w:rsidR="005C65B2" w:rsidRPr="004F07DC">
        <w:rPr>
          <w:rFonts w:ascii="Times New Roman" w:hAnsi="Times New Roman" w:cs="Times New Roman"/>
          <w:sz w:val="24"/>
          <w:szCs w:val="24"/>
        </w:rPr>
        <w:t xml:space="preserve"> i ako su obje dospjele</w:t>
      </w:r>
      <w:r w:rsidRPr="004F07DC">
        <w:rPr>
          <w:rFonts w:ascii="Times New Roman" w:hAnsi="Times New Roman" w:cs="Times New Roman"/>
          <w:sz w:val="24"/>
          <w:szCs w:val="24"/>
        </w:rPr>
        <w:t>.</w:t>
      </w:r>
    </w:p>
    <w:p w14:paraId="7301C863" w14:textId="77777777" w:rsidR="00F876B5" w:rsidRPr="004F07DC" w:rsidRDefault="00F876B5" w:rsidP="00E66317">
      <w:pPr>
        <w:spacing w:before="120" w:after="120" w:line="240" w:lineRule="auto"/>
        <w:jc w:val="both"/>
        <w:rPr>
          <w:rFonts w:ascii="Times New Roman" w:hAnsi="Times New Roman" w:cs="Times New Roman"/>
          <w:sz w:val="24"/>
          <w:szCs w:val="24"/>
        </w:rPr>
      </w:pPr>
      <w:r w:rsidRPr="004F07DC">
        <w:rPr>
          <w:rFonts w:ascii="Times New Roman" w:hAnsi="Times New Roman" w:cs="Times New Roman"/>
          <w:sz w:val="24"/>
          <w:szCs w:val="24"/>
        </w:rPr>
        <w:t>(2) Proračun i proračunski korisnik iz stavka 1. ovoga članka izjavu o prijeboju daje na obrascu Izjava o prijeboju koji je sastavni dio ovoga Pravilnika i daje se kao njegov prilog.</w:t>
      </w:r>
    </w:p>
    <w:p w14:paraId="2671822D" w14:textId="77777777" w:rsidR="00F876B5" w:rsidRPr="004F07DC" w:rsidRDefault="00F876B5" w:rsidP="00E66317">
      <w:pPr>
        <w:spacing w:before="120" w:after="120" w:line="240" w:lineRule="auto"/>
        <w:jc w:val="both"/>
        <w:rPr>
          <w:rFonts w:ascii="Times New Roman" w:hAnsi="Times New Roman" w:cs="Times New Roman"/>
          <w:sz w:val="24"/>
          <w:szCs w:val="24"/>
        </w:rPr>
      </w:pPr>
      <w:r w:rsidRPr="004F07DC">
        <w:rPr>
          <w:rFonts w:ascii="Times New Roman" w:hAnsi="Times New Roman" w:cs="Times New Roman"/>
          <w:sz w:val="24"/>
          <w:szCs w:val="24"/>
        </w:rPr>
        <w:lastRenderedPageBreak/>
        <w:t>(3) Izjava o prijeboju iz stavka 2. ovoga članka predstavlja vjerodostojnu ispravu za evidentiranje zatvaranja obveza i potraživanja u poslovnim knjigama.</w:t>
      </w:r>
    </w:p>
    <w:p w14:paraId="6B9BD27C" w14:textId="77777777" w:rsidR="00F876B5" w:rsidRPr="004F07DC" w:rsidRDefault="00F876B5" w:rsidP="00093C5C">
      <w:pPr>
        <w:spacing w:before="120" w:after="120" w:line="240" w:lineRule="auto"/>
        <w:jc w:val="both"/>
        <w:rPr>
          <w:rFonts w:ascii="Times New Roman" w:hAnsi="Times New Roman" w:cs="Times New Roman"/>
          <w:sz w:val="24"/>
          <w:szCs w:val="24"/>
        </w:rPr>
      </w:pPr>
      <w:r w:rsidRPr="004F07DC">
        <w:rPr>
          <w:rFonts w:ascii="Times New Roman" w:hAnsi="Times New Roman" w:cs="Times New Roman"/>
          <w:sz w:val="24"/>
          <w:szCs w:val="24"/>
        </w:rPr>
        <w:t>(4) Ako su obje strane u prijeboju proračuni ili proračunski korisnici, dužne su uskladiti međusobna potraživanja i obveze.</w:t>
      </w:r>
    </w:p>
    <w:p w14:paraId="3DD38B07" w14:textId="23FB7A44" w:rsidR="00A51362" w:rsidRPr="004F07DC" w:rsidRDefault="00A51362" w:rsidP="008C287C">
      <w:pPr>
        <w:spacing w:before="120" w:after="120" w:line="240" w:lineRule="auto"/>
        <w:jc w:val="both"/>
        <w:rPr>
          <w:rFonts w:ascii="Times New Roman" w:hAnsi="Times New Roman" w:cs="Times New Roman"/>
          <w:sz w:val="24"/>
          <w:szCs w:val="24"/>
        </w:rPr>
      </w:pPr>
    </w:p>
    <w:p w14:paraId="5843AC46" w14:textId="77777777" w:rsidR="00F876B5" w:rsidRPr="004F07DC" w:rsidRDefault="00F876B5" w:rsidP="00093C5C">
      <w:pPr>
        <w:keepNext/>
        <w:spacing w:before="12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Pasivna vremenska razgraničenja – Odgođeno plaćanje rashoda</w:t>
      </w:r>
    </w:p>
    <w:p w14:paraId="3734D717" w14:textId="43669D4E" w:rsidR="00F876B5" w:rsidRPr="004F07DC" w:rsidRDefault="00B453B3" w:rsidP="00093C5C">
      <w:pPr>
        <w:keepNext/>
        <w:tabs>
          <w:tab w:val="left" w:pos="284"/>
          <w:tab w:val="left" w:pos="426"/>
        </w:tabs>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178</w:t>
      </w:r>
      <w:r w:rsidR="00F876B5" w:rsidRPr="004F07DC">
        <w:rPr>
          <w:rFonts w:ascii="Times New Roman" w:eastAsia="Calibri" w:hAnsi="Times New Roman" w:cs="Times New Roman"/>
          <w:bCs/>
          <w:sz w:val="24"/>
          <w:szCs w:val="24"/>
        </w:rPr>
        <w:t>.</w:t>
      </w:r>
      <w:r w:rsidR="00F876B5" w:rsidRPr="004F07DC">
        <w:rPr>
          <w:rFonts w:ascii="Times New Roman" w:eastAsia="Calibri" w:hAnsi="Times New Roman" w:cs="Times New Roman"/>
          <w:b/>
          <w:bCs/>
          <w:sz w:val="24"/>
          <w:szCs w:val="24"/>
          <w:lang w:eastAsia="hr-HR"/>
        </w:rPr>
        <w:t xml:space="preserve">  </w:t>
      </w:r>
      <w:r w:rsidR="00F876B5" w:rsidRPr="004F07DC">
        <w:rPr>
          <w:rFonts w:ascii="Times New Roman" w:eastAsia="Calibri" w:hAnsi="Times New Roman" w:cs="Times New Roman"/>
          <w:i/>
          <w:iCs/>
          <w:sz w:val="24"/>
          <w:szCs w:val="24"/>
          <w:lang w:eastAsia="hr-HR"/>
        </w:rPr>
        <w:t xml:space="preserve">  </w:t>
      </w:r>
    </w:p>
    <w:p w14:paraId="1FCA777A" w14:textId="77777777" w:rsidR="00F876B5" w:rsidRPr="004F07DC" w:rsidRDefault="00F876B5" w:rsidP="00FD3EF8">
      <w:pPr>
        <w:numPr>
          <w:ilvl w:val="0"/>
          <w:numId w:val="126"/>
        </w:numPr>
        <w:tabs>
          <w:tab w:val="left" w:pos="426"/>
        </w:tabs>
        <w:spacing w:before="120" w:after="120" w:line="240" w:lineRule="auto"/>
        <w:ind w:left="0" w:firstLine="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Obračunati rashodi budućeg razdoblja za koje nisu ispostavljeni računi evidentiraju se:</w:t>
      </w:r>
    </w:p>
    <w:p w14:paraId="35563E4B"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rashoda po prirodnoj vrsti u razredu 3 Rashodi poslovanja</w:t>
      </w:r>
    </w:p>
    <w:p w14:paraId="48A0805A"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29111 Obračunati rashodi koji nisu fakturirani, a terete tekuće razdoblje.</w:t>
      </w:r>
    </w:p>
    <w:p w14:paraId="5068C843" w14:textId="77777777" w:rsidR="00F876B5" w:rsidRPr="004F07DC" w:rsidRDefault="00F876B5" w:rsidP="00FD3EF8">
      <w:pPr>
        <w:numPr>
          <w:ilvl w:val="0"/>
          <w:numId w:val="126"/>
        </w:numPr>
        <w:tabs>
          <w:tab w:val="left" w:pos="426"/>
        </w:tabs>
        <w:spacing w:before="120" w:after="120" w:line="240" w:lineRule="auto"/>
        <w:ind w:left="0" w:firstLine="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Ispostavljen račun dobavljača za ostvarene isporuke roba, obavljene radove i usluge za koje su rashodi obračunati u prethodnom izvještajnom razdoblju, evidentira se:</w:t>
      </w:r>
    </w:p>
    <w:p w14:paraId="5ED7801D"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 osnovnog računa 29111 Obračunati rashodi koji nisu fakturirani, a terete tekuće razdoblje</w:t>
      </w:r>
    </w:p>
    <w:p w14:paraId="0C5AC735" w14:textId="52B8B4C3"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 odgovarajućeg osnovnog računa obveza u </w:t>
      </w:r>
      <w:r w:rsidR="00F56A71">
        <w:rPr>
          <w:rFonts w:ascii="Times New Roman" w:eastAsia="Calibri" w:hAnsi="Times New Roman" w:cs="Times New Roman"/>
          <w:sz w:val="24"/>
          <w:szCs w:val="24"/>
          <w:lang w:eastAsia="hr-HR"/>
        </w:rPr>
        <w:t xml:space="preserve">skupini </w:t>
      </w:r>
      <w:r w:rsidRPr="004F07DC">
        <w:rPr>
          <w:rFonts w:ascii="Times New Roman" w:eastAsia="Calibri" w:hAnsi="Times New Roman" w:cs="Times New Roman"/>
          <w:sz w:val="24"/>
          <w:szCs w:val="24"/>
          <w:lang w:eastAsia="hr-HR"/>
        </w:rPr>
        <w:t>2</w:t>
      </w:r>
      <w:r w:rsidR="00256176" w:rsidRPr="004F07DC">
        <w:rPr>
          <w:rFonts w:ascii="Times New Roman" w:eastAsia="Calibri" w:hAnsi="Times New Roman" w:cs="Times New Roman"/>
          <w:sz w:val="24"/>
          <w:szCs w:val="24"/>
          <w:lang w:eastAsia="hr-HR"/>
        </w:rPr>
        <w:t>3</w:t>
      </w:r>
      <w:r w:rsidRPr="004F07DC">
        <w:rPr>
          <w:rFonts w:ascii="Times New Roman" w:eastAsia="Calibri" w:hAnsi="Times New Roman" w:cs="Times New Roman"/>
          <w:sz w:val="24"/>
          <w:szCs w:val="24"/>
          <w:lang w:eastAsia="hr-HR"/>
        </w:rPr>
        <w:t xml:space="preserve"> Obveze</w:t>
      </w:r>
      <w:r w:rsidR="00256176" w:rsidRPr="004F07DC">
        <w:rPr>
          <w:rFonts w:ascii="Times New Roman" w:eastAsia="Calibri" w:hAnsi="Times New Roman" w:cs="Times New Roman"/>
          <w:sz w:val="24"/>
          <w:szCs w:val="24"/>
          <w:lang w:eastAsia="hr-HR"/>
        </w:rPr>
        <w:t xml:space="preserve"> za rashode poslovanja</w:t>
      </w:r>
      <w:r w:rsidRPr="004F07DC">
        <w:rPr>
          <w:rFonts w:ascii="Times New Roman" w:eastAsia="Calibri" w:hAnsi="Times New Roman" w:cs="Times New Roman"/>
          <w:sz w:val="24"/>
          <w:szCs w:val="24"/>
          <w:lang w:eastAsia="hr-HR"/>
        </w:rPr>
        <w:t>.</w:t>
      </w:r>
    </w:p>
    <w:p w14:paraId="04080376" w14:textId="10816488" w:rsidR="00FF291D" w:rsidRPr="004F07DC" w:rsidRDefault="00FF291D" w:rsidP="00FF291D">
      <w:pPr>
        <w:spacing w:before="120" w:after="120" w:line="240" w:lineRule="auto"/>
        <w:rPr>
          <w:rFonts w:ascii="Times New Roman" w:hAnsi="Times New Roman" w:cs="Times New Roman"/>
          <w:sz w:val="24"/>
          <w:szCs w:val="24"/>
        </w:rPr>
      </w:pPr>
    </w:p>
    <w:p w14:paraId="34D277DB" w14:textId="77777777" w:rsidR="00F876B5" w:rsidRPr="004F07DC" w:rsidRDefault="00F876B5" w:rsidP="008C287C">
      <w:pPr>
        <w:spacing w:before="12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Pasivna vremenska razgraničenja – Prihodi budućih razdoblja</w:t>
      </w:r>
    </w:p>
    <w:p w14:paraId="094CCFD9" w14:textId="564D2024" w:rsidR="00F876B5" w:rsidRPr="004F07DC" w:rsidRDefault="00B453B3" w:rsidP="00093C5C">
      <w:pPr>
        <w:keepNext/>
        <w:tabs>
          <w:tab w:val="left" w:pos="284"/>
          <w:tab w:val="left" w:pos="426"/>
        </w:tabs>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179</w:t>
      </w:r>
      <w:r w:rsidR="00F876B5" w:rsidRPr="004F07DC">
        <w:rPr>
          <w:rFonts w:ascii="Times New Roman" w:eastAsia="Calibri" w:hAnsi="Times New Roman" w:cs="Times New Roman"/>
          <w:bCs/>
          <w:sz w:val="24"/>
          <w:szCs w:val="24"/>
        </w:rPr>
        <w:t>.</w:t>
      </w:r>
      <w:r w:rsidR="00F876B5" w:rsidRPr="004F07DC">
        <w:rPr>
          <w:rFonts w:ascii="Times New Roman" w:eastAsia="Calibri" w:hAnsi="Times New Roman" w:cs="Times New Roman"/>
          <w:b/>
          <w:bCs/>
          <w:sz w:val="24"/>
          <w:szCs w:val="24"/>
          <w:lang w:eastAsia="hr-HR"/>
        </w:rPr>
        <w:t xml:space="preserve">  </w:t>
      </w:r>
      <w:r w:rsidR="00F876B5" w:rsidRPr="004F07DC">
        <w:rPr>
          <w:rFonts w:ascii="Times New Roman" w:eastAsia="Calibri" w:hAnsi="Times New Roman" w:cs="Times New Roman"/>
          <w:i/>
          <w:iCs/>
          <w:sz w:val="24"/>
          <w:szCs w:val="24"/>
          <w:lang w:eastAsia="hr-HR"/>
        </w:rPr>
        <w:t xml:space="preserve">  </w:t>
      </w:r>
    </w:p>
    <w:p w14:paraId="62CE6FA7" w14:textId="7F8C485E" w:rsidR="00F876B5" w:rsidRPr="004F07DC" w:rsidRDefault="00F876B5" w:rsidP="00FD3EF8">
      <w:pPr>
        <w:pStyle w:val="Odlomakpopisa"/>
        <w:numPr>
          <w:ilvl w:val="0"/>
          <w:numId w:val="122"/>
        </w:numPr>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 xml:space="preserve">Naplaćeni prihodi budućih razdoblja obuhvaćaju unaprijed naplaćene prihode budućih razdoblja, odnosno prihode koji su naplaćeni u tekućem razdoblju, a odnose </w:t>
      </w:r>
      <w:r w:rsidR="005E30A1" w:rsidRPr="004F07DC">
        <w:rPr>
          <w:rFonts w:ascii="Times New Roman" w:eastAsia="Calibri" w:hAnsi="Times New Roman" w:cs="Times New Roman"/>
          <w:sz w:val="24"/>
          <w:szCs w:val="24"/>
        </w:rPr>
        <w:t xml:space="preserve">se </w:t>
      </w:r>
      <w:r w:rsidRPr="004F07DC">
        <w:rPr>
          <w:rFonts w:ascii="Times New Roman" w:eastAsia="Calibri" w:hAnsi="Times New Roman" w:cs="Times New Roman"/>
          <w:sz w:val="24"/>
          <w:szCs w:val="24"/>
        </w:rPr>
        <w:t>na iduće obračunsko razdoblje.</w:t>
      </w:r>
    </w:p>
    <w:p w14:paraId="249E3FDF" w14:textId="77777777" w:rsidR="00F876B5" w:rsidRPr="004F07DC" w:rsidRDefault="00F876B5" w:rsidP="00FD3EF8">
      <w:pPr>
        <w:pStyle w:val="Odlomakpopisa"/>
        <w:numPr>
          <w:ilvl w:val="0"/>
          <w:numId w:val="122"/>
        </w:numPr>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Primjeri prihoda budućih razdoblja jesu naplaćene upisnine, školarine i slično što obračunavaju fakulteti, visoke škole, srednje škole s posebnim programima za obrazovanje odraslih i drugo, a koje se odnose samo dijelom na tekuću godinu, a dijelom na buduće razdoblje te unaprijed naplaćene najamnine (ili neki drugi vlastiti prihod) koji se dijelom odnosi i na sljedeću proračunsku godinu.</w:t>
      </w:r>
    </w:p>
    <w:p w14:paraId="66051E8F" w14:textId="77777777" w:rsidR="00F876B5" w:rsidRPr="004F07DC" w:rsidRDefault="00F876B5" w:rsidP="00FD3EF8">
      <w:pPr>
        <w:pStyle w:val="Odlomakpopisa"/>
        <w:numPr>
          <w:ilvl w:val="0"/>
          <w:numId w:val="122"/>
        </w:numPr>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Potraživanja za prihode i obračunati prihodi temeljem izdane fakture evidentiraju se:</w:t>
      </w:r>
    </w:p>
    <w:p w14:paraId="6D7237E7"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u skupini 16 Potraživanja za prihode poslovanja</w:t>
      </w:r>
    </w:p>
    <w:p w14:paraId="51D77E98"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u skupini 96 Obračunati prihodi poslovanja.</w:t>
      </w:r>
    </w:p>
    <w:p w14:paraId="532079CA" w14:textId="77777777" w:rsidR="00F876B5" w:rsidRPr="004F07DC" w:rsidRDefault="00F876B5" w:rsidP="00FD3EF8">
      <w:pPr>
        <w:pStyle w:val="Odlomakpopisa"/>
        <w:numPr>
          <w:ilvl w:val="0"/>
          <w:numId w:val="122"/>
        </w:numPr>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Prihodi budućeg razdoblja u trenutku naplate evidentiraju se:</w:t>
      </w:r>
    </w:p>
    <w:p w14:paraId="1FED1BCB"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novčanih sredstava u podskupini 111 Novac u banci, odnosno ako proračunski korisnik posluje preko jedinstvenog računa proračuna zaduženjem 16721</w:t>
      </w:r>
    </w:p>
    <w:p w14:paraId="664FF351"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u skupini 16 Potraživanja za prihode poslovanja</w:t>
      </w:r>
    </w:p>
    <w:p w14:paraId="24364996"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zaduženjem odgovarajućeg osnovnog računa u skupini 96 Obračunati prihodi poslovanja</w:t>
      </w:r>
    </w:p>
    <w:p w14:paraId="51B1CD31"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29211 Unaprijed naplaćeni prihodi.</w:t>
      </w:r>
    </w:p>
    <w:p w14:paraId="2D19B881" w14:textId="23BEAF9A" w:rsidR="00F876B5" w:rsidRPr="004F07DC" w:rsidRDefault="00F876B5" w:rsidP="00FD3EF8">
      <w:pPr>
        <w:pStyle w:val="Odlomakpopisa"/>
        <w:numPr>
          <w:ilvl w:val="0"/>
          <w:numId w:val="122"/>
        </w:numPr>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Priznavanje prihoda u obračunskom razdoblju na koje se odnose, a koji su bili evidentirani kao prihodi budućih razdoblja</w:t>
      </w:r>
      <w:r w:rsidR="005E30A1" w:rsidRPr="004F07DC">
        <w:rPr>
          <w:rFonts w:ascii="Times New Roman" w:eastAsia="Calibri" w:hAnsi="Times New Roman" w:cs="Times New Roman"/>
          <w:sz w:val="24"/>
          <w:szCs w:val="24"/>
        </w:rPr>
        <w:t>,</w:t>
      </w:r>
      <w:r w:rsidRPr="004F07DC">
        <w:rPr>
          <w:rFonts w:ascii="Times New Roman" w:eastAsia="Calibri" w:hAnsi="Times New Roman" w:cs="Times New Roman"/>
          <w:sz w:val="24"/>
          <w:szCs w:val="24"/>
        </w:rPr>
        <w:t xml:space="preserve"> evidentira se:</w:t>
      </w:r>
    </w:p>
    <w:p w14:paraId="4EC7EF53"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29211 Unaprijed naplaćeni prihodi</w:t>
      </w:r>
    </w:p>
    <w:p w14:paraId="67352169" w14:textId="77777777" w:rsidR="00F876B5" w:rsidRPr="004F07DC" w:rsidRDefault="00F876B5" w:rsidP="0047070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prihoda u razredu 6 Prihodi poslovanja.</w:t>
      </w:r>
    </w:p>
    <w:p w14:paraId="56D5A011" w14:textId="16BEE956" w:rsidR="00FF291D" w:rsidRPr="004F07DC" w:rsidRDefault="00FF291D" w:rsidP="00470700">
      <w:pPr>
        <w:spacing w:before="120" w:after="120" w:line="240" w:lineRule="auto"/>
        <w:jc w:val="both"/>
        <w:rPr>
          <w:rFonts w:ascii="Times New Roman" w:eastAsia="Calibri" w:hAnsi="Times New Roman" w:cs="Times New Roman"/>
          <w:sz w:val="24"/>
          <w:szCs w:val="24"/>
          <w:lang w:eastAsia="hr-HR"/>
        </w:rPr>
      </w:pPr>
    </w:p>
    <w:p w14:paraId="68CDB886" w14:textId="77777777" w:rsidR="00F876B5" w:rsidRPr="004F07DC" w:rsidRDefault="00F876B5" w:rsidP="00093C5C">
      <w:pPr>
        <w:pStyle w:val="Odlomakpopisa"/>
        <w:keepNext/>
        <w:spacing w:before="120" w:after="120" w:line="240" w:lineRule="auto"/>
        <w:ind w:left="0"/>
        <w:contextualSpacing w:val="0"/>
        <w:jc w:val="center"/>
        <w:rPr>
          <w:rFonts w:ascii="Times New Roman" w:eastAsia="Calibri" w:hAnsi="Times New Roman" w:cs="Times New Roman"/>
          <w:b/>
          <w:sz w:val="24"/>
          <w:szCs w:val="24"/>
          <w:lang w:eastAsia="hr-HR"/>
        </w:rPr>
      </w:pPr>
      <w:r w:rsidRPr="004F07DC">
        <w:rPr>
          <w:rFonts w:ascii="Times New Roman" w:eastAsia="Calibri" w:hAnsi="Times New Roman" w:cs="Times New Roman"/>
          <w:b/>
          <w:sz w:val="24"/>
          <w:szCs w:val="24"/>
          <w:lang w:eastAsia="hr-HR"/>
        </w:rPr>
        <w:t>Poslovni događaji u okviru razreda 6 Prihodi poslovanja</w:t>
      </w:r>
    </w:p>
    <w:p w14:paraId="4D07BFA2" w14:textId="77777777" w:rsidR="00F876B5" w:rsidRPr="004F07DC" w:rsidRDefault="00F876B5" w:rsidP="00093C5C">
      <w:pPr>
        <w:pStyle w:val="Odlomakpopisa"/>
        <w:keepNext/>
        <w:spacing w:before="120" w:after="120" w:line="240" w:lineRule="auto"/>
        <w:ind w:left="0"/>
        <w:contextualSpacing w:val="0"/>
        <w:jc w:val="center"/>
        <w:rPr>
          <w:rFonts w:ascii="Times New Roman" w:eastAsia="Calibri" w:hAnsi="Times New Roman" w:cs="Times New Roman"/>
          <w:b/>
          <w:i/>
          <w:sz w:val="24"/>
          <w:szCs w:val="24"/>
          <w:lang w:eastAsia="hr-HR"/>
        </w:rPr>
      </w:pPr>
      <w:r w:rsidRPr="004F07DC">
        <w:rPr>
          <w:rFonts w:ascii="Times New Roman" w:eastAsia="Calibri" w:hAnsi="Times New Roman" w:cs="Times New Roman"/>
          <w:b/>
          <w:i/>
          <w:sz w:val="24"/>
          <w:szCs w:val="24"/>
          <w:lang w:eastAsia="hr-HR"/>
        </w:rPr>
        <w:t>Porezi</w:t>
      </w:r>
    </w:p>
    <w:p w14:paraId="3D4F862A" w14:textId="77777777" w:rsidR="00F876B5" w:rsidRPr="004F07DC" w:rsidRDefault="00F876B5" w:rsidP="00093C5C">
      <w:pPr>
        <w:pStyle w:val="Odlomakpopisa"/>
        <w:keepNext/>
        <w:spacing w:before="120" w:after="120" w:line="240" w:lineRule="auto"/>
        <w:ind w:left="0"/>
        <w:contextualSpacing w:val="0"/>
        <w:jc w:val="center"/>
        <w:rPr>
          <w:rFonts w:ascii="Times New Roman" w:eastAsia="Calibri" w:hAnsi="Times New Roman" w:cs="Times New Roman"/>
          <w:i/>
          <w:sz w:val="24"/>
          <w:szCs w:val="24"/>
          <w:lang w:eastAsia="hr-HR"/>
        </w:rPr>
      </w:pPr>
      <w:r w:rsidRPr="004F07DC">
        <w:rPr>
          <w:rFonts w:ascii="Times New Roman" w:eastAsia="Calibri" w:hAnsi="Times New Roman" w:cs="Times New Roman"/>
          <w:i/>
          <w:sz w:val="24"/>
          <w:szCs w:val="24"/>
          <w:lang w:eastAsia="hr-HR"/>
        </w:rPr>
        <w:t>(prihodi od poreza, potraživanja i obračunati prihodi za poreze te obveze za povrat više plaćenih poreza temeljem konačnih obračuna)</w:t>
      </w:r>
    </w:p>
    <w:p w14:paraId="2EDACAB5" w14:textId="5047A146" w:rsidR="00F876B5" w:rsidRPr="004F07DC" w:rsidRDefault="00B453B3" w:rsidP="00093C5C">
      <w:pPr>
        <w:keepNext/>
        <w:tabs>
          <w:tab w:val="left" w:pos="284"/>
          <w:tab w:val="left" w:pos="426"/>
        </w:tabs>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180</w:t>
      </w:r>
      <w:r w:rsidR="00F876B5" w:rsidRPr="004F07DC">
        <w:rPr>
          <w:rFonts w:ascii="Times New Roman" w:eastAsia="Calibri" w:hAnsi="Times New Roman" w:cs="Times New Roman"/>
          <w:bCs/>
          <w:sz w:val="24"/>
          <w:szCs w:val="24"/>
        </w:rPr>
        <w:t>.</w:t>
      </w:r>
      <w:r w:rsidR="00F876B5" w:rsidRPr="004F07DC">
        <w:rPr>
          <w:rFonts w:ascii="Times New Roman" w:eastAsia="Calibri" w:hAnsi="Times New Roman" w:cs="Times New Roman"/>
          <w:b/>
          <w:bCs/>
          <w:sz w:val="24"/>
          <w:szCs w:val="24"/>
          <w:lang w:eastAsia="hr-HR"/>
        </w:rPr>
        <w:t xml:space="preserve">  </w:t>
      </w:r>
      <w:r w:rsidR="00F876B5" w:rsidRPr="004F07DC">
        <w:rPr>
          <w:rFonts w:ascii="Times New Roman" w:eastAsia="Calibri" w:hAnsi="Times New Roman" w:cs="Times New Roman"/>
          <w:i/>
          <w:iCs/>
          <w:sz w:val="24"/>
          <w:szCs w:val="24"/>
          <w:lang w:eastAsia="hr-HR"/>
        </w:rPr>
        <w:t xml:space="preserve">  </w:t>
      </w:r>
    </w:p>
    <w:p w14:paraId="1A9F463E" w14:textId="44F71ADB" w:rsidR="00F876B5" w:rsidRPr="004F07DC" w:rsidRDefault="00F876B5" w:rsidP="00FD3EF8">
      <w:pPr>
        <w:keepNext/>
        <w:numPr>
          <w:ilvl w:val="0"/>
          <w:numId w:val="127"/>
        </w:numPr>
        <w:spacing w:before="120" w:after="120" w:line="240" w:lineRule="auto"/>
        <w:ind w:left="426"/>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rPr>
        <w:t>Prihodi</w:t>
      </w:r>
      <w:r w:rsidRPr="004F07DC">
        <w:rPr>
          <w:rFonts w:ascii="Times New Roman" w:eastAsia="Calibri" w:hAnsi="Times New Roman" w:cs="Times New Roman"/>
          <w:sz w:val="24"/>
          <w:szCs w:val="24"/>
          <w:lang w:eastAsia="hr-HR"/>
        </w:rPr>
        <w:t xml:space="preserve"> od poreza su izvorni prihodi proračuna (državnog i</w:t>
      </w:r>
      <w:r w:rsidR="00AA1461" w:rsidRPr="004F07DC">
        <w:rPr>
          <w:rFonts w:ascii="Times New Roman" w:eastAsia="Calibri" w:hAnsi="Times New Roman" w:cs="Times New Roman"/>
          <w:sz w:val="24"/>
          <w:szCs w:val="24"/>
          <w:lang w:eastAsia="hr-HR"/>
        </w:rPr>
        <w:t>li</w:t>
      </w:r>
      <w:r w:rsidRPr="004F07DC">
        <w:rPr>
          <w:rFonts w:ascii="Times New Roman" w:eastAsia="Calibri" w:hAnsi="Times New Roman" w:cs="Times New Roman"/>
          <w:sz w:val="24"/>
          <w:szCs w:val="24"/>
          <w:lang w:eastAsia="hr-HR"/>
        </w:rPr>
        <w:t xml:space="preserve"> proračuna jedinica</w:t>
      </w:r>
      <w:r w:rsidR="00082723" w:rsidRPr="004F07DC">
        <w:rPr>
          <w:rFonts w:ascii="Times New Roman" w:eastAsia="Calibri" w:hAnsi="Times New Roman" w:cs="Times New Roman"/>
          <w:sz w:val="24"/>
          <w:szCs w:val="24"/>
          <w:lang w:eastAsia="hr-HR"/>
        </w:rPr>
        <w:t>)</w:t>
      </w:r>
      <w:r w:rsidRPr="004F07DC">
        <w:rPr>
          <w:rFonts w:ascii="Times New Roman" w:eastAsia="Calibri" w:hAnsi="Times New Roman" w:cs="Times New Roman"/>
          <w:sz w:val="24"/>
          <w:szCs w:val="24"/>
          <w:lang w:eastAsia="hr-HR"/>
        </w:rPr>
        <w:t xml:space="preserve">, a uplaćuju se na uplatne račune propisane naputkom o načinu uplaćivanja prihoda proračuna, obveznih doprinosa te prihoda za financiranje drugih javnih potreba. </w:t>
      </w:r>
      <w:r w:rsidR="00AA1461" w:rsidRPr="004F07DC">
        <w:rPr>
          <w:rFonts w:ascii="Times New Roman" w:eastAsia="Calibri" w:hAnsi="Times New Roman" w:cs="Times New Roman"/>
          <w:sz w:val="24"/>
          <w:szCs w:val="24"/>
          <w:lang w:eastAsia="hr-HR"/>
        </w:rPr>
        <w:t>Proračun</w:t>
      </w:r>
      <w:r w:rsidR="00154C87" w:rsidRPr="004F07DC">
        <w:rPr>
          <w:rFonts w:ascii="Times New Roman" w:eastAsia="Calibri" w:hAnsi="Times New Roman" w:cs="Times New Roman"/>
          <w:sz w:val="24"/>
          <w:szCs w:val="24"/>
          <w:lang w:eastAsia="hr-HR"/>
        </w:rPr>
        <w:t xml:space="preserve"> (državni proračun i proračun jedinice)</w:t>
      </w:r>
      <w:r w:rsidR="00AA1461" w:rsidRPr="004F07DC">
        <w:rPr>
          <w:rFonts w:ascii="Times New Roman" w:eastAsia="Calibri" w:hAnsi="Times New Roman" w:cs="Times New Roman"/>
          <w:sz w:val="24"/>
          <w:szCs w:val="24"/>
          <w:lang w:eastAsia="hr-HR"/>
        </w:rPr>
        <w:t xml:space="preserve"> u</w:t>
      </w:r>
      <w:r w:rsidRPr="004F07DC">
        <w:rPr>
          <w:rFonts w:ascii="Times New Roman" w:eastAsia="Calibri" w:hAnsi="Times New Roman" w:cs="Times New Roman"/>
          <w:sz w:val="24"/>
          <w:szCs w:val="24"/>
          <w:lang w:eastAsia="hr-HR"/>
        </w:rPr>
        <w:t>plat</w:t>
      </w:r>
      <w:r w:rsidR="00AA1461" w:rsidRPr="004F07DC">
        <w:rPr>
          <w:rFonts w:ascii="Times New Roman" w:eastAsia="Calibri" w:hAnsi="Times New Roman" w:cs="Times New Roman"/>
          <w:sz w:val="24"/>
          <w:szCs w:val="24"/>
          <w:lang w:eastAsia="hr-HR"/>
        </w:rPr>
        <w:t>u prihoda od poreza evidentira</w:t>
      </w:r>
      <w:r w:rsidRPr="004F07DC">
        <w:rPr>
          <w:rFonts w:ascii="Times New Roman" w:eastAsia="Calibri" w:hAnsi="Times New Roman" w:cs="Times New Roman"/>
          <w:sz w:val="24"/>
          <w:szCs w:val="24"/>
          <w:lang w:eastAsia="hr-HR"/>
        </w:rPr>
        <w:t>:</w:t>
      </w:r>
    </w:p>
    <w:p w14:paraId="6B566CBF" w14:textId="77777777" w:rsidR="00F876B5" w:rsidRPr="004F07DC" w:rsidRDefault="00F876B5" w:rsidP="008953BF">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novčanih sredstava u podskupini 111 Novac u banci </w:t>
      </w:r>
    </w:p>
    <w:p w14:paraId="6D96CC60" w14:textId="2B43A6AA" w:rsidR="00F876B5" w:rsidRPr="004F07DC" w:rsidRDefault="00F876B5" w:rsidP="008953BF">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prihoda u skupini 61 Prihodi od poreza</w:t>
      </w:r>
      <w:r w:rsidR="00E32AB2" w:rsidRPr="004F07DC">
        <w:rPr>
          <w:rFonts w:ascii="Times New Roman" w:eastAsia="Calibri" w:hAnsi="Times New Roman" w:cs="Times New Roman"/>
          <w:sz w:val="24"/>
          <w:szCs w:val="24"/>
          <w:lang w:eastAsia="hr-HR"/>
        </w:rPr>
        <w:t>.</w:t>
      </w:r>
      <w:r w:rsidRPr="004F07DC">
        <w:rPr>
          <w:rFonts w:ascii="Times New Roman" w:eastAsia="Calibri" w:hAnsi="Times New Roman" w:cs="Times New Roman"/>
          <w:sz w:val="24"/>
          <w:szCs w:val="24"/>
          <w:lang w:eastAsia="hr-HR"/>
        </w:rPr>
        <w:t xml:space="preserve"> </w:t>
      </w:r>
    </w:p>
    <w:p w14:paraId="4D2B7BC8" w14:textId="34557BB0" w:rsidR="00F876B5" w:rsidRPr="004F07DC" w:rsidRDefault="00F876B5" w:rsidP="00FD3EF8">
      <w:pPr>
        <w:numPr>
          <w:ilvl w:val="0"/>
          <w:numId w:val="127"/>
        </w:numPr>
        <w:spacing w:before="120" w:after="120" w:line="240" w:lineRule="auto"/>
        <w:ind w:left="426"/>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Porezna uprava</w:t>
      </w:r>
      <w:r w:rsidR="00AA1461" w:rsidRPr="004F07DC">
        <w:rPr>
          <w:rFonts w:ascii="Times New Roman" w:eastAsia="Calibri" w:hAnsi="Times New Roman" w:cs="Times New Roman"/>
          <w:sz w:val="24"/>
          <w:szCs w:val="24"/>
          <w:lang w:eastAsia="hr-HR"/>
        </w:rPr>
        <w:t xml:space="preserve">, odnosno </w:t>
      </w:r>
      <w:r w:rsidRPr="004F07DC">
        <w:rPr>
          <w:rFonts w:ascii="Times New Roman" w:eastAsia="Calibri" w:hAnsi="Times New Roman" w:cs="Times New Roman"/>
          <w:sz w:val="24"/>
          <w:szCs w:val="24"/>
          <w:lang w:eastAsia="hr-HR"/>
        </w:rPr>
        <w:t>nadležni upravni odjel u jedinici</w:t>
      </w:r>
      <w:r w:rsidR="005E30A1" w:rsidRPr="004F07DC">
        <w:rPr>
          <w:rFonts w:ascii="Times New Roman" w:eastAsia="Calibri" w:hAnsi="Times New Roman" w:cs="Times New Roman"/>
          <w:sz w:val="24"/>
          <w:szCs w:val="24"/>
          <w:lang w:eastAsia="hr-HR"/>
        </w:rPr>
        <w:t xml:space="preserve"> </w:t>
      </w:r>
      <w:r w:rsidRPr="004F07DC">
        <w:rPr>
          <w:rFonts w:ascii="Times New Roman" w:eastAsia="Calibri" w:hAnsi="Times New Roman" w:cs="Times New Roman"/>
          <w:sz w:val="24"/>
          <w:szCs w:val="24"/>
          <w:lang w:eastAsia="hr-HR"/>
        </w:rPr>
        <w:t xml:space="preserve">temeljem </w:t>
      </w:r>
      <w:r w:rsidR="00AA1461" w:rsidRPr="004F07DC">
        <w:rPr>
          <w:rFonts w:ascii="Times New Roman" w:eastAsia="Calibri" w:hAnsi="Times New Roman" w:cs="Times New Roman"/>
          <w:sz w:val="24"/>
          <w:szCs w:val="24"/>
          <w:lang w:eastAsia="hr-HR"/>
        </w:rPr>
        <w:t>r</w:t>
      </w:r>
      <w:r w:rsidRPr="004F07DC">
        <w:rPr>
          <w:rFonts w:ascii="Times New Roman" w:eastAsia="Calibri" w:hAnsi="Times New Roman" w:cs="Times New Roman"/>
          <w:sz w:val="24"/>
          <w:szCs w:val="24"/>
          <w:lang w:eastAsia="hr-HR"/>
        </w:rPr>
        <w:t>ješenja i drugih akata kojima se utvrđuje porezna obveza</w:t>
      </w:r>
      <w:r w:rsidR="00AA1461" w:rsidRPr="004F07DC">
        <w:rPr>
          <w:rFonts w:ascii="Times New Roman" w:eastAsia="Calibri" w:hAnsi="Times New Roman" w:cs="Times New Roman"/>
          <w:sz w:val="24"/>
          <w:szCs w:val="24"/>
          <w:lang w:eastAsia="hr-HR"/>
        </w:rPr>
        <w:t>, u visini konačno utvrđene porezne obveze</w:t>
      </w:r>
      <w:r w:rsidRPr="004F07DC">
        <w:rPr>
          <w:rFonts w:ascii="Times New Roman" w:eastAsia="Calibri" w:hAnsi="Times New Roman" w:cs="Times New Roman"/>
          <w:sz w:val="24"/>
          <w:szCs w:val="24"/>
          <w:lang w:eastAsia="hr-HR"/>
        </w:rPr>
        <w:t xml:space="preserve"> evidentira:</w:t>
      </w:r>
    </w:p>
    <w:p w14:paraId="183879B5" w14:textId="77777777" w:rsidR="00F876B5" w:rsidRPr="004F07DC" w:rsidRDefault="00F876B5" w:rsidP="008953BF">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 odgovarajućeg osnovnog računa potraživanja u podskupini 161  Potraživanja za poreze</w:t>
      </w:r>
    </w:p>
    <w:p w14:paraId="49A1C442" w14:textId="58CEFC1A" w:rsidR="00F876B5" w:rsidRPr="004F07DC" w:rsidRDefault="00F876B5" w:rsidP="008953BF">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 odgovarajućeg osnovnog računa obračunatih prihoda u podskupini 961 Obračunati prihodi od poreza</w:t>
      </w:r>
      <w:r w:rsidR="00E32AB2" w:rsidRPr="004F07DC">
        <w:rPr>
          <w:rFonts w:ascii="Times New Roman" w:eastAsia="Calibri" w:hAnsi="Times New Roman" w:cs="Times New Roman"/>
          <w:sz w:val="24"/>
          <w:szCs w:val="24"/>
          <w:lang w:eastAsia="hr-HR"/>
        </w:rPr>
        <w:t>.</w:t>
      </w:r>
      <w:r w:rsidRPr="004F07DC">
        <w:rPr>
          <w:rFonts w:ascii="Times New Roman" w:eastAsia="Calibri" w:hAnsi="Times New Roman" w:cs="Times New Roman"/>
          <w:sz w:val="24"/>
          <w:szCs w:val="24"/>
          <w:lang w:eastAsia="hr-HR"/>
        </w:rPr>
        <w:t xml:space="preserve">  </w:t>
      </w:r>
    </w:p>
    <w:p w14:paraId="5DF2F7F5" w14:textId="3B285B48" w:rsidR="00F876B5" w:rsidRPr="004F07DC" w:rsidRDefault="00F876B5" w:rsidP="00FD3EF8">
      <w:pPr>
        <w:numPr>
          <w:ilvl w:val="0"/>
          <w:numId w:val="127"/>
        </w:numPr>
        <w:spacing w:before="120" w:after="120" w:line="240" w:lineRule="auto"/>
        <w:ind w:left="426"/>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Porezna uprava</w:t>
      </w:r>
      <w:r w:rsidR="00AA1461" w:rsidRPr="004F07DC">
        <w:rPr>
          <w:rFonts w:ascii="Times New Roman" w:eastAsia="Calibri" w:hAnsi="Times New Roman" w:cs="Times New Roman"/>
          <w:sz w:val="24"/>
          <w:szCs w:val="24"/>
          <w:lang w:eastAsia="hr-HR"/>
        </w:rPr>
        <w:t>, odnosno</w:t>
      </w:r>
      <w:r w:rsidRPr="004F07DC">
        <w:rPr>
          <w:rFonts w:ascii="Times New Roman" w:eastAsia="Calibri" w:hAnsi="Times New Roman" w:cs="Times New Roman"/>
          <w:sz w:val="24"/>
          <w:szCs w:val="24"/>
          <w:lang w:eastAsia="hr-HR"/>
        </w:rPr>
        <w:t xml:space="preserve"> nadležni upravni odjel u jedinici </w:t>
      </w:r>
      <w:r w:rsidR="00AA1461" w:rsidRPr="004F07DC">
        <w:rPr>
          <w:rFonts w:ascii="Times New Roman" w:eastAsia="Calibri" w:hAnsi="Times New Roman" w:cs="Times New Roman"/>
          <w:sz w:val="24"/>
          <w:szCs w:val="24"/>
          <w:lang w:eastAsia="hr-HR"/>
        </w:rPr>
        <w:t>za iznos uplaćenog poreznog prihoda iz stavka 1. ovoga članka zatvara potraživanje i evidentira:</w:t>
      </w:r>
    </w:p>
    <w:p w14:paraId="4D1F65FE" w14:textId="01CE9B1F" w:rsidR="00F876B5" w:rsidRPr="004F07DC" w:rsidRDefault="00AA1461" w:rsidP="008953BF">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w:t>
      </w:r>
      <w:r w:rsidR="00F876B5" w:rsidRPr="004F07DC">
        <w:rPr>
          <w:rFonts w:ascii="Times New Roman" w:eastAsia="Calibri" w:hAnsi="Times New Roman" w:cs="Times New Roman"/>
          <w:sz w:val="24"/>
          <w:szCs w:val="24"/>
          <w:lang w:eastAsia="hr-HR"/>
        </w:rPr>
        <w:t xml:space="preserve"> odgovarajućeg osnovnog računa potraživanja u podskupini 161  Potraživanja za poreze za iznos uplaćenog poreza</w:t>
      </w:r>
    </w:p>
    <w:p w14:paraId="4898A201" w14:textId="71F00ECF" w:rsidR="00F876B5" w:rsidRPr="004F07DC" w:rsidRDefault="00AA1461" w:rsidP="008953BF">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 </w:t>
      </w:r>
      <w:r w:rsidR="00F876B5" w:rsidRPr="004F07DC">
        <w:rPr>
          <w:rFonts w:ascii="Times New Roman" w:eastAsia="Calibri" w:hAnsi="Times New Roman" w:cs="Times New Roman"/>
          <w:sz w:val="24"/>
          <w:szCs w:val="24"/>
          <w:lang w:eastAsia="hr-HR"/>
        </w:rPr>
        <w:t xml:space="preserve">odgovarajućeg osnovnog računa obračunatih prihoda u podskupini 961 Obračunati prihodi od poreza za iznos </w:t>
      </w:r>
      <w:r w:rsidRPr="004F07DC">
        <w:rPr>
          <w:rFonts w:ascii="Times New Roman" w:eastAsia="Calibri" w:hAnsi="Times New Roman" w:cs="Times New Roman"/>
          <w:sz w:val="24"/>
          <w:szCs w:val="24"/>
          <w:lang w:eastAsia="hr-HR"/>
        </w:rPr>
        <w:t>uplaćenog</w:t>
      </w:r>
      <w:r w:rsidR="00F876B5" w:rsidRPr="004F07DC">
        <w:rPr>
          <w:rFonts w:ascii="Times New Roman" w:eastAsia="Calibri" w:hAnsi="Times New Roman" w:cs="Times New Roman"/>
          <w:sz w:val="24"/>
          <w:szCs w:val="24"/>
          <w:lang w:eastAsia="hr-HR"/>
        </w:rPr>
        <w:t xml:space="preserve"> poreza</w:t>
      </w:r>
      <w:r w:rsidR="00E32AB2" w:rsidRPr="004F07DC">
        <w:rPr>
          <w:rFonts w:ascii="Times New Roman" w:eastAsia="Calibri" w:hAnsi="Times New Roman" w:cs="Times New Roman"/>
          <w:sz w:val="24"/>
          <w:szCs w:val="24"/>
          <w:lang w:eastAsia="hr-HR"/>
        </w:rPr>
        <w:t>.</w:t>
      </w:r>
    </w:p>
    <w:p w14:paraId="228BED50" w14:textId="187C149B" w:rsidR="00F876B5" w:rsidRPr="004F07DC" w:rsidRDefault="00AA1461" w:rsidP="00FD3EF8">
      <w:pPr>
        <w:numPr>
          <w:ilvl w:val="0"/>
          <w:numId w:val="127"/>
        </w:numPr>
        <w:spacing w:before="120" w:after="120" w:line="240" w:lineRule="auto"/>
        <w:ind w:left="426"/>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U slučaju kada je porezna obveza po konačnom obračunu veća od uplaćenog poreza, proračun </w:t>
      </w:r>
      <w:r w:rsidR="00F876B5" w:rsidRPr="004F07DC">
        <w:rPr>
          <w:rFonts w:ascii="Times New Roman" w:eastAsia="Calibri" w:hAnsi="Times New Roman" w:cs="Times New Roman"/>
          <w:sz w:val="24"/>
          <w:szCs w:val="24"/>
          <w:lang w:eastAsia="hr-HR"/>
        </w:rPr>
        <w:t xml:space="preserve">uplatu razlike </w:t>
      </w:r>
      <w:r w:rsidRPr="004F07DC">
        <w:rPr>
          <w:rFonts w:ascii="Times New Roman" w:eastAsia="Calibri" w:hAnsi="Times New Roman" w:cs="Times New Roman"/>
          <w:sz w:val="24"/>
          <w:szCs w:val="24"/>
          <w:lang w:eastAsia="hr-HR"/>
        </w:rPr>
        <w:t>poreza evidentira:</w:t>
      </w:r>
      <w:r w:rsidR="00F876B5" w:rsidRPr="004F07DC">
        <w:rPr>
          <w:rFonts w:ascii="Times New Roman" w:eastAsia="Calibri" w:hAnsi="Times New Roman" w:cs="Times New Roman"/>
          <w:sz w:val="24"/>
          <w:szCs w:val="24"/>
          <w:lang w:eastAsia="hr-HR"/>
        </w:rPr>
        <w:t xml:space="preserve"> </w:t>
      </w:r>
    </w:p>
    <w:p w14:paraId="6D1BCD95" w14:textId="77777777" w:rsidR="00F876B5" w:rsidRPr="004F07DC" w:rsidRDefault="00F876B5" w:rsidP="008953BF">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novčanih sredstava u podskupini 111 Novac u banci </w:t>
      </w:r>
    </w:p>
    <w:p w14:paraId="5EAABDD2" w14:textId="644A8DC5" w:rsidR="00F876B5" w:rsidRPr="004F07DC" w:rsidRDefault="00F876B5" w:rsidP="008953BF">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prihoda u skupini 61 Prihodi od poreza</w:t>
      </w:r>
      <w:r w:rsidR="00E32AB2" w:rsidRPr="004F07DC">
        <w:rPr>
          <w:rFonts w:ascii="Times New Roman" w:eastAsia="Calibri" w:hAnsi="Times New Roman" w:cs="Times New Roman"/>
          <w:sz w:val="24"/>
          <w:szCs w:val="24"/>
          <w:lang w:eastAsia="hr-HR"/>
        </w:rPr>
        <w:t>.</w:t>
      </w:r>
      <w:r w:rsidRPr="004F07DC">
        <w:rPr>
          <w:rFonts w:ascii="Times New Roman" w:eastAsia="Calibri" w:hAnsi="Times New Roman" w:cs="Times New Roman"/>
          <w:sz w:val="24"/>
          <w:szCs w:val="24"/>
          <w:lang w:eastAsia="hr-HR"/>
        </w:rPr>
        <w:t xml:space="preserve"> </w:t>
      </w:r>
    </w:p>
    <w:p w14:paraId="57410252" w14:textId="275ED6A3" w:rsidR="00F876B5" w:rsidRPr="004F07DC" w:rsidRDefault="00F876B5" w:rsidP="00FD3EF8">
      <w:pPr>
        <w:numPr>
          <w:ilvl w:val="0"/>
          <w:numId w:val="127"/>
        </w:numPr>
        <w:tabs>
          <w:tab w:val="left" w:pos="426"/>
        </w:tabs>
        <w:spacing w:before="120" w:after="120" w:line="240" w:lineRule="auto"/>
        <w:ind w:left="0" w:firstLine="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Porezna uprava</w:t>
      </w:r>
      <w:r w:rsidR="00554B8B" w:rsidRPr="004F07DC">
        <w:rPr>
          <w:rFonts w:ascii="Times New Roman" w:eastAsia="Calibri" w:hAnsi="Times New Roman" w:cs="Times New Roman"/>
          <w:sz w:val="24"/>
          <w:szCs w:val="24"/>
          <w:lang w:eastAsia="hr-HR"/>
        </w:rPr>
        <w:t>, odnosno</w:t>
      </w:r>
      <w:r w:rsidRPr="004F07DC">
        <w:rPr>
          <w:rFonts w:ascii="Times New Roman" w:eastAsia="Calibri" w:hAnsi="Times New Roman" w:cs="Times New Roman"/>
          <w:sz w:val="24"/>
          <w:szCs w:val="24"/>
          <w:lang w:eastAsia="hr-HR"/>
        </w:rPr>
        <w:t xml:space="preserve"> nadležni upravni odjel u jedinici uplaćenu razliku poreza iz stavka 4. ovog</w:t>
      </w:r>
      <w:r w:rsidR="005E30A1" w:rsidRPr="004F07DC">
        <w:rPr>
          <w:rFonts w:ascii="Times New Roman" w:eastAsia="Calibri" w:hAnsi="Times New Roman" w:cs="Times New Roman"/>
          <w:sz w:val="24"/>
          <w:szCs w:val="24"/>
          <w:lang w:eastAsia="hr-HR"/>
        </w:rPr>
        <w:t>a</w:t>
      </w:r>
      <w:r w:rsidRPr="004F07DC">
        <w:rPr>
          <w:rFonts w:ascii="Times New Roman" w:eastAsia="Calibri" w:hAnsi="Times New Roman" w:cs="Times New Roman"/>
          <w:sz w:val="24"/>
          <w:szCs w:val="24"/>
          <w:lang w:eastAsia="hr-HR"/>
        </w:rPr>
        <w:t xml:space="preserve"> članka evidentira:</w:t>
      </w:r>
    </w:p>
    <w:p w14:paraId="7402E63E" w14:textId="3F3C43F9" w:rsidR="00F876B5" w:rsidRPr="004F07DC" w:rsidRDefault="00F876B5" w:rsidP="008953BF">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odgovarajućeg osnovnog računa potraživanja u podskupini 161  Potraživanja za poreze </w:t>
      </w:r>
    </w:p>
    <w:p w14:paraId="2E47CC4A" w14:textId="13E6DE6E" w:rsidR="00F876B5" w:rsidRPr="004F07DC" w:rsidRDefault="00F876B5" w:rsidP="008953BF">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obračunatih prihoda u podskupini 961 Obračunati prihodi od poreza</w:t>
      </w:r>
      <w:r w:rsidR="00E32AB2" w:rsidRPr="004F07DC">
        <w:rPr>
          <w:rFonts w:ascii="Times New Roman" w:eastAsia="Calibri" w:hAnsi="Times New Roman" w:cs="Times New Roman"/>
          <w:sz w:val="24"/>
          <w:szCs w:val="24"/>
          <w:lang w:eastAsia="hr-HR"/>
        </w:rPr>
        <w:t>.</w:t>
      </w:r>
      <w:r w:rsidRPr="004F07DC">
        <w:rPr>
          <w:rFonts w:ascii="Times New Roman" w:eastAsia="Calibri" w:hAnsi="Times New Roman" w:cs="Times New Roman"/>
          <w:sz w:val="24"/>
          <w:szCs w:val="24"/>
          <w:lang w:eastAsia="hr-HR"/>
        </w:rPr>
        <w:t xml:space="preserve">  </w:t>
      </w:r>
    </w:p>
    <w:p w14:paraId="1374FECA" w14:textId="7822AF7A" w:rsidR="00F876B5" w:rsidRPr="004F07DC" w:rsidRDefault="00554B8B" w:rsidP="00FD3EF8">
      <w:pPr>
        <w:numPr>
          <w:ilvl w:val="0"/>
          <w:numId w:val="127"/>
        </w:numPr>
        <w:spacing w:before="120" w:after="120" w:line="240" w:lineRule="auto"/>
        <w:ind w:left="426"/>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U slučaju kada je porezna obveza po konačnom obračunu manja od uplaćenog poreza</w:t>
      </w:r>
      <w:r w:rsidR="00190FE6">
        <w:rPr>
          <w:rFonts w:ascii="Times New Roman" w:eastAsia="Calibri" w:hAnsi="Times New Roman" w:cs="Times New Roman"/>
          <w:sz w:val="24"/>
          <w:szCs w:val="24"/>
          <w:lang w:eastAsia="hr-HR"/>
        </w:rPr>
        <w:t xml:space="preserve"> u državni proračun</w:t>
      </w:r>
      <w:r w:rsidRPr="004F07DC">
        <w:rPr>
          <w:rFonts w:ascii="Times New Roman" w:eastAsia="Calibri" w:hAnsi="Times New Roman" w:cs="Times New Roman"/>
          <w:sz w:val="24"/>
          <w:szCs w:val="24"/>
          <w:lang w:eastAsia="hr-HR"/>
        </w:rPr>
        <w:t xml:space="preserve">, </w:t>
      </w:r>
      <w:r w:rsidR="00F876B5" w:rsidRPr="004F07DC">
        <w:rPr>
          <w:rFonts w:ascii="Times New Roman" w:eastAsia="Calibri" w:hAnsi="Times New Roman" w:cs="Times New Roman"/>
          <w:sz w:val="24"/>
          <w:szCs w:val="24"/>
          <w:lang w:eastAsia="hr-HR"/>
        </w:rPr>
        <w:t>Porezna uprava</w:t>
      </w:r>
      <w:r w:rsidR="00327733">
        <w:rPr>
          <w:rFonts w:ascii="Times New Roman" w:eastAsia="Calibri" w:hAnsi="Times New Roman" w:cs="Times New Roman"/>
          <w:sz w:val="24"/>
          <w:szCs w:val="24"/>
          <w:lang w:eastAsia="hr-HR"/>
        </w:rPr>
        <w:t xml:space="preserve"> </w:t>
      </w:r>
      <w:r w:rsidRPr="004F07DC">
        <w:rPr>
          <w:rFonts w:ascii="Times New Roman" w:eastAsia="Calibri" w:hAnsi="Times New Roman" w:cs="Times New Roman"/>
          <w:sz w:val="24"/>
          <w:szCs w:val="24"/>
          <w:lang w:eastAsia="hr-HR"/>
        </w:rPr>
        <w:t xml:space="preserve">obvezu za povrat </w:t>
      </w:r>
      <w:r w:rsidR="00F876B5" w:rsidRPr="004F07DC">
        <w:rPr>
          <w:rFonts w:ascii="Times New Roman" w:eastAsia="Calibri" w:hAnsi="Times New Roman" w:cs="Times New Roman"/>
          <w:sz w:val="24"/>
          <w:szCs w:val="24"/>
          <w:lang w:eastAsia="hr-HR"/>
        </w:rPr>
        <w:t>više uplaćenog poreza (preplaćen porez), evidentira</w:t>
      </w:r>
      <w:r w:rsidRPr="004F07DC">
        <w:rPr>
          <w:rFonts w:ascii="Times New Roman" w:eastAsia="Calibri" w:hAnsi="Times New Roman" w:cs="Times New Roman"/>
          <w:sz w:val="24"/>
          <w:szCs w:val="24"/>
          <w:lang w:eastAsia="hr-HR"/>
        </w:rPr>
        <w:t>:</w:t>
      </w:r>
    </w:p>
    <w:p w14:paraId="0A5F3EF0" w14:textId="01365854" w:rsidR="00F876B5" w:rsidRPr="004F07DC" w:rsidRDefault="00F876B5" w:rsidP="008953BF">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obveza u odjeljku 2393 Obveze za više uplaćene poreze, carine, pristojbe, naknade i ostalo</w:t>
      </w:r>
    </w:p>
    <w:p w14:paraId="02FE2F78" w14:textId="418ED49A" w:rsidR="00F876B5" w:rsidRPr="004F07DC" w:rsidRDefault="00F876B5" w:rsidP="008953BF">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potraživanja 16741 Potraživanja iz nadležnog proračuna za preplaćene ili više uplaćene poreze, doprinose i ostale naknade</w:t>
      </w:r>
      <w:r w:rsidR="00E32AB2" w:rsidRPr="004F07DC">
        <w:rPr>
          <w:rFonts w:ascii="Times New Roman" w:eastAsia="Calibri" w:hAnsi="Times New Roman" w:cs="Times New Roman"/>
          <w:sz w:val="24"/>
          <w:szCs w:val="24"/>
          <w:lang w:eastAsia="hr-HR"/>
        </w:rPr>
        <w:t>.</w:t>
      </w:r>
      <w:r w:rsidRPr="004F07DC">
        <w:rPr>
          <w:rFonts w:ascii="Times New Roman" w:eastAsia="Calibri" w:hAnsi="Times New Roman" w:cs="Times New Roman"/>
          <w:sz w:val="24"/>
          <w:szCs w:val="24"/>
          <w:lang w:eastAsia="hr-HR"/>
        </w:rPr>
        <w:t xml:space="preserve"> </w:t>
      </w:r>
    </w:p>
    <w:p w14:paraId="6C6FBD7F" w14:textId="0E813198" w:rsidR="00F876B5" w:rsidRPr="004F07DC" w:rsidRDefault="00F876B5" w:rsidP="008C287C">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(7) </w:t>
      </w:r>
      <w:r w:rsidR="00AF2735">
        <w:rPr>
          <w:rFonts w:ascii="Times New Roman" w:eastAsia="Calibri" w:hAnsi="Times New Roman" w:cs="Times New Roman"/>
          <w:sz w:val="24"/>
          <w:szCs w:val="24"/>
          <w:lang w:eastAsia="hr-HR"/>
        </w:rPr>
        <w:t>Državni p</w:t>
      </w:r>
      <w:r w:rsidRPr="004F07DC">
        <w:rPr>
          <w:rFonts w:ascii="Times New Roman" w:eastAsia="Calibri" w:hAnsi="Times New Roman" w:cs="Times New Roman"/>
          <w:sz w:val="24"/>
          <w:szCs w:val="24"/>
          <w:lang w:eastAsia="hr-HR"/>
        </w:rPr>
        <w:t xml:space="preserve">roračun </w:t>
      </w:r>
      <w:r w:rsidR="00554B8B" w:rsidRPr="004F07DC">
        <w:rPr>
          <w:rFonts w:ascii="Times New Roman" w:eastAsia="Calibri" w:hAnsi="Times New Roman" w:cs="Times New Roman"/>
          <w:sz w:val="24"/>
          <w:szCs w:val="24"/>
          <w:lang w:eastAsia="hr-HR"/>
        </w:rPr>
        <w:t xml:space="preserve">isplatu, odnosno </w:t>
      </w:r>
      <w:r w:rsidRPr="004F07DC">
        <w:rPr>
          <w:rFonts w:ascii="Times New Roman" w:eastAsia="Calibri" w:hAnsi="Times New Roman" w:cs="Times New Roman"/>
          <w:sz w:val="24"/>
          <w:szCs w:val="24"/>
          <w:lang w:eastAsia="hr-HR"/>
        </w:rPr>
        <w:t>povrat više plaćenog poreza iz stavka 6. ovoga članka evidentira</w:t>
      </w:r>
      <w:r w:rsidR="00422C4C">
        <w:rPr>
          <w:rFonts w:ascii="Times New Roman" w:eastAsia="Calibri" w:hAnsi="Times New Roman" w:cs="Times New Roman"/>
          <w:sz w:val="24"/>
          <w:szCs w:val="24"/>
          <w:lang w:eastAsia="hr-HR"/>
        </w:rPr>
        <w:t>:</w:t>
      </w:r>
    </w:p>
    <w:p w14:paraId="15C5A61B" w14:textId="77777777" w:rsidR="00F876B5" w:rsidRPr="004F07DC" w:rsidRDefault="00F876B5" w:rsidP="008953BF">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odgovarajućeg osnovnog računa novčanih sredstava u podskupini 111 Novac u banci </w:t>
      </w:r>
    </w:p>
    <w:p w14:paraId="03035C46" w14:textId="78A3D601" w:rsidR="003B7F43" w:rsidRDefault="00751A58" w:rsidP="003B7F43">
      <w:pPr>
        <w:numPr>
          <w:ilvl w:val="0"/>
          <w:numId w:val="308"/>
        </w:numPr>
        <w:spacing w:before="120" w:after="12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na teret odgovarajućeg osnovnog računa prihoda u skupini 61 Prihodi od poreza.</w:t>
      </w:r>
    </w:p>
    <w:p w14:paraId="4B1371E1" w14:textId="0378A5DA" w:rsidR="00F876B5" w:rsidRPr="004F07DC" w:rsidRDefault="00C1516F" w:rsidP="00093C5C">
      <w:pPr>
        <w:tabs>
          <w:tab w:val="left" w:pos="284"/>
        </w:tabs>
        <w:spacing w:before="120" w:after="120" w:line="240" w:lineRule="auto"/>
        <w:jc w:val="both"/>
        <w:rPr>
          <w:rFonts w:ascii="Times New Roman" w:eastAsia="Calibri" w:hAnsi="Times New Roman" w:cs="Times New Roman"/>
          <w:sz w:val="24"/>
          <w:szCs w:val="24"/>
          <w:lang w:eastAsia="hr-HR"/>
        </w:rPr>
      </w:pPr>
      <w:r w:rsidRPr="004F07DC" w:rsidDel="003B7F43">
        <w:rPr>
          <w:rFonts w:ascii="Times New Roman" w:eastAsia="Calibri" w:hAnsi="Times New Roman" w:cs="Times New Roman"/>
          <w:sz w:val="24"/>
          <w:szCs w:val="24"/>
          <w:lang w:eastAsia="hr-HR"/>
        </w:rPr>
        <w:t xml:space="preserve"> </w:t>
      </w:r>
      <w:r w:rsidR="00F876B5" w:rsidRPr="004F07DC">
        <w:rPr>
          <w:rFonts w:ascii="Times New Roman" w:eastAsia="Calibri" w:hAnsi="Times New Roman" w:cs="Times New Roman"/>
          <w:sz w:val="24"/>
          <w:szCs w:val="24"/>
          <w:lang w:eastAsia="hr-HR"/>
        </w:rPr>
        <w:t>(8) Porezna uprava</w:t>
      </w:r>
      <w:r w:rsidR="00251A29" w:rsidRPr="004F07DC">
        <w:rPr>
          <w:rFonts w:ascii="Times New Roman" w:eastAsia="Calibri" w:hAnsi="Times New Roman" w:cs="Times New Roman"/>
          <w:sz w:val="24"/>
          <w:szCs w:val="24"/>
          <w:lang w:eastAsia="hr-HR"/>
        </w:rPr>
        <w:t xml:space="preserve"> </w:t>
      </w:r>
      <w:r w:rsidR="00F876B5" w:rsidRPr="004F07DC">
        <w:rPr>
          <w:rFonts w:ascii="Times New Roman" w:eastAsia="Calibri" w:hAnsi="Times New Roman" w:cs="Times New Roman"/>
          <w:sz w:val="24"/>
          <w:szCs w:val="24"/>
          <w:lang w:eastAsia="hr-HR"/>
        </w:rPr>
        <w:t>povrat više plaćenog poreza iz stavka 7. ovoga članka evidentira:</w:t>
      </w:r>
    </w:p>
    <w:p w14:paraId="4404A851" w14:textId="4411CC1E" w:rsidR="00F876B5" w:rsidRPr="004F07DC" w:rsidRDefault="00F876B5" w:rsidP="008953BF">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obveza u odjeljku 2393 Obveze za više uplaćene poreze, carine, pristojbe, naknade i ostalo</w:t>
      </w:r>
      <w:r w:rsidR="00251A29" w:rsidRPr="004F07DC">
        <w:rPr>
          <w:rFonts w:ascii="Times New Roman" w:eastAsia="Calibri" w:hAnsi="Times New Roman" w:cs="Times New Roman"/>
          <w:sz w:val="24"/>
          <w:szCs w:val="24"/>
          <w:lang w:eastAsia="hr-HR"/>
        </w:rPr>
        <w:t xml:space="preserve"> </w:t>
      </w:r>
    </w:p>
    <w:p w14:paraId="1AE473D5" w14:textId="3F24E001" w:rsidR="00F876B5" w:rsidRDefault="00F876B5" w:rsidP="00093C5C">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potraživanja 16741 Potraživanja iz nadležnog proračuna za preplaćene ili više uplaćene poreze, doprinose i ostale naknade</w:t>
      </w:r>
      <w:r w:rsidR="00E32AB2" w:rsidRPr="004F07DC">
        <w:rPr>
          <w:rFonts w:ascii="Times New Roman" w:eastAsia="Calibri" w:hAnsi="Times New Roman" w:cs="Times New Roman"/>
          <w:sz w:val="24"/>
          <w:szCs w:val="24"/>
          <w:lang w:eastAsia="hr-HR"/>
        </w:rPr>
        <w:t>.</w:t>
      </w:r>
      <w:r w:rsidRPr="004F07DC">
        <w:rPr>
          <w:rFonts w:ascii="Times New Roman" w:eastAsia="Calibri" w:hAnsi="Times New Roman" w:cs="Times New Roman"/>
          <w:sz w:val="24"/>
          <w:szCs w:val="24"/>
          <w:lang w:eastAsia="hr-HR"/>
        </w:rPr>
        <w:t xml:space="preserve"> </w:t>
      </w:r>
    </w:p>
    <w:p w14:paraId="4E97856D" w14:textId="0043716D" w:rsidR="00327733" w:rsidRDefault="00327733" w:rsidP="00E022C0">
      <w:pPr>
        <w:spacing w:before="120" w:after="12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(9)  </w:t>
      </w:r>
      <w:r w:rsidRPr="00327733">
        <w:rPr>
          <w:rFonts w:ascii="Times New Roman" w:eastAsia="Calibri" w:hAnsi="Times New Roman" w:cs="Times New Roman"/>
          <w:sz w:val="24"/>
          <w:szCs w:val="24"/>
          <w:lang w:eastAsia="hr-HR"/>
        </w:rPr>
        <w:t>U slučaju kada je porezna obveza po konačnom obraču</w:t>
      </w:r>
      <w:r>
        <w:rPr>
          <w:rFonts w:ascii="Times New Roman" w:eastAsia="Calibri" w:hAnsi="Times New Roman" w:cs="Times New Roman"/>
          <w:sz w:val="24"/>
          <w:szCs w:val="24"/>
          <w:lang w:eastAsia="hr-HR"/>
        </w:rPr>
        <w:t xml:space="preserve">nu manja od uplaćenog poreza u </w:t>
      </w:r>
      <w:r w:rsidRPr="00327733">
        <w:rPr>
          <w:rFonts w:ascii="Times New Roman" w:eastAsia="Calibri" w:hAnsi="Times New Roman" w:cs="Times New Roman"/>
          <w:sz w:val="24"/>
          <w:szCs w:val="24"/>
          <w:lang w:eastAsia="hr-HR"/>
        </w:rPr>
        <w:t>proračun</w:t>
      </w:r>
      <w:r>
        <w:rPr>
          <w:rFonts w:ascii="Times New Roman" w:eastAsia="Calibri" w:hAnsi="Times New Roman" w:cs="Times New Roman"/>
          <w:sz w:val="24"/>
          <w:szCs w:val="24"/>
          <w:lang w:eastAsia="hr-HR"/>
        </w:rPr>
        <w:t xml:space="preserve"> jedinice</w:t>
      </w:r>
      <w:r w:rsidRPr="00327733">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 xml:space="preserve">proračun jedinice </w:t>
      </w:r>
      <w:r w:rsidRPr="00327733">
        <w:rPr>
          <w:rFonts w:ascii="Times New Roman" w:eastAsia="Calibri" w:hAnsi="Times New Roman" w:cs="Times New Roman"/>
          <w:sz w:val="24"/>
          <w:szCs w:val="24"/>
          <w:lang w:eastAsia="hr-HR"/>
        </w:rPr>
        <w:t>obvezu za povrat više uplaćenog poreza (preplaćen porez), evidentira:</w:t>
      </w:r>
    </w:p>
    <w:p w14:paraId="7021B4B1" w14:textId="15257B6B" w:rsidR="00B9278C" w:rsidRDefault="000720D6" w:rsidP="00B9278C">
      <w:pPr>
        <w:numPr>
          <w:ilvl w:val="0"/>
          <w:numId w:val="308"/>
        </w:numPr>
        <w:spacing w:before="120" w:after="12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na teret</w:t>
      </w:r>
      <w:r w:rsidR="00422C4C">
        <w:rPr>
          <w:rFonts w:ascii="Times New Roman" w:eastAsia="Calibri" w:hAnsi="Times New Roman" w:cs="Times New Roman"/>
          <w:sz w:val="24"/>
          <w:szCs w:val="24"/>
          <w:lang w:eastAsia="hr-HR"/>
        </w:rPr>
        <w:t xml:space="preserve"> </w:t>
      </w:r>
      <w:r w:rsidR="00B9278C">
        <w:rPr>
          <w:rFonts w:ascii="Times New Roman" w:eastAsia="Calibri" w:hAnsi="Times New Roman" w:cs="Times New Roman"/>
          <w:sz w:val="24"/>
          <w:szCs w:val="24"/>
          <w:lang w:eastAsia="hr-HR"/>
        </w:rPr>
        <w:t>odgovarajućih osnovnih</w:t>
      </w:r>
      <w:r w:rsidR="00B9278C" w:rsidRPr="003B7F43">
        <w:rPr>
          <w:rFonts w:ascii="Times New Roman" w:eastAsia="Calibri" w:hAnsi="Times New Roman" w:cs="Times New Roman"/>
          <w:sz w:val="24"/>
          <w:szCs w:val="24"/>
          <w:lang w:eastAsia="hr-HR"/>
        </w:rPr>
        <w:t xml:space="preserve"> računa u </w:t>
      </w:r>
      <w:r w:rsidR="005C38D4">
        <w:rPr>
          <w:rFonts w:ascii="Times New Roman" w:eastAsia="Calibri" w:hAnsi="Times New Roman" w:cs="Times New Roman"/>
          <w:sz w:val="24"/>
          <w:szCs w:val="24"/>
          <w:lang w:eastAsia="hr-HR"/>
        </w:rPr>
        <w:t xml:space="preserve">skupini </w:t>
      </w:r>
      <w:r w:rsidR="00B9278C" w:rsidRPr="003B7F43">
        <w:rPr>
          <w:rFonts w:ascii="Times New Roman" w:eastAsia="Calibri" w:hAnsi="Times New Roman" w:cs="Times New Roman"/>
          <w:sz w:val="24"/>
          <w:szCs w:val="24"/>
          <w:lang w:eastAsia="hr-HR"/>
        </w:rPr>
        <w:t>61</w:t>
      </w:r>
      <w:r w:rsidR="005C38D4">
        <w:rPr>
          <w:rFonts w:ascii="Times New Roman" w:eastAsia="Calibri" w:hAnsi="Times New Roman" w:cs="Times New Roman"/>
          <w:sz w:val="24"/>
          <w:szCs w:val="24"/>
          <w:lang w:eastAsia="hr-HR"/>
        </w:rPr>
        <w:t xml:space="preserve"> Prihodi od poreza</w:t>
      </w:r>
    </w:p>
    <w:p w14:paraId="25E685FC" w14:textId="5D430B9F" w:rsidR="00327733" w:rsidRDefault="00327733" w:rsidP="00327733">
      <w:pPr>
        <w:numPr>
          <w:ilvl w:val="0"/>
          <w:numId w:val="308"/>
        </w:numPr>
        <w:spacing w:before="120" w:after="120" w:line="240" w:lineRule="auto"/>
        <w:jc w:val="both"/>
        <w:rPr>
          <w:rFonts w:ascii="Times New Roman" w:eastAsia="Calibri" w:hAnsi="Times New Roman" w:cs="Times New Roman"/>
          <w:sz w:val="24"/>
          <w:szCs w:val="24"/>
          <w:lang w:eastAsia="hr-HR"/>
        </w:rPr>
      </w:pPr>
      <w:r w:rsidRPr="00327733">
        <w:rPr>
          <w:rFonts w:ascii="Times New Roman" w:eastAsia="Calibri" w:hAnsi="Times New Roman" w:cs="Times New Roman"/>
          <w:sz w:val="24"/>
          <w:szCs w:val="24"/>
          <w:lang w:eastAsia="hr-HR"/>
        </w:rPr>
        <w:t>odobrenjem odgovarajućeg osnovnog računa obveza u odjeljku 2393 Obveze za više uplaćene poreze, carine, pristojbe, naknade i ostalo</w:t>
      </w:r>
    </w:p>
    <w:p w14:paraId="5DAAFD1D" w14:textId="1B0938B9" w:rsidR="00327733" w:rsidRPr="00327733" w:rsidRDefault="00327733" w:rsidP="00327733">
      <w:pPr>
        <w:numPr>
          <w:ilvl w:val="0"/>
          <w:numId w:val="308"/>
        </w:numPr>
        <w:spacing w:before="120" w:after="12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zaduženjem</w:t>
      </w:r>
      <w:r w:rsidRPr="00327733">
        <w:rPr>
          <w:rFonts w:ascii="Times New Roman" w:eastAsia="Calibri" w:hAnsi="Times New Roman" w:cs="Times New Roman"/>
          <w:sz w:val="24"/>
          <w:szCs w:val="24"/>
          <w:lang w:eastAsia="hr-HR"/>
        </w:rPr>
        <w:t xml:space="preserve"> odgovarajućeg osnovnog računa obveza u odjeljku 2393 Obveze za više uplaćene poreze, carine, pristojbe, naknade i ostalo</w:t>
      </w:r>
    </w:p>
    <w:p w14:paraId="535784B1" w14:textId="738F9B43" w:rsidR="00C97796" w:rsidRPr="00511C7E" w:rsidRDefault="00327733" w:rsidP="00C1516F">
      <w:pPr>
        <w:pStyle w:val="Odlomakpopisa"/>
        <w:numPr>
          <w:ilvl w:val="0"/>
          <w:numId w:val="308"/>
        </w:numPr>
        <w:rPr>
          <w:rFonts w:ascii="Times New Roman" w:eastAsia="Calibri" w:hAnsi="Times New Roman" w:cs="Times New Roman"/>
          <w:sz w:val="24"/>
          <w:szCs w:val="24"/>
          <w:lang w:eastAsia="hr-HR"/>
        </w:rPr>
      </w:pPr>
      <w:r w:rsidRPr="00327733">
        <w:rPr>
          <w:rFonts w:ascii="Times New Roman" w:eastAsia="Calibri" w:hAnsi="Times New Roman" w:cs="Times New Roman"/>
          <w:sz w:val="24"/>
          <w:szCs w:val="24"/>
          <w:lang w:eastAsia="hr-HR"/>
        </w:rPr>
        <w:t>odobrenjem odgovarajućeg osnovnog računa novčanih sredstava</w:t>
      </w:r>
      <w:r>
        <w:rPr>
          <w:rFonts w:ascii="Times New Roman" w:eastAsia="Calibri" w:hAnsi="Times New Roman" w:cs="Times New Roman"/>
          <w:sz w:val="24"/>
          <w:szCs w:val="24"/>
          <w:lang w:eastAsia="hr-HR"/>
        </w:rPr>
        <w:t xml:space="preserve"> u podskupini 111 Novac u banci. </w:t>
      </w:r>
    </w:p>
    <w:p w14:paraId="0F75EA10" w14:textId="77777777" w:rsidR="00C97796" w:rsidRPr="004F07DC" w:rsidRDefault="00C97796" w:rsidP="008C287C">
      <w:pPr>
        <w:spacing w:before="120" w:after="120" w:line="240" w:lineRule="auto"/>
        <w:jc w:val="both"/>
        <w:rPr>
          <w:rFonts w:ascii="Times New Roman" w:eastAsia="Calibri" w:hAnsi="Times New Roman" w:cs="Times New Roman"/>
          <w:sz w:val="24"/>
          <w:szCs w:val="24"/>
          <w:lang w:eastAsia="hr-HR"/>
        </w:rPr>
      </w:pPr>
    </w:p>
    <w:p w14:paraId="41BF131A" w14:textId="77777777" w:rsidR="00F876B5" w:rsidRPr="004F07DC" w:rsidRDefault="00F876B5" w:rsidP="008C287C">
      <w:pPr>
        <w:pStyle w:val="Odlomakpopisa"/>
        <w:spacing w:before="120" w:after="120" w:line="240" w:lineRule="auto"/>
        <w:ind w:left="0"/>
        <w:contextualSpacing w:val="0"/>
        <w:jc w:val="center"/>
        <w:rPr>
          <w:rFonts w:ascii="Times New Roman" w:eastAsia="Calibri" w:hAnsi="Times New Roman" w:cs="Times New Roman"/>
          <w:b/>
          <w:i/>
          <w:sz w:val="24"/>
          <w:szCs w:val="24"/>
          <w:lang w:eastAsia="hr-HR"/>
        </w:rPr>
      </w:pPr>
      <w:r w:rsidRPr="004F07DC">
        <w:rPr>
          <w:rFonts w:ascii="Times New Roman" w:eastAsia="Calibri" w:hAnsi="Times New Roman" w:cs="Times New Roman"/>
          <w:b/>
          <w:i/>
          <w:sz w:val="24"/>
          <w:szCs w:val="24"/>
          <w:lang w:eastAsia="hr-HR"/>
        </w:rPr>
        <w:t xml:space="preserve">Pomoći izravnanja za decentralizirane funkcije </w:t>
      </w:r>
    </w:p>
    <w:p w14:paraId="5A4C968C" w14:textId="2B9DAA13" w:rsidR="00F876B5" w:rsidRPr="004F07DC" w:rsidRDefault="00B453B3" w:rsidP="00093C5C">
      <w:pPr>
        <w:keepNext/>
        <w:tabs>
          <w:tab w:val="left" w:pos="284"/>
          <w:tab w:val="left" w:pos="426"/>
        </w:tabs>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lastRenderedPageBreak/>
        <w:t xml:space="preserve"> Članak 181</w:t>
      </w:r>
      <w:r w:rsidR="00F876B5" w:rsidRPr="004F07DC">
        <w:rPr>
          <w:rFonts w:ascii="Times New Roman" w:eastAsia="Calibri" w:hAnsi="Times New Roman" w:cs="Times New Roman"/>
          <w:bCs/>
          <w:sz w:val="24"/>
          <w:szCs w:val="24"/>
        </w:rPr>
        <w:t>.</w:t>
      </w:r>
      <w:r w:rsidR="00F876B5" w:rsidRPr="004F07DC">
        <w:rPr>
          <w:rFonts w:ascii="Times New Roman" w:eastAsia="Calibri" w:hAnsi="Times New Roman" w:cs="Times New Roman"/>
          <w:b/>
          <w:bCs/>
          <w:sz w:val="24"/>
          <w:szCs w:val="24"/>
          <w:lang w:eastAsia="hr-HR"/>
        </w:rPr>
        <w:t xml:space="preserve">  </w:t>
      </w:r>
      <w:r w:rsidR="00F876B5" w:rsidRPr="004F07DC">
        <w:rPr>
          <w:rFonts w:ascii="Times New Roman" w:eastAsia="Calibri" w:hAnsi="Times New Roman" w:cs="Times New Roman"/>
          <w:i/>
          <w:iCs/>
          <w:sz w:val="24"/>
          <w:szCs w:val="24"/>
          <w:lang w:eastAsia="hr-HR"/>
        </w:rPr>
        <w:t xml:space="preserve">  </w:t>
      </w:r>
    </w:p>
    <w:p w14:paraId="47386B5A" w14:textId="4ADE5AAA" w:rsidR="00F876B5" w:rsidRPr="004F07DC" w:rsidRDefault="00E32AB2" w:rsidP="00FD3EF8">
      <w:pPr>
        <w:pStyle w:val="Odlomakpopisa"/>
        <w:numPr>
          <w:ilvl w:val="0"/>
          <w:numId w:val="108"/>
        </w:numPr>
        <w:tabs>
          <w:tab w:val="left" w:pos="284"/>
          <w:tab w:val="left" w:pos="426"/>
        </w:tabs>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 </w:t>
      </w:r>
      <w:r w:rsidR="00036781">
        <w:rPr>
          <w:rFonts w:ascii="Times New Roman" w:eastAsia="Calibri" w:hAnsi="Times New Roman" w:cs="Times New Roman"/>
          <w:sz w:val="24"/>
          <w:szCs w:val="24"/>
          <w:lang w:eastAsia="hr-HR"/>
        </w:rPr>
        <w:t>Proračunski korisnik d</w:t>
      </w:r>
      <w:r w:rsidR="00F876B5" w:rsidRPr="004F07DC">
        <w:rPr>
          <w:rFonts w:ascii="Times New Roman" w:eastAsia="Calibri" w:hAnsi="Times New Roman" w:cs="Times New Roman"/>
          <w:sz w:val="24"/>
          <w:szCs w:val="24"/>
          <w:lang w:eastAsia="hr-HR"/>
        </w:rPr>
        <w:t>ržavn</w:t>
      </w:r>
      <w:r w:rsidR="00036781">
        <w:rPr>
          <w:rFonts w:ascii="Times New Roman" w:eastAsia="Calibri" w:hAnsi="Times New Roman" w:cs="Times New Roman"/>
          <w:sz w:val="24"/>
          <w:szCs w:val="24"/>
          <w:lang w:eastAsia="hr-HR"/>
        </w:rPr>
        <w:t>og</w:t>
      </w:r>
      <w:r w:rsidR="00F876B5" w:rsidRPr="004F07DC">
        <w:rPr>
          <w:rFonts w:ascii="Times New Roman" w:eastAsia="Calibri" w:hAnsi="Times New Roman" w:cs="Times New Roman"/>
          <w:sz w:val="24"/>
          <w:szCs w:val="24"/>
          <w:lang w:eastAsia="hr-HR"/>
        </w:rPr>
        <w:t xml:space="preserve"> proračun</w:t>
      </w:r>
      <w:r w:rsidR="00036781">
        <w:rPr>
          <w:rFonts w:ascii="Times New Roman" w:eastAsia="Calibri" w:hAnsi="Times New Roman" w:cs="Times New Roman"/>
          <w:sz w:val="24"/>
          <w:szCs w:val="24"/>
          <w:lang w:eastAsia="hr-HR"/>
        </w:rPr>
        <w:t>a</w:t>
      </w:r>
      <w:r w:rsidR="00F876B5" w:rsidRPr="004F07DC">
        <w:rPr>
          <w:rFonts w:ascii="Times New Roman" w:eastAsia="Calibri" w:hAnsi="Times New Roman" w:cs="Times New Roman"/>
          <w:sz w:val="24"/>
          <w:szCs w:val="24"/>
          <w:lang w:eastAsia="hr-HR"/>
        </w:rPr>
        <w:t xml:space="preserve"> pomoći izravnanja za decentralizirane funkcije temeljem utvrđenog iznosa evidentira:</w:t>
      </w:r>
    </w:p>
    <w:p w14:paraId="5A7B2426" w14:textId="2C844C8F" w:rsidR="00F876B5" w:rsidRPr="004F07DC" w:rsidRDefault="00F876B5" w:rsidP="008953BF">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 odgovarajućeg osnovnog računa obračunatog rashoda u </w:t>
      </w:r>
      <w:r w:rsidR="00F60700" w:rsidRPr="004F07DC">
        <w:rPr>
          <w:rFonts w:ascii="Times New Roman" w:eastAsia="Calibri" w:hAnsi="Times New Roman" w:cs="Times New Roman"/>
          <w:sz w:val="24"/>
          <w:szCs w:val="24"/>
          <w:lang w:eastAsia="hr-HR"/>
        </w:rPr>
        <w:t>odjeljku 9365</w:t>
      </w:r>
      <w:r w:rsidRPr="004F07DC">
        <w:rPr>
          <w:rFonts w:ascii="Times New Roman" w:eastAsia="Calibri" w:hAnsi="Times New Roman" w:cs="Times New Roman"/>
          <w:sz w:val="24"/>
          <w:szCs w:val="24"/>
          <w:lang w:eastAsia="hr-HR"/>
        </w:rPr>
        <w:t xml:space="preserve"> </w:t>
      </w:r>
      <w:r w:rsidR="00F60700" w:rsidRPr="004F07DC">
        <w:rPr>
          <w:rFonts w:ascii="Times New Roman" w:eastAsia="Calibri" w:hAnsi="Times New Roman" w:cs="Times New Roman"/>
          <w:sz w:val="24"/>
          <w:szCs w:val="24"/>
          <w:lang w:eastAsia="hr-HR"/>
        </w:rPr>
        <w:t>Obračunati rashodi za pomoći izravnanja za decentralizirane funkcije i fiskalno</w:t>
      </w:r>
      <w:r w:rsidR="005657F0">
        <w:rPr>
          <w:rFonts w:ascii="Times New Roman" w:eastAsia="Calibri" w:hAnsi="Times New Roman" w:cs="Times New Roman"/>
          <w:sz w:val="24"/>
          <w:szCs w:val="24"/>
          <w:lang w:eastAsia="hr-HR"/>
        </w:rPr>
        <w:t>g</w:t>
      </w:r>
      <w:r w:rsidR="00F60700" w:rsidRPr="004F07DC">
        <w:rPr>
          <w:rFonts w:ascii="Times New Roman" w:eastAsia="Calibri" w:hAnsi="Times New Roman" w:cs="Times New Roman"/>
          <w:sz w:val="24"/>
          <w:szCs w:val="24"/>
          <w:lang w:eastAsia="hr-HR"/>
        </w:rPr>
        <w:t xml:space="preserve"> izravnanj</w:t>
      </w:r>
      <w:r w:rsidR="005657F0">
        <w:rPr>
          <w:rFonts w:ascii="Times New Roman" w:eastAsia="Calibri" w:hAnsi="Times New Roman" w:cs="Times New Roman"/>
          <w:sz w:val="24"/>
          <w:szCs w:val="24"/>
          <w:lang w:eastAsia="hr-HR"/>
        </w:rPr>
        <w:t>a</w:t>
      </w:r>
      <w:r w:rsidRPr="004F07DC">
        <w:rPr>
          <w:rFonts w:ascii="Times New Roman" w:eastAsia="Calibri" w:hAnsi="Times New Roman" w:cs="Times New Roman"/>
          <w:sz w:val="24"/>
          <w:szCs w:val="24"/>
          <w:lang w:eastAsia="hr-HR"/>
        </w:rPr>
        <w:t xml:space="preserve"> </w:t>
      </w:r>
    </w:p>
    <w:p w14:paraId="4126B872" w14:textId="1FD3F716" w:rsidR="00F876B5" w:rsidRPr="004F07DC" w:rsidRDefault="00F876B5" w:rsidP="008953BF">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 odgovarajućeg osnovnog računa obveza u odjeljku </w:t>
      </w:r>
      <w:r w:rsidR="00F60700" w:rsidRPr="004F07DC">
        <w:rPr>
          <w:rFonts w:ascii="Times New Roman" w:eastAsia="Calibri" w:hAnsi="Times New Roman" w:cs="Times New Roman"/>
          <w:sz w:val="24"/>
          <w:szCs w:val="24"/>
          <w:lang w:eastAsia="hr-HR"/>
        </w:rPr>
        <w:t>2365</w:t>
      </w:r>
      <w:r w:rsidRPr="004F07DC">
        <w:rPr>
          <w:rFonts w:ascii="Times New Roman" w:eastAsia="Calibri" w:hAnsi="Times New Roman" w:cs="Times New Roman"/>
          <w:sz w:val="24"/>
          <w:szCs w:val="24"/>
          <w:lang w:eastAsia="hr-HR"/>
        </w:rPr>
        <w:t xml:space="preserve"> </w:t>
      </w:r>
      <w:r w:rsidR="00F60700" w:rsidRPr="004F07DC">
        <w:rPr>
          <w:rFonts w:ascii="Times New Roman" w:eastAsia="Calibri" w:hAnsi="Times New Roman" w:cs="Times New Roman"/>
          <w:sz w:val="24"/>
          <w:szCs w:val="24"/>
          <w:lang w:eastAsia="hr-HR"/>
        </w:rPr>
        <w:t xml:space="preserve"> Obveze za pomoći izravnanja za decentralizirane funkcije i fiskalnog izravnanja</w:t>
      </w:r>
      <w:r w:rsidR="00E32AB2" w:rsidRPr="004F07DC">
        <w:rPr>
          <w:rFonts w:ascii="Times New Roman" w:eastAsia="Calibri" w:hAnsi="Times New Roman" w:cs="Times New Roman"/>
          <w:sz w:val="24"/>
          <w:szCs w:val="24"/>
          <w:lang w:eastAsia="hr-HR"/>
        </w:rPr>
        <w:t>.</w:t>
      </w:r>
      <w:r w:rsidR="00F60700" w:rsidRPr="004F07DC">
        <w:rPr>
          <w:rFonts w:ascii="Times New Roman" w:eastAsia="Calibri" w:hAnsi="Times New Roman" w:cs="Times New Roman"/>
          <w:sz w:val="24"/>
          <w:szCs w:val="24"/>
          <w:lang w:eastAsia="hr-HR"/>
        </w:rPr>
        <w:t xml:space="preserve"> </w:t>
      </w:r>
    </w:p>
    <w:p w14:paraId="057EC3CF" w14:textId="5802781A" w:rsidR="00F876B5" w:rsidRPr="004F07DC" w:rsidRDefault="00E32AB2" w:rsidP="00FD3EF8">
      <w:pPr>
        <w:pStyle w:val="Odlomakpopisa"/>
        <w:numPr>
          <w:ilvl w:val="0"/>
          <w:numId w:val="108"/>
        </w:numPr>
        <w:tabs>
          <w:tab w:val="left" w:pos="284"/>
          <w:tab w:val="left" w:pos="426"/>
        </w:tabs>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 </w:t>
      </w:r>
      <w:r w:rsidR="00036781">
        <w:rPr>
          <w:rFonts w:ascii="Times New Roman" w:eastAsia="Calibri" w:hAnsi="Times New Roman" w:cs="Times New Roman"/>
          <w:sz w:val="24"/>
          <w:szCs w:val="24"/>
          <w:lang w:eastAsia="hr-HR"/>
        </w:rPr>
        <w:t>Proračunski korisnik d</w:t>
      </w:r>
      <w:r w:rsidR="00F876B5" w:rsidRPr="004F07DC">
        <w:rPr>
          <w:rFonts w:ascii="Times New Roman" w:eastAsia="Calibri" w:hAnsi="Times New Roman" w:cs="Times New Roman"/>
          <w:sz w:val="24"/>
          <w:szCs w:val="24"/>
          <w:lang w:eastAsia="hr-HR"/>
        </w:rPr>
        <w:t>ržavn</w:t>
      </w:r>
      <w:r w:rsidR="00036781">
        <w:rPr>
          <w:rFonts w:ascii="Times New Roman" w:eastAsia="Calibri" w:hAnsi="Times New Roman" w:cs="Times New Roman"/>
          <w:sz w:val="24"/>
          <w:szCs w:val="24"/>
          <w:lang w:eastAsia="hr-HR"/>
        </w:rPr>
        <w:t>og</w:t>
      </w:r>
      <w:r w:rsidR="00F876B5" w:rsidRPr="004F07DC">
        <w:rPr>
          <w:rFonts w:ascii="Times New Roman" w:eastAsia="Calibri" w:hAnsi="Times New Roman" w:cs="Times New Roman"/>
          <w:sz w:val="24"/>
          <w:szCs w:val="24"/>
          <w:lang w:eastAsia="hr-HR"/>
        </w:rPr>
        <w:t xml:space="preserve"> proračun</w:t>
      </w:r>
      <w:r w:rsidR="00036781">
        <w:rPr>
          <w:rFonts w:ascii="Times New Roman" w:eastAsia="Calibri" w:hAnsi="Times New Roman" w:cs="Times New Roman"/>
          <w:sz w:val="24"/>
          <w:szCs w:val="24"/>
          <w:lang w:eastAsia="hr-HR"/>
        </w:rPr>
        <w:t>a</w:t>
      </w:r>
      <w:r w:rsidR="00F876B5" w:rsidRPr="004F07DC">
        <w:rPr>
          <w:rFonts w:ascii="Times New Roman" w:eastAsia="Calibri" w:hAnsi="Times New Roman" w:cs="Times New Roman"/>
          <w:sz w:val="24"/>
          <w:szCs w:val="24"/>
          <w:lang w:eastAsia="hr-HR"/>
        </w:rPr>
        <w:t xml:space="preserve"> u trenutku isplate pomoći izravnanja za decentraliziran</w:t>
      </w:r>
      <w:r w:rsidR="00F60700" w:rsidRPr="004F07DC">
        <w:rPr>
          <w:rFonts w:ascii="Times New Roman" w:eastAsia="Calibri" w:hAnsi="Times New Roman" w:cs="Times New Roman"/>
          <w:sz w:val="24"/>
          <w:szCs w:val="24"/>
          <w:lang w:eastAsia="hr-HR"/>
        </w:rPr>
        <w:t>e</w:t>
      </w:r>
      <w:r w:rsidR="00F876B5" w:rsidRPr="004F07DC">
        <w:rPr>
          <w:rFonts w:ascii="Times New Roman" w:eastAsia="Calibri" w:hAnsi="Times New Roman" w:cs="Times New Roman"/>
          <w:sz w:val="24"/>
          <w:szCs w:val="24"/>
          <w:lang w:eastAsia="hr-HR"/>
        </w:rPr>
        <w:t xml:space="preserve"> funkcij</w:t>
      </w:r>
      <w:r w:rsidR="00F60700" w:rsidRPr="004F07DC">
        <w:rPr>
          <w:rFonts w:ascii="Times New Roman" w:eastAsia="Calibri" w:hAnsi="Times New Roman" w:cs="Times New Roman"/>
          <w:sz w:val="24"/>
          <w:szCs w:val="24"/>
          <w:lang w:eastAsia="hr-HR"/>
        </w:rPr>
        <w:t>e</w:t>
      </w:r>
      <w:r w:rsidR="00F876B5" w:rsidRPr="004F07DC">
        <w:rPr>
          <w:rFonts w:ascii="Times New Roman" w:eastAsia="Calibri" w:hAnsi="Times New Roman" w:cs="Times New Roman"/>
          <w:sz w:val="24"/>
          <w:szCs w:val="24"/>
          <w:lang w:eastAsia="hr-HR"/>
        </w:rPr>
        <w:t xml:space="preserve"> evidentira:</w:t>
      </w:r>
    </w:p>
    <w:p w14:paraId="6B2AA03B" w14:textId="2A34B132" w:rsidR="00F876B5" w:rsidRPr="004F07DC" w:rsidRDefault="00F876B5" w:rsidP="00FD10CF">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 odgovarajućeg</w:t>
      </w:r>
      <w:r w:rsidR="00E022C0">
        <w:rPr>
          <w:rFonts w:ascii="Times New Roman" w:eastAsia="Calibri" w:hAnsi="Times New Roman" w:cs="Times New Roman"/>
          <w:sz w:val="24"/>
          <w:szCs w:val="24"/>
          <w:lang w:eastAsia="hr-HR"/>
        </w:rPr>
        <w:t xml:space="preserve"> osnovnog računa</w:t>
      </w:r>
      <w:r w:rsidR="00FD10CF" w:rsidRPr="00FD10CF">
        <w:t xml:space="preserve"> </w:t>
      </w:r>
      <w:r w:rsidR="00FD10CF" w:rsidRPr="00FD10CF">
        <w:rPr>
          <w:rFonts w:ascii="Times New Roman" w:eastAsia="Calibri" w:hAnsi="Times New Roman" w:cs="Times New Roman"/>
          <w:sz w:val="24"/>
          <w:szCs w:val="24"/>
          <w:lang w:eastAsia="hr-HR"/>
        </w:rPr>
        <w:t>u podskupini 671 Prihodi iz nadležnog proračuna za financiranje redovne djelatnosti proračunskih korisnika</w:t>
      </w:r>
    </w:p>
    <w:p w14:paraId="1BD809C4" w14:textId="77777777" w:rsidR="00F60700" w:rsidRPr="004F07DC" w:rsidRDefault="00F876B5" w:rsidP="008953BF">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 odgovarajućeg osnovnog računa obveza u odjeljku </w:t>
      </w:r>
      <w:r w:rsidR="00F60700" w:rsidRPr="004F07DC">
        <w:rPr>
          <w:rFonts w:ascii="Times New Roman" w:eastAsia="Calibri" w:hAnsi="Times New Roman" w:cs="Times New Roman"/>
          <w:sz w:val="24"/>
          <w:szCs w:val="24"/>
          <w:lang w:eastAsia="hr-HR"/>
        </w:rPr>
        <w:t xml:space="preserve">2365 Obveze za pomoći izravnanja za decentralizirane funkcije i fiskalnog izravnanja </w:t>
      </w:r>
    </w:p>
    <w:p w14:paraId="2C2E7E9E" w14:textId="74A46472" w:rsidR="00F876B5" w:rsidRPr="004F07DC" w:rsidRDefault="00F876B5" w:rsidP="008953BF">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 odgovarajućeg osnovnog računa </w:t>
      </w:r>
      <w:r w:rsidR="00F60700" w:rsidRPr="004F07DC">
        <w:rPr>
          <w:rFonts w:ascii="Times New Roman" w:eastAsia="Calibri" w:hAnsi="Times New Roman" w:cs="Times New Roman"/>
          <w:sz w:val="24"/>
          <w:szCs w:val="24"/>
          <w:lang w:eastAsia="hr-HR"/>
        </w:rPr>
        <w:t>obračunatog rashoda u odjeljku 9365 Obračunati rashodi za pomoći izravnanja za decentralizirane funkcije i fiskalno</w:t>
      </w:r>
      <w:r w:rsidR="005657F0">
        <w:rPr>
          <w:rFonts w:ascii="Times New Roman" w:eastAsia="Calibri" w:hAnsi="Times New Roman" w:cs="Times New Roman"/>
          <w:sz w:val="24"/>
          <w:szCs w:val="24"/>
          <w:lang w:eastAsia="hr-HR"/>
        </w:rPr>
        <w:t>g</w:t>
      </w:r>
      <w:r w:rsidR="00F60700" w:rsidRPr="004F07DC">
        <w:rPr>
          <w:rFonts w:ascii="Times New Roman" w:eastAsia="Calibri" w:hAnsi="Times New Roman" w:cs="Times New Roman"/>
          <w:sz w:val="24"/>
          <w:szCs w:val="24"/>
          <w:lang w:eastAsia="hr-HR"/>
        </w:rPr>
        <w:t xml:space="preserve"> izravnanj</w:t>
      </w:r>
      <w:r w:rsidR="005657F0">
        <w:rPr>
          <w:rFonts w:ascii="Times New Roman" w:eastAsia="Calibri" w:hAnsi="Times New Roman" w:cs="Times New Roman"/>
          <w:sz w:val="24"/>
          <w:szCs w:val="24"/>
          <w:lang w:eastAsia="hr-HR"/>
        </w:rPr>
        <w:t>a</w:t>
      </w:r>
    </w:p>
    <w:p w14:paraId="0EBC4EAA" w14:textId="7707ABA8" w:rsidR="00F876B5" w:rsidRPr="004F07DC" w:rsidRDefault="00F876B5" w:rsidP="008953BF">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 odgovarajućeg osnovnog računa 36</w:t>
      </w:r>
      <w:r w:rsidR="00F60700" w:rsidRPr="004F07DC">
        <w:rPr>
          <w:rFonts w:ascii="Times New Roman" w:eastAsia="Calibri" w:hAnsi="Times New Roman" w:cs="Times New Roman"/>
          <w:sz w:val="24"/>
          <w:szCs w:val="24"/>
          <w:lang w:eastAsia="hr-HR"/>
        </w:rPr>
        <w:t>5 Pomoći izravnanja za decentralizirane funkcije i fiskalno</w:t>
      </w:r>
      <w:r w:rsidR="00367476">
        <w:rPr>
          <w:rFonts w:ascii="Times New Roman" w:eastAsia="Calibri" w:hAnsi="Times New Roman" w:cs="Times New Roman"/>
          <w:sz w:val="24"/>
          <w:szCs w:val="24"/>
          <w:lang w:eastAsia="hr-HR"/>
        </w:rPr>
        <w:t>g</w:t>
      </w:r>
      <w:r w:rsidR="00F60700" w:rsidRPr="004F07DC">
        <w:rPr>
          <w:rFonts w:ascii="Times New Roman" w:eastAsia="Calibri" w:hAnsi="Times New Roman" w:cs="Times New Roman"/>
          <w:sz w:val="24"/>
          <w:szCs w:val="24"/>
          <w:lang w:eastAsia="hr-HR"/>
        </w:rPr>
        <w:t xml:space="preserve"> izravnanj</w:t>
      </w:r>
      <w:r w:rsidR="00367476">
        <w:rPr>
          <w:rFonts w:ascii="Times New Roman" w:eastAsia="Calibri" w:hAnsi="Times New Roman" w:cs="Times New Roman"/>
          <w:sz w:val="24"/>
          <w:szCs w:val="24"/>
          <w:lang w:eastAsia="hr-HR"/>
        </w:rPr>
        <w:t>a</w:t>
      </w:r>
      <w:r w:rsidRPr="004F07DC">
        <w:rPr>
          <w:rFonts w:ascii="Times New Roman" w:eastAsia="Calibri" w:hAnsi="Times New Roman" w:cs="Times New Roman"/>
          <w:sz w:val="24"/>
          <w:szCs w:val="24"/>
          <w:lang w:eastAsia="hr-HR"/>
        </w:rPr>
        <w:t>.</w:t>
      </w:r>
    </w:p>
    <w:p w14:paraId="6D6C08BE" w14:textId="404623A7" w:rsidR="002B440A" w:rsidRPr="004F07DC" w:rsidRDefault="00E32AB2" w:rsidP="00FD3EF8">
      <w:pPr>
        <w:pStyle w:val="Odlomakpopisa"/>
        <w:numPr>
          <w:ilvl w:val="0"/>
          <w:numId w:val="108"/>
        </w:numPr>
        <w:tabs>
          <w:tab w:val="left" w:pos="284"/>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 </w:t>
      </w:r>
      <w:bookmarkStart w:id="44" w:name="_Hlk154517120"/>
      <w:r w:rsidR="002B440A" w:rsidRPr="004F07DC">
        <w:rPr>
          <w:rFonts w:ascii="Times New Roman" w:eastAsia="Calibri" w:hAnsi="Times New Roman" w:cs="Times New Roman"/>
          <w:sz w:val="24"/>
          <w:szCs w:val="24"/>
          <w:lang w:eastAsia="hr-HR"/>
        </w:rPr>
        <w:t>Proračun jedinice za pomoći izravnanja za decentralizirane funkcije evidentira:</w:t>
      </w:r>
    </w:p>
    <w:p w14:paraId="5421E103" w14:textId="558CC176" w:rsidR="002B440A" w:rsidRPr="004F07DC" w:rsidRDefault="002B440A" w:rsidP="00681FAA">
      <w:pPr>
        <w:numPr>
          <w:ilvl w:val="0"/>
          <w:numId w:val="308"/>
        </w:numPr>
        <w:spacing w:before="120" w:after="120" w:line="240" w:lineRule="auto"/>
        <w:jc w:val="both"/>
        <w:rPr>
          <w:rFonts w:ascii="Times New Roman" w:eastAsia="Calibri" w:hAnsi="Times New Roman" w:cs="Times New Roman"/>
          <w:sz w:val="24"/>
          <w:szCs w:val="24"/>
          <w:lang w:eastAsia="hr-HR"/>
        </w:rPr>
      </w:pPr>
      <w:bookmarkStart w:id="45" w:name="_Hlk154516283"/>
      <w:r w:rsidRPr="004F07DC">
        <w:rPr>
          <w:rFonts w:ascii="Times New Roman" w:eastAsia="Calibri" w:hAnsi="Times New Roman" w:cs="Times New Roman"/>
          <w:sz w:val="24"/>
          <w:szCs w:val="24"/>
          <w:lang w:eastAsia="hr-HR"/>
        </w:rPr>
        <w:t xml:space="preserve">zaduženje odgovarajućeg osnovnog računa potraživanja u odjeljku 1635 </w:t>
      </w:r>
      <w:r w:rsidR="00681FAA" w:rsidRPr="004F07DC">
        <w:rPr>
          <w:rFonts w:ascii="Times New Roman" w:eastAsia="Calibri" w:hAnsi="Times New Roman" w:cs="Times New Roman"/>
          <w:sz w:val="24"/>
          <w:szCs w:val="24"/>
          <w:lang w:eastAsia="hr-HR"/>
        </w:rPr>
        <w:t>Potraživanja za p</w:t>
      </w:r>
      <w:r w:rsidRPr="004F07DC">
        <w:rPr>
          <w:rFonts w:ascii="Times New Roman" w:eastAsia="Calibri" w:hAnsi="Times New Roman" w:cs="Times New Roman"/>
          <w:sz w:val="24"/>
          <w:szCs w:val="24"/>
          <w:lang w:eastAsia="hr-HR"/>
        </w:rPr>
        <w:t>omoći izravnanja za decentralizirane funkcije</w:t>
      </w:r>
      <w:r w:rsidR="00681FAA" w:rsidRPr="004F07DC">
        <w:rPr>
          <w:rFonts w:ascii="Times New Roman" w:eastAsia="Calibri" w:hAnsi="Times New Roman" w:cs="Times New Roman"/>
          <w:sz w:val="24"/>
          <w:szCs w:val="24"/>
          <w:lang w:eastAsia="hr-HR"/>
        </w:rPr>
        <w:t xml:space="preserve"> i fiskalnog izravnanja</w:t>
      </w:r>
    </w:p>
    <w:p w14:paraId="13BED45D" w14:textId="4A6925DA" w:rsidR="002B440A" w:rsidRPr="004F07DC" w:rsidRDefault="002B440A" w:rsidP="00681FAA">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 odgovarajućeg osnovnog računa obračunatih prihoda u odjeljku 9635 Pomoći izravnanja za decentralizirane funkcije i fiskalnog izravnanja</w:t>
      </w:r>
    </w:p>
    <w:bookmarkEnd w:id="44"/>
    <w:bookmarkEnd w:id="45"/>
    <w:p w14:paraId="69228C5F" w14:textId="336D5FAD" w:rsidR="00F876B5" w:rsidRPr="004F07DC" w:rsidRDefault="00A15B6A" w:rsidP="00FD3EF8">
      <w:pPr>
        <w:pStyle w:val="Odlomakpopisa"/>
        <w:numPr>
          <w:ilvl w:val="0"/>
          <w:numId w:val="108"/>
        </w:numPr>
        <w:tabs>
          <w:tab w:val="left" w:pos="284"/>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 </w:t>
      </w:r>
      <w:r w:rsidR="00F876B5" w:rsidRPr="004F07DC">
        <w:rPr>
          <w:rFonts w:ascii="Times New Roman" w:eastAsia="Calibri" w:hAnsi="Times New Roman" w:cs="Times New Roman"/>
          <w:sz w:val="24"/>
          <w:szCs w:val="24"/>
          <w:lang w:eastAsia="hr-HR"/>
        </w:rPr>
        <w:t xml:space="preserve">Proračun jedinice </w:t>
      </w:r>
      <w:r w:rsidR="005B46A6" w:rsidRPr="004F07DC">
        <w:rPr>
          <w:rFonts w:ascii="Times New Roman" w:eastAsia="Calibri" w:hAnsi="Times New Roman" w:cs="Times New Roman"/>
          <w:sz w:val="24"/>
          <w:szCs w:val="24"/>
          <w:lang w:eastAsia="hr-HR"/>
        </w:rPr>
        <w:t xml:space="preserve">uplatu </w:t>
      </w:r>
      <w:r w:rsidR="00F876B5" w:rsidRPr="004F07DC">
        <w:rPr>
          <w:rFonts w:ascii="Times New Roman" w:eastAsia="Calibri" w:hAnsi="Times New Roman" w:cs="Times New Roman"/>
          <w:sz w:val="24"/>
          <w:szCs w:val="24"/>
          <w:lang w:eastAsia="hr-HR"/>
        </w:rPr>
        <w:t xml:space="preserve">sredstva </w:t>
      </w:r>
      <w:r w:rsidR="005B46A6" w:rsidRPr="004F07DC">
        <w:rPr>
          <w:rFonts w:ascii="Times New Roman" w:eastAsia="Calibri" w:hAnsi="Times New Roman" w:cs="Times New Roman"/>
          <w:sz w:val="24"/>
          <w:szCs w:val="24"/>
          <w:lang w:eastAsia="hr-HR"/>
        </w:rPr>
        <w:t xml:space="preserve">za </w:t>
      </w:r>
      <w:r w:rsidR="00F876B5" w:rsidRPr="004F07DC">
        <w:rPr>
          <w:rFonts w:ascii="Times New Roman" w:eastAsia="Calibri" w:hAnsi="Times New Roman" w:cs="Times New Roman"/>
          <w:sz w:val="24"/>
          <w:szCs w:val="24"/>
          <w:lang w:eastAsia="hr-HR"/>
        </w:rPr>
        <w:t>pomoći izravnanja za decentralizirane funkcije evidentira:</w:t>
      </w:r>
    </w:p>
    <w:p w14:paraId="6D7016B0" w14:textId="77777777" w:rsidR="00F876B5" w:rsidRPr="004F07DC" w:rsidRDefault="00F876B5" w:rsidP="008953BF">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novčanih sredstava u podskupini 111 Novac u banci </w:t>
      </w:r>
    </w:p>
    <w:p w14:paraId="67362441" w14:textId="609CE40F" w:rsidR="005B46A6" w:rsidRPr="004F07DC" w:rsidRDefault="005B46A6" w:rsidP="005B46A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odgovarajućeg osnovnog računa potraživanja u odjeljku 1635 </w:t>
      </w:r>
      <w:r w:rsidR="00681FAA" w:rsidRPr="004F07DC">
        <w:rPr>
          <w:rFonts w:ascii="Times New Roman" w:eastAsia="Calibri" w:hAnsi="Times New Roman" w:cs="Times New Roman"/>
          <w:sz w:val="24"/>
          <w:szCs w:val="24"/>
          <w:lang w:eastAsia="hr-HR"/>
        </w:rPr>
        <w:t>Potraživanja za p</w:t>
      </w:r>
      <w:r w:rsidRPr="004F07DC">
        <w:rPr>
          <w:rFonts w:ascii="Times New Roman" w:eastAsia="Calibri" w:hAnsi="Times New Roman" w:cs="Times New Roman"/>
          <w:sz w:val="24"/>
          <w:szCs w:val="24"/>
          <w:lang w:eastAsia="hr-HR"/>
        </w:rPr>
        <w:t>omoći izravnanja za decentralizirane funkcije</w:t>
      </w:r>
      <w:r w:rsidR="00681FAA" w:rsidRPr="004F07DC">
        <w:rPr>
          <w:rFonts w:ascii="Times New Roman" w:eastAsia="Calibri" w:hAnsi="Times New Roman" w:cs="Times New Roman"/>
          <w:sz w:val="24"/>
          <w:szCs w:val="24"/>
          <w:lang w:eastAsia="hr-HR"/>
        </w:rPr>
        <w:t xml:space="preserve"> i fiskalnog izravnanja</w:t>
      </w:r>
    </w:p>
    <w:p w14:paraId="6EB3AADD" w14:textId="3FC4DD29" w:rsidR="005B46A6" w:rsidRPr="004F07DC" w:rsidRDefault="005B46A6" w:rsidP="005B46A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obračunatih prihoda u odjeljku 9635 Pomoći izravnanja za decentralizirane funkcije i fiskalnog izravnanja</w:t>
      </w:r>
    </w:p>
    <w:p w14:paraId="002359A6" w14:textId="77777777" w:rsidR="00F876B5" w:rsidRPr="004F07DC" w:rsidRDefault="00F876B5" w:rsidP="008953BF">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prihoda 63511 Tekuće pomoći izravnanja za decentralizirane funkcije ili 63521 Kapitalne pomoći izravnanja za decentralizirane funkcije.</w:t>
      </w:r>
    </w:p>
    <w:p w14:paraId="6732E495" w14:textId="622219E4" w:rsidR="00F876B5" w:rsidRPr="004F07DC" w:rsidRDefault="00E32AB2" w:rsidP="00ED3B5F">
      <w:pPr>
        <w:pStyle w:val="Odlomakpopisa"/>
        <w:numPr>
          <w:ilvl w:val="0"/>
          <w:numId w:val="108"/>
        </w:numPr>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 </w:t>
      </w:r>
      <w:r w:rsidR="00F876B5" w:rsidRPr="004F07DC">
        <w:rPr>
          <w:rFonts w:ascii="Times New Roman" w:eastAsia="Calibri" w:hAnsi="Times New Roman" w:cs="Times New Roman"/>
          <w:sz w:val="24"/>
          <w:szCs w:val="24"/>
          <w:lang w:eastAsia="hr-HR"/>
        </w:rPr>
        <w:t>U postupku izrade konsolidiranih financijskih izvještaja opće države rashodi iskazani na podskupini 36</w:t>
      </w:r>
      <w:r w:rsidR="00D05097" w:rsidRPr="004F07DC">
        <w:rPr>
          <w:rFonts w:ascii="Times New Roman" w:eastAsia="Calibri" w:hAnsi="Times New Roman" w:cs="Times New Roman"/>
          <w:sz w:val="24"/>
          <w:szCs w:val="24"/>
          <w:lang w:eastAsia="hr-HR"/>
        </w:rPr>
        <w:t>5</w:t>
      </w:r>
      <w:r w:rsidR="00F876B5" w:rsidRPr="004F07DC">
        <w:rPr>
          <w:rFonts w:ascii="Times New Roman" w:eastAsia="Calibri" w:hAnsi="Times New Roman" w:cs="Times New Roman"/>
          <w:sz w:val="24"/>
          <w:szCs w:val="24"/>
          <w:lang w:eastAsia="hr-HR"/>
        </w:rPr>
        <w:t xml:space="preserve"> </w:t>
      </w:r>
      <w:r w:rsidR="00D05097" w:rsidRPr="004F07DC">
        <w:rPr>
          <w:rFonts w:ascii="Times New Roman" w:eastAsia="Calibri" w:hAnsi="Times New Roman" w:cs="Times New Roman"/>
          <w:sz w:val="24"/>
          <w:szCs w:val="24"/>
          <w:lang w:eastAsia="hr-HR"/>
        </w:rPr>
        <w:t>Pomoći izravnanja za decentralizirane funkcije i fiskalno</w:t>
      </w:r>
      <w:r w:rsidR="00367476">
        <w:rPr>
          <w:rFonts w:ascii="Times New Roman" w:eastAsia="Calibri" w:hAnsi="Times New Roman" w:cs="Times New Roman"/>
          <w:sz w:val="24"/>
          <w:szCs w:val="24"/>
          <w:lang w:eastAsia="hr-HR"/>
        </w:rPr>
        <w:t>g</w:t>
      </w:r>
      <w:r w:rsidR="00D05097" w:rsidRPr="004F07DC">
        <w:rPr>
          <w:rFonts w:ascii="Times New Roman" w:eastAsia="Calibri" w:hAnsi="Times New Roman" w:cs="Times New Roman"/>
          <w:sz w:val="24"/>
          <w:szCs w:val="24"/>
          <w:lang w:eastAsia="hr-HR"/>
        </w:rPr>
        <w:t xml:space="preserve"> izravnanj</w:t>
      </w:r>
      <w:r w:rsidR="00367476">
        <w:rPr>
          <w:rFonts w:ascii="Times New Roman" w:eastAsia="Calibri" w:hAnsi="Times New Roman" w:cs="Times New Roman"/>
          <w:sz w:val="24"/>
          <w:szCs w:val="24"/>
          <w:lang w:eastAsia="hr-HR"/>
        </w:rPr>
        <w:t>a</w:t>
      </w:r>
      <w:r w:rsidR="00D05097" w:rsidRPr="004F07DC">
        <w:rPr>
          <w:rFonts w:ascii="Times New Roman" w:eastAsia="Calibri" w:hAnsi="Times New Roman" w:cs="Times New Roman"/>
          <w:sz w:val="24"/>
          <w:szCs w:val="24"/>
          <w:lang w:eastAsia="hr-HR"/>
        </w:rPr>
        <w:t xml:space="preserve"> </w:t>
      </w:r>
      <w:r w:rsidR="00F876B5" w:rsidRPr="004F07DC">
        <w:rPr>
          <w:rFonts w:ascii="Times New Roman" w:eastAsia="Calibri" w:hAnsi="Times New Roman" w:cs="Times New Roman"/>
          <w:sz w:val="24"/>
          <w:szCs w:val="24"/>
          <w:lang w:eastAsia="hr-HR"/>
        </w:rPr>
        <w:t>sučeljavaju se i eliminiraju s prihodima iskazanim na podskupini 635 Pomoći izravnanja za decentralizirane funkcije i fiskalno</w:t>
      </w:r>
      <w:r w:rsidR="00367476">
        <w:rPr>
          <w:rFonts w:ascii="Times New Roman" w:eastAsia="Calibri" w:hAnsi="Times New Roman" w:cs="Times New Roman"/>
          <w:sz w:val="24"/>
          <w:szCs w:val="24"/>
          <w:lang w:eastAsia="hr-HR"/>
        </w:rPr>
        <w:t>g</w:t>
      </w:r>
      <w:r w:rsidR="00F876B5" w:rsidRPr="004F07DC">
        <w:rPr>
          <w:rFonts w:ascii="Times New Roman" w:eastAsia="Calibri" w:hAnsi="Times New Roman" w:cs="Times New Roman"/>
          <w:sz w:val="24"/>
          <w:szCs w:val="24"/>
          <w:lang w:eastAsia="hr-HR"/>
        </w:rPr>
        <w:t xml:space="preserve"> izravnanj</w:t>
      </w:r>
      <w:r w:rsidR="00367476">
        <w:rPr>
          <w:rFonts w:ascii="Times New Roman" w:eastAsia="Calibri" w:hAnsi="Times New Roman" w:cs="Times New Roman"/>
          <w:sz w:val="24"/>
          <w:szCs w:val="24"/>
          <w:lang w:eastAsia="hr-HR"/>
        </w:rPr>
        <w:t>a</w:t>
      </w:r>
      <w:r w:rsidR="00F876B5" w:rsidRPr="004F07DC">
        <w:rPr>
          <w:rFonts w:ascii="Times New Roman" w:eastAsia="Calibri" w:hAnsi="Times New Roman" w:cs="Times New Roman"/>
          <w:sz w:val="24"/>
          <w:szCs w:val="24"/>
          <w:lang w:eastAsia="hr-HR"/>
        </w:rPr>
        <w:t xml:space="preserve"> iskazanih u proračunima jedinica.</w:t>
      </w:r>
      <w:r w:rsidR="005B46A6" w:rsidRPr="004F07DC">
        <w:rPr>
          <w:rFonts w:ascii="Times New Roman" w:eastAsia="Calibri" w:hAnsi="Times New Roman" w:cs="Times New Roman"/>
          <w:sz w:val="24"/>
          <w:szCs w:val="24"/>
          <w:lang w:eastAsia="hr-HR"/>
        </w:rPr>
        <w:t xml:space="preserve"> Stanja iskazana na odjeljku 1635 sučeljavaju se i eliminiraju sa stanjima iskazanim na odjeljku 2365, a stanja iskazana na odjeljku 9635 sučeljavaju se i eliminiraju na stanjima iskazanim na odjeljku 9365. </w:t>
      </w:r>
    </w:p>
    <w:p w14:paraId="7A8ED8A4" w14:textId="264DC6F3" w:rsidR="00B56ACB" w:rsidRPr="004F07DC" w:rsidRDefault="00B56ACB" w:rsidP="004F07DC">
      <w:pPr>
        <w:pStyle w:val="Odlomakpopisa"/>
        <w:spacing w:before="120" w:after="120" w:line="240" w:lineRule="auto"/>
        <w:ind w:left="0"/>
        <w:contextualSpacing w:val="0"/>
        <w:rPr>
          <w:rFonts w:ascii="Times New Roman" w:eastAsia="Calibri" w:hAnsi="Times New Roman" w:cs="Times New Roman"/>
          <w:b/>
          <w:i/>
          <w:sz w:val="24"/>
          <w:szCs w:val="24"/>
          <w:lang w:eastAsia="hr-HR"/>
        </w:rPr>
      </w:pPr>
    </w:p>
    <w:p w14:paraId="6879DE69" w14:textId="3633C164" w:rsidR="00F876B5" w:rsidRPr="004F07DC" w:rsidRDefault="00F876B5" w:rsidP="004D1A4E">
      <w:pPr>
        <w:pStyle w:val="Odlomakpopisa"/>
        <w:spacing w:before="120" w:after="120" w:line="240" w:lineRule="auto"/>
        <w:ind w:left="0"/>
        <w:contextualSpacing w:val="0"/>
        <w:jc w:val="center"/>
        <w:rPr>
          <w:rFonts w:ascii="Times New Roman" w:eastAsia="Calibri" w:hAnsi="Times New Roman" w:cs="Times New Roman"/>
          <w:b/>
          <w:i/>
          <w:sz w:val="24"/>
          <w:szCs w:val="24"/>
          <w:lang w:eastAsia="hr-HR"/>
        </w:rPr>
      </w:pPr>
      <w:r w:rsidRPr="004F07DC">
        <w:rPr>
          <w:rFonts w:ascii="Times New Roman" w:eastAsia="Calibri" w:hAnsi="Times New Roman" w:cs="Times New Roman"/>
          <w:b/>
          <w:i/>
          <w:sz w:val="24"/>
          <w:szCs w:val="24"/>
          <w:lang w:eastAsia="hr-HR"/>
        </w:rPr>
        <w:t>Pomoći fiskalnog izravnanja</w:t>
      </w:r>
    </w:p>
    <w:p w14:paraId="26566353" w14:textId="2C56656C" w:rsidR="00F876B5" w:rsidRPr="004F07DC" w:rsidRDefault="00F876B5" w:rsidP="004D1A4E">
      <w:pPr>
        <w:keepNext/>
        <w:tabs>
          <w:tab w:val="left" w:pos="284"/>
          <w:tab w:val="left" w:pos="426"/>
        </w:tabs>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w:t>
      </w:r>
      <w:r w:rsidR="00B453B3" w:rsidRPr="004F07DC">
        <w:rPr>
          <w:rFonts w:ascii="Times New Roman" w:eastAsia="Calibri" w:hAnsi="Times New Roman" w:cs="Times New Roman"/>
          <w:bCs/>
          <w:sz w:val="24"/>
          <w:szCs w:val="24"/>
        </w:rPr>
        <w:t>lanak 182</w:t>
      </w:r>
      <w:r w:rsidRPr="004F07DC">
        <w:rPr>
          <w:rFonts w:ascii="Times New Roman" w:eastAsia="Calibri" w:hAnsi="Times New Roman" w:cs="Times New Roman"/>
          <w:bCs/>
          <w:sz w:val="24"/>
          <w:szCs w:val="24"/>
        </w:rPr>
        <w:t>.</w:t>
      </w:r>
      <w:r w:rsidRPr="004F07DC">
        <w:rPr>
          <w:rFonts w:ascii="Times New Roman" w:eastAsia="Calibri" w:hAnsi="Times New Roman" w:cs="Times New Roman"/>
          <w:b/>
          <w:bCs/>
          <w:sz w:val="24"/>
          <w:szCs w:val="24"/>
          <w:lang w:eastAsia="hr-HR"/>
        </w:rPr>
        <w:t xml:space="preserve">  </w:t>
      </w:r>
      <w:r w:rsidRPr="004F07DC">
        <w:rPr>
          <w:rFonts w:ascii="Times New Roman" w:eastAsia="Calibri" w:hAnsi="Times New Roman" w:cs="Times New Roman"/>
          <w:i/>
          <w:iCs/>
          <w:sz w:val="24"/>
          <w:szCs w:val="24"/>
          <w:lang w:eastAsia="hr-HR"/>
        </w:rPr>
        <w:t xml:space="preserve">  </w:t>
      </w:r>
    </w:p>
    <w:p w14:paraId="5B2D2052" w14:textId="47D8D6EE" w:rsidR="00F876B5" w:rsidRPr="004F07DC" w:rsidRDefault="00E32AB2" w:rsidP="00FD3EF8">
      <w:pPr>
        <w:pStyle w:val="Odlomakpopisa"/>
        <w:numPr>
          <w:ilvl w:val="0"/>
          <w:numId w:val="177"/>
        </w:numPr>
        <w:tabs>
          <w:tab w:val="left" w:pos="284"/>
          <w:tab w:val="left" w:pos="426"/>
        </w:tabs>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 </w:t>
      </w:r>
      <w:r w:rsidR="00F876B5" w:rsidRPr="004F07DC">
        <w:rPr>
          <w:rFonts w:ascii="Times New Roman" w:eastAsia="Calibri" w:hAnsi="Times New Roman" w:cs="Times New Roman"/>
          <w:sz w:val="24"/>
          <w:szCs w:val="24"/>
          <w:lang w:eastAsia="hr-HR"/>
        </w:rPr>
        <w:t>Državni proračun pomoći fiskalnog izravnanja temeljem utvrđenog iznosa evidentira:</w:t>
      </w:r>
    </w:p>
    <w:p w14:paraId="39A4784E" w14:textId="611D9B1A" w:rsidR="003E07B0" w:rsidRPr="004F07DC" w:rsidRDefault="00F876B5" w:rsidP="008953BF">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 odgovarajućeg osnovnog računa obračunatog rashoda </w:t>
      </w:r>
      <w:r w:rsidR="003E07B0" w:rsidRPr="004F07DC">
        <w:rPr>
          <w:rFonts w:ascii="Times New Roman" w:eastAsia="Calibri" w:hAnsi="Times New Roman" w:cs="Times New Roman"/>
          <w:sz w:val="24"/>
          <w:szCs w:val="24"/>
          <w:lang w:eastAsia="hr-HR"/>
        </w:rPr>
        <w:t>u odjeljku 9365 Obračunati rashodi za pomoći izravnanja za decentralizirane funkcije i fiskalno</w:t>
      </w:r>
      <w:r w:rsidR="005657F0">
        <w:rPr>
          <w:rFonts w:ascii="Times New Roman" w:eastAsia="Calibri" w:hAnsi="Times New Roman" w:cs="Times New Roman"/>
          <w:sz w:val="24"/>
          <w:szCs w:val="24"/>
          <w:lang w:eastAsia="hr-HR"/>
        </w:rPr>
        <w:t>g</w:t>
      </w:r>
      <w:r w:rsidR="003E07B0" w:rsidRPr="004F07DC">
        <w:rPr>
          <w:rFonts w:ascii="Times New Roman" w:eastAsia="Calibri" w:hAnsi="Times New Roman" w:cs="Times New Roman"/>
          <w:sz w:val="24"/>
          <w:szCs w:val="24"/>
          <w:lang w:eastAsia="hr-HR"/>
        </w:rPr>
        <w:t xml:space="preserve"> izravnanj</w:t>
      </w:r>
      <w:r w:rsidR="005657F0">
        <w:rPr>
          <w:rFonts w:ascii="Times New Roman" w:eastAsia="Calibri" w:hAnsi="Times New Roman" w:cs="Times New Roman"/>
          <w:sz w:val="24"/>
          <w:szCs w:val="24"/>
          <w:lang w:eastAsia="hr-HR"/>
        </w:rPr>
        <w:t>a</w:t>
      </w:r>
      <w:r w:rsidR="003E07B0" w:rsidRPr="004F07DC">
        <w:rPr>
          <w:rFonts w:ascii="Times New Roman" w:eastAsia="Calibri" w:hAnsi="Times New Roman" w:cs="Times New Roman"/>
          <w:sz w:val="24"/>
          <w:szCs w:val="24"/>
          <w:lang w:eastAsia="hr-HR"/>
        </w:rPr>
        <w:t xml:space="preserve"> </w:t>
      </w:r>
    </w:p>
    <w:p w14:paraId="78EDC1F9" w14:textId="228BE212" w:rsidR="00F876B5" w:rsidRPr="004F07DC" w:rsidRDefault="00F876B5" w:rsidP="008953BF">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 odgovarajućeg osnovnog računa obveza u odjeljku </w:t>
      </w:r>
      <w:r w:rsidR="00AA6CB7" w:rsidRPr="004F07DC">
        <w:rPr>
          <w:rFonts w:ascii="Times New Roman" w:eastAsia="Calibri" w:hAnsi="Times New Roman" w:cs="Times New Roman"/>
          <w:sz w:val="24"/>
          <w:szCs w:val="24"/>
          <w:lang w:eastAsia="hr-HR"/>
        </w:rPr>
        <w:t>2365 Obveze za pomoći izravnanja za decentralizirane funkcije i fiskalnog izravnanja</w:t>
      </w:r>
      <w:r w:rsidR="00E32AB2" w:rsidRPr="004F07DC">
        <w:rPr>
          <w:rFonts w:ascii="Times New Roman" w:eastAsia="Calibri" w:hAnsi="Times New Roman" w:cs="Times New Roman"/>
          <w:sz w:val="24"/>
          <w:szCs w:val="24"/>
          <w:lang w:eastAsia="hr-HR"/>
        </w:rPr>
        <w:t>.</w:t>
      </w:r>
    </w:p>
    <w:p w14:paraId="5437583B" w14:textId="25D77A61" w:rsidR="00F876B5" w:rsidRPr="004F07DC" w:rsidRDefault="00E32AB2" w:rsidP="00FD3EF8">
      <w:pPr>
        <w:pStyle w:val="Odlomakpopisa"/>
        <w:numPr>
          <w:ilvl w:val="0"/>
          <w:numId w:val="177"/>
        </w:numPr>
        <w:tabs>
          <w:tab w:val="left" w:pos="284"/>
          <w:tab w:val="left" w:pos="426"/>
        </w:tabs>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 </w:t>
      </w:r>
      <w:r w:rsidR="00F876B5" w:rsidRPr="004F07DC">
        <w:rPr>
          <w:rFonts w:ascii="Times New Roman" w:eastAsia="Calibri" w:hAnsi="Times New Roman" w:cs="Times New Roman"/>
          <w:sz w:val="24"/>
          <w:szCs w:val="24"/>
          <w:lang w:eastAsia="hr-HR"/>
        </w:rPr>
        <w:t>Državni proračun u trenutku isplate pomoći fiskalnog izravnanja evidentira:</w:t>
      </w:r>
    </w:p>
    <w:p w14:paraId="6A40A320" w14:textId="77777777" w:rsidR="00F876B5" w:rsidRPr="004F07DC" w:rsidRDefault="00F876B5" w:rsidP="008953BF">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 odgovarajućeg osnovnog računa novčanih sredstava u skupini 111 Novac u banci</w:t>
      </w:r>
    </w:p>
    <w:p w14:paraId="48A8CB63" w14:textId="2529D9BF" w:rsidR="008A734D" w:rsidRPr="004F07DC" w:rsidRDefault="00F876B5" w:rsidP="008953BF">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 odgovarajućeg osnovnog računa obveza </w:t>
      </w:r>
      <w:r w:rsidR="008A734D" w:rsidRPr="004F07DC">
        <w:rPr>
          <w:rFonts w:ascii="Times New Roman" w:eastAsia="Calibri" w:hAnsi="Times New Roman" w:cs="Times New Roman"/>
          <w:sz w:val="24"/>
          <w:szCs w:val="24"/>
          <w:lang w:eastAsia="hr-HR"/>
        </w:rPr>
        <w:t>u odjeljku 2365</w:t>
      </w:r>
      <w:r w:rsidR="007A71DD" w:rsidRPr="004F07DC">
        <w:rPr>
          <w:rFonts w:ascii="Times New Roman" w:eastAsia="Calibri" w:hAnsi="Times New Roman" w:cs="Times New Roman"/>
          <w:sz w:val="24"/>
          <w:szCs w:val="24"/>
          <w:lang w:eastAsia="hr-HR"/>
        </w:rPr>
        <w:t>3</w:t>
      </w:r>
      <w:r w:rsidR="008A734D" w:rsidRPr="004F07DC">
        <w:rPr>
          <w:rFonts w:ascii="Times New Roman" w:eastAsia="Calibri" w:hAnsi="Times New Roman" w:cs="Times New Roman"/>
          <w:sz w:val="24"/>
          <w:szCs w:val="24"/>
          <w:lang w:eastAsia="hr-HR"/>
        </w:rPr>
        <w:t xml:space="preserve"> Obveze za pomoći fiskalnog izravnanja </w:t>
      </w:r>
    </w:p>
    <w:p w14:paraId="563E37CD" w14:textId="58EB67F4" w:rsidR="00F876B5" w:rsidRPr="004F07DC" w:rsidRDefault="00F876B5" w:rsidP="008953BF">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 odgovarajućeg osnovnog računa </w:t>
      </w:r>
      <w:r w:rsidR="00C04B1D" w:rsidRPr="004F07DC">
        <w:rPr>
          <w:rFonts w:ascii="Times New Roman" w:eastAsia="Calibri" w:hAnsi="Times New Roman" w:cs="Times New Roman"/>
          <w:sz w:val="24"/>
          <w:szCs w:val="24"/>
          <w:lang w:eastAsia="hr-HR"/>
        </w:rPr>
        <w:t>obračunatog rashoda u odjeljku 9365 Obračunati rashodi za pomoći izravnanja za decentralizirane funkcije i fiskalno</w:t>
      </w:r>
      <w:r w:rsidR="005657F0">
        <w:rPr>
          <w:rFonts w:ascii="Times New Roman" w:eastAsia="Calibri" w:hAnsi="Times New Roman" w:cs="Times New Roman"/>
          <w:sz w:val="24"/>
          <w:szCs w:val="24"/>
          <w:lang w:eastAsia="hr-HR"/>
        </w:rPr>
        <w:t>g</w:t>
      </w:r>
      <w:r w:rsidR="00C04B1D" w:rsidRPr="004F07DC">
        <w:rPr>
          <w:rFonts w:ascii="Times New Roman" w:eastAsia="Calibri" w:hAnsi="Times New Roman" w:cs="Times New Roman"/>
          <w:sz w:val="24"/>
          <w:szCs w:val="24"/>
          <w:lang w:eastAsia="hr-HR"/>
        </w:rPr>
        <w:t xml:space="preserve"> izravnanj</w:t>
      </w:r>
      <w:r w:rsidR="005657F0">
        <w:rPr>
          <w:rFonts w:ascii="Times New Roman" w:eastAsia="Calibri" w:hAnsi="Times New Roman" w:cs="Times New Roman"/>
          <w:sz w:val="24"/>
          <w:szCs w:val="24"/>
          <w:lang w:eastAsia="hr-HR"/>
        </w:rPr>
        <w:t>a</w:t>
      </w:r>
    </w:p>
    <w:p w14:paraId="2BEF8958" w14:textId="22EB877A" w:rsidR="00F876B5" w:rsidRPr="004F07DC" w:rsidRDefault="00F876B5" w:rsidP="008953BF">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 odgovarajućeg osnovnog računa </w:t>
      </w:r>
      <w:r w:rsidR="00C04B1D" w:rsidRPr="004F07DC">
        <w:rPr>
          <w:rFonts w:ascii="Times New Roman" w:eastAsia="Calibri" w:hAnsi="Times New Roman" w:cs="Times New Roman"/>
          <w:sz w:val="24"/>
          <w:szCs w:val="24"/>
          <w:lang w:eastAsia="hr-HR"/>
        </w:rPr>
        <w:t>u odjeljku 3653 Pomoći fiskalnog izravnanja</w:t>
      </w:r>
      <w:r w:rsidRPr="004F07DC">
        <w:rPr>
          <w:rFonts w:ascii="Times New Roman" w:eastAsia="Calibri" w:hAnsi="Times New Roman" w:cs="Times New Roman"/>
          <w:sz w:val="24"/>
          <w:szCs w:val="24"/>
          <w:lang w:eastAsia="hr-HR"/>
        </w:rPr>
        <w:t>.</w:t>
      </w:r>
    </w:p>
    <w:p w14:paraId="411C6CED" w14:textId="161F0BE6" w:rsidR="00681FAA" w:rsidRPr="004F07DC" w:rsidRDefault="00E32AB2" w:rsidP="00FD3EF8">
      <w:pPr>
        <w:pStyle w:val="Odlomakpopisa"/>
        <w:numPr>
          <w:ilvl w:val="0"/>
          <w:numId w:val="177"/>
        </w:numPr>
        <w:tabs>
          <w:tab w:val="left" w:pos="284"/>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 </w:t>
      </w:r>
      <w:r w:rsidR="00681FAA" w:rsidRPr="004F07DC">
        <w:rPr>
          <w:rFonts w:ascii="Times New Roman" w:eastAsia="Calibri" w:hAnsi="Times New Roman" w:cs="Times New Roman"/>
          <w:sz w:val="24"/>
          <w:szCs w:val="24"/>
          <w:lang w:eastAsia="hr-HR"/>
        </w:rPr>
        <w:t>Proračun jedinice za pomoći fiskalnog izravnanja evidentira:</w:t>
      </w:r>
    </w:p>
    <w:p w14:paraId="29CFC6EB" w14:textId="780E1486" w:rsidR="00681FAA" w:rsidRPr="004F07DC" w:rsidRDefault="00681FAA" w:rsidP="00ED3B5F">
      <w:pPr>
        <w:numPr>
          <w:ilvl w:val="0"/>
          <w:numId w:val="308"/>
        </w:numPr>
        <w:spacing w:before="120" w:after="120" w:line="240" w:lineRule="auto"/>
        <w:jc w:val="both"/>
        <w:rPr>
          <w:rFonts w:ascii="Times New Roman" w:eastAsia="Calibri" w:hAnsi="Times New Roman" w:cs="Times New Roman"/>
          <w:sz w:val="24"/>
          <w:szCs w:val="24"/>
          <w:lang w:eastAsia="hr-HR"/>
        </w:rPr>
      </w:pPr>
      <w:bookmarkStart w:id="46" w:name="_Hlk154517642"/>
      <w:r w:rsidRPr="004F07DC">
        <w:rPr>
          <w:rFonts w:ascii="Times New Roman" w:eastAsia="Calibri" w:hAnsi="Times New Roman" w:cs="Times New Roman"/>
          <w:sz w:val="24"/>
          <w:szCs w:val="24"/>
          <w:lang w:eastAsia="hr-HR"/>
        </w:rPr>
        <w:t>zaduženje osnovnog računa potraživanja 16353 Potraživanja za pomoći fiskalnog izravnanja</w:t>
      </w:r>
    </w:p>
    <w:p w14:paraId="0F921F0F" w14:textId="48F7D269" w:rsidR="00681FAA" w:rsidRPr="004F07DC" w:rsidRDefault="00681FAA" w:rsidP="00ED3B5F">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 odgovarajućeg osnovnog računa obračunatih prihoda u odjeljku 96353 Pomoći fiskalnog izravnanja</w:t>
      </w:r>
    </w:p>
    <w:bookmarkEnd w:id="46"/>
    <w:p w14:paraId="1F74AE97" w14:textId="411016F6" w:rsidR="00F876B5" w:rsidRPr="004F07DC" w:rsidRDefault="00A15B6A" w:rsidP="00FD3EF8">
      <w:pPr>
        <w:pStyle w:val="Odlomakpopisa"/>
        <w:numPr>
          <w:ilvl w:val="0"/>
          <w:numId w:val="177"/>
        </w:numPr>
        <w:tabs>
          <w:tab w:val="left" w:pos="284"/>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 </w:t>
      </w:r>
      <w:r w:rsidR="00F876B5" w:rsidRPr="004F07DC">
        <w:rPr>
          <w:rFonts w:ascii="Times New Roman" w:eastAsia="Calibri" w:hAnsi="Times New Roman" w:cs="Times New Roman"/>
          <w:sz w:val="24"/>
          <w:szCs w:val="24"/>
          <w:lang w:eastAsia="hr-HR"/>
        </w:rPr>
        <w:t>Proračun jedinice sredstava fiskalnog izravnanja koja prima iz državnog proračuna evidentira:</w:t>
      </w:r>
    </w:p>
    <w:p w14:paraId="5A5AA47B" w14:textId="77777777" w:rsidR="00F876B5" w:rsidRPr="004F07DC" w:rsidRDefault="00F876B5" w:rsidP="008953BF">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novčanih sredstava u podskupini 111 Novac u banci </w:t>
      </w:r>
    </w:p>
    <w:p w14:paraId="29FFEBD1" w14:textId="780AEB07" w:rsidR="000319F0" w:rsidRPr="004F07DC" w:rsidRDefault="00F665AF" w:rsidP="000319F0">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w:t>
      </w:r>
      <w:r w:rsidR="000319F0" w:rsidRPr="004F07DC">
        <w:rPr>
          <w:rFonts w:ascii="Times New Roman" w:eastAsia="Calibri" w:hAnsi="Times New Roman" w:cs="Times New Roman"/>
          <w:sz w:val="24"/>
          <w:szCs w:val="24"/>
          <w:lang w:eastAsia="hr-HR"/>
        </w:rPr>
        <w:t xml:space="preserve"> osnovnog računa potraživanja 16353 Potraživanja za pomoći fiskalnog izravnanja</w:t>
      </w:r>
    </w:p>
    <w:p w14:paraId="1F45E5EC" w14:textId="395CE135" w:rsidR="000319F0" w:rsidRPr="004F07DC" w:rsidRDefault="00F665AF" w:rsidP="00F665AF">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w:t>
      </w:r>
      <w:r w:rsidR="000319F0" w:rsidRPr="004F07DC">
        <w:rPr>
          <w:rFonts w:ascii="Times New Roman" w:eastAsia="Calibri" w:hAnsi="Times New Roman" w:cs="Times New Roman"/>
          <w:sz w:val="24"/>
          <w:szCs w:val="24"/>
          <w:lang w:eastAsia="hr-HR"/>
        </w:rPr>
        <w:t xml:space="preserve"> odgovarajućeg osnovnog računa obračunatih prihoda u odjeljku 96353 Pomoći fiskalnog izravnanj</w:t>
      </w:r>
      <w:r w:rsidRPr="004F07DC">
        <w:rPr>
          <w:rFonts w:ascii="Times New Roman" w:eastAsia="Calibri" w:hAnsi="Times New Roman" w:cs="Times New Roman"/>
          <w:sz w:val="24"/>
          <w:szCs w:val="24"/>
          <w:lang w:eastAsia="hr-HR"/>
        </w:rPr>
        <w:t>a</w:t>
      </w:r>
    </w:p>
    <w:p w14:paraId="6264E36A" w14:textId="77777777" w:rsidR="00F876B5" w:rsidRPr="004F07DC" w:rsidRDefault="00F876B5" w:rsidP="008953BF">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osnovnog računa prihoda 63531 Pomoći fiskalnog izravnanja. </w:t>
      </w:r>
    </w:p>
    <w:p w14:paraId="53754674" w14:textId="7FBDCCFE" w:rsidR="00F876B5" w:rsidRPr="004F07DC" w:rsidRDefault="00E32AB2" w:rsidP="00052151">
      <w:pPr>
        <w:pStyle w:val="Odlomakpopisa"/>
        <w:numPr>
          <w:ilvl w:val="0"/>
          <w:numId w:val="177"/>
        </w:numPr>
        <w:ind w:left="36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 </w:t>
      </w:r>
      <w:r w:rsidR="00F876B5" w:rsidRPr="004F07DC">
        <w:rPr>
          <w:rFonts w:ascii="Times New Roman" w:eastAsia="Calibri" w:hAnsi="Times New Roman" w:cs="Times New Roman"/>
          <w:sz w:val="24"/>
          <w:szCs w:val="24"/>
          <w:lang w:eastAsia="hr-HR"/>
        </w:rPr>
        <w:t xml:space="preserve">U postupku izrade konsolidiranih financijskih izvještaja opće države rashodi iskazani </w:t>
      </w:r>
      <w:r w:rsidR="00B83F73" w:rsidRPr="004F07DC">
        <w:rPr>
          <w:rFonts w:ascii="Times New Roman" w:eastAsia="Calibri" w:hAnsi="Times New Roman" w:cs="Times New Roman"/>
          <w:sz w:val="24"/>
          <w:szCs w:val="24"/>
          <w:lang w:eastAsia="hr-HR"/>
        </w:rPr>
        <w:t>u</w:t>
      </w:r>
      <w:r w:rsidR="00F876B5" w:rsidRPr="004F07DC">
        <w:rPr>
          <w:rFonts w:ascii="Times New Roman" w:eastAsia="Calibri" w:hAnsi="Times New Roman" w:cs="Times New Roman"/>
          <w:sz w:val="24"/>
          <w:szCs w:val="24"/>
          <w:lang w:eastAsia="hr-HR"/>
        </w:rPr>
        <w:t xml:space="preserve"> </w:t>
      </w:r>
      <w:r w:rsidR="00B83F73" w:rsidRPr="004F07DC">
        <w:rPr>
          <w:rFonts w:ascii="Times New Roman" w:eastAsia="Calibri" w:hAnsi="Times New Roman" w:cs="Times New Roman"/>
          <w:sz w:val="24"/>
          <w:szCs w:val="24"/>
          <w:lang w:eastAsia="hr-HR"/>
        </w:rPr>
        <w:t xml:space="preserve">odjeljku </w:t>
      </w:r>
      <w:r w:rsidR="00F876B5" w:rsidRPr="004F07DC">
        <w:rPr>
          <w:rFonts w:ascii="Times New Roman" w:eastAsia="Calibri" w:hAnsi="Times New Roman" w:cs="Times New Roman"/>
          <w:sz w:val="24"/>
          <w:szCs w:val="24"/>
          <w:lang w:eastAsia="hr-HR"/>
        </w:rPr>
        <w:t>36</w:t>
      </w:r>
      <w:r w:rsidR="00B83F73" w:rsidRPr="004F07DC">
        <w:rPr>
          <w:rFonts w:ascii="Times New Roman" w:eastAsia="Calibri" w:hAnsi="Times New Roman" w:cs="Times New Roman"/>
          <w:sz w:val="24"/>
          <w:szCs w:val="24"/>
          <w:lang w:eastAsia="hr-HR"/>
        </w:rPr>
        <w:t>5</w:t>
      </w:r>
      <w:r w:rsidR="00F876B5" w:rsidRPr="004F07DC">
        <w:rPr>
          <w:rFonts w:ascii="Times New Roman" w:eastAsia="Calibri" w:hAnsi="Times New Roman" w:cs="Times New Roman"/>
          <w:sz w:val="24"/>
          <w:szCs w:val="24"/>
          <w:lang w:eastAsia="hr-HR"/>
        </w:rPr>
        <w:t xml:space="preserve">3 </w:t>
      </w:r>
      <w:r w:rsidR="00B83F73" w:rsidRPr="004F07DC">
        <w:rPr>
          <w:rFonts w:ascii="Times New Roman" w:eastAsia="Calibri" w:hAnsi="Times New Roman" w:cs="Times New Roman"/>
          <w:sz w:val="24"/>
          <w:szCs w:val="24"/>
          <w:lang w:eastAsia="hr-HR"/>
        </w:rPr>
        <w:t>Pomoći fiskalnog izravnanja</w:t>
      </w:r>
      <w:r w:rsidR="00F876B5" w:rsidRPr="004F07DC">
        <w:rPr>
          <w:rFonts w:ascii="Times New Roman" w:eastAsia="Calibri" w:hAnsi="Times New Roman" w:cs="Times New Roman"/>
          <w:sz w:val="24"/>
          <w:szCs w:val="24"/>
          <w:lang w:eastAsia="hr-HR"/>
        </w:rPr>
        <w:t xml:space="preserve"> sučeljavaju se i eliminiraju s prihodima iskazanim </w:t>
      </w:r>
      <w:r w:rsidR="00EE62AE" w:rsidRPr="004F07DC">
        <w:rPr>
          <w:rFonts w:ascii="Times New Roman" w:eastAsia="Calibri" w:hAnsi="Times New Roman" w:cs="Times New Roman"/>
          <w:sz w:val="24"/>
          <w:szCs w:val="24"/>
          <w:lang w:eastAsia="hr-HR"/>
        </w:rPr>
        <w:t>u odjeljku</w:t>
      </w:r>
      <w:r w:rsidR="00F876B5" w:rsidRPr="004F07DC">
        <w:rPr>
          <w:rFonts w:ascii="Times New Roman" w:eastAsia="Calibri" w:hAnsi="Times New Roman" w:cs="Times New Roman"/>
          <w:sz w:val="24"/>
          <w:szCs w:val="24"/>
          <w:lang w:eastAsia="hr-HR"/>
        </w:rPr>
        <w:t xml:space="preserve"> 635</w:t>
      </w:r>
      <w:r w:rsidR="00EE62AE" w:rsidRPr="004F07DC">
        <w:rPr>
          <w:rFonts w:ascii="Times New Roman" w:eastAsia="Calibri" w:hAnsi="Times New Roman" w:cs="Times New Roman"/>
          <w:sz w:val="24"/>
          <w:szCs w:val="24"/>
          <w:lang w:eastAsia="hr-HR"/>
        </w:rPr>
        <w:t xml:space="preserve">3 </w:t>
      </w:r>
      <w:r w:rsidR="00F876B5" w:rsidRPr="004F07DC">
        <w:rPr>
          <w:rFonts w:ascii="Times New Roman" w:eastAsia="Calibri" w:hAnsi="Times New Roman" w:cs="Times New Roman"/>
          <w:sz w:val="24"/>
          <w:szCs w:val="24"/>
          <w:lang w:eastAsia="hr-HR"/>
        </w:rPr>
        <w:t xml:space="preserve">Pomoći </w:t>
      </w:r>
      <w:r w:rsidR="00EE62AE" w:rsidRPr="004F07DC">
        <w:rPr>
          <w:rFonts w:ascii="Times New Roman" w:eastAsia="Calibri" w:hAnsi="Times New Roman" w:cs="Times New Roman"/>
          <w:sz w:val="24"/>
          <w:szCs w:val="24"/>
          <w:lang w:eastAsia="hr-HR"/>
        </w:rPr>
        <w:t xml:space="preserve">fiskalnog </w:t>
      </w:r>
      <w:r w:rsidR="00F876B5" w:rsidRPr="004F07DC">
        <w:rPr>
          <w:rFonts w:ascii="Times New Roman" w:eastAsia="Calibri" w:hAnsi="Times New Roman" w:cs="Times New Roman"/>
          <w:sz w:val="24"/>
          <w:szCs w:val="24"/>
          <w:lang w:eastAsia="hr-HR"/>
        </w:rPr>
        <w:t>izravnanja</w:t>
      </w:r>
      <w:r w:rsidR="00904690" w:rsidRPr="004F07DC">
        <w:rPr>
          <w:rFonts w:ascii="Times New Roman" w:eastAsia="Calibri" w:hAnsi="Times New Roman" w:cs="Times New Roman"/>
          <w:sz w:val="24"/>
          <w:szCs w:val="24"/>
          <w:lang w:eastAsia="hr-HR"/>
        </w:rPr>
        <w:t xml:space="preserve"> iskazanih u financijskim izvještajima jedinica</w:t>
      </w:r>
      <w:r w:rsidR="00F876B5" w:rsidRPr="004F07DC">
        <w:rPr>
          <w:rFonts w:ascii="Times New Roman" w:eastAsia="Calibri" w:hAnsi="Times New Roman" w:cs="Times New Roman"/>
          <w:sz w:val="24"/>
          <w:szCs w:val="24"/>
          <w:lang w:eastAsia="hr-HR"/>
        </w:rPr>
        <w:t>.</w:t>
      </w:r>
      <w:r w:rsidR="00052151" w:rsidRPr="004F07DC">
        <w:rPr>
          <w:rFonts w:ascii="Times New Roman" w:eastAsia="Calibri" w:hAnsi="Times New Roman" w:cs="Times New Roman"/>
          <w:sz w:val="24"/>
          <w:szCs w:val="24"/>
          <w:lang w:eastAsia="hr-HR"/>
        </w:rPr>
        <w:t xml:space="preserve"> Stanja iskazana na osnovnom računu 16353 sučeljavaju se i eliminiraju sa stanjima iskazanim na osnovnom računu  23653, a stanja iskazana na odjeljku 9635 sučeljavaju se i eliminiraju na stanjima iskazanim na odjeljku 9365.  </w:t>
      </w:r>
    </w:p>
    <w:p w14:paraId="6B5782C2" w14:textId="6C6EB96A" w:rsidR="0008531B" w:rsidRPr="004F07DC" w:rsidRDefault="0008531B" w:rsidP="0008531B">
      <w:pPr>
        <w:spacing w:before="120" w:after="120" w:line="240" w:lineRule="auto"/>
        <w:rPr>
          <w:rFonts w:ascii="Times New Roman" w:eastAsia="Calibri" w:hAnsi="Times New Roman" w:cs="Times New Roman"/>
          <w:b/>
          <w:sz w:val="24"/>
          <w:szCs w:val="24"/>
          <w:lang w:eastAsia="hr-HR"/>
        </w:rPr>
      </w:pPr>
    </w:p>
    <w:p w14:paraId="17404AF5" w14:textId="77777777" w:rsidR="0008531B" w:rsidRPr="004F07DC" w:rsidRDefault="0008531B" w:rsidP="0008531B">
      <w:pPr>
        <w:spacing w:before="120" w:after="120" w:line="240" w:lineRule="auto"/>
        <w:jc w:val="center"/>
        <w:rPr>
          <w:rFonts w:ascii="Times New Roman" w:eastAsia="Calibri" w:hAnsi="Times New Roman" w:cs="Times New Roman"/>
          <w:b/>
          <w:i/>
          <w:sz w:val="24"/>
          <w:szCs w:val="24"/>
          <w:lang w:eastAsia="hr-HR"/>
        </w:rPr>
      </w:pPr>
      <w:r w:rsidRPr="004F07DC">
        <w:rPr>
          <w:rFonts w:ascii="Times New Roman" w:eastAsia="Calibri" w:hAnsi="Times New Roman" w:cs="Times New Roman"/>
          <w:b/>
          <w:i/>
          <w:sz w:val="24"/>
          <w:szCs w:val="24"/>
          <w:lang w:eastAsia="hr-HR"/>
        </w:rPr>
        <w:t>Uplate prihoda i primitaka proračunskih korisnika u nadležni proračun</w:t>
      </w:r>
    </w:p>
    <w:p w14:paraId="188863DC" w14:textId="77777777" w:rsidR="0008531B" w:rsidRPr="004F07DC" w:rsidRDefault="0008531B" w:rsidP="0008531B">
      <w:pPr>
        <w:spacing w:before="120" w:after="120" w:line="240" w:lineRule="auto"/>
        <w:jc w:val="center"/>
        <w:rPr>
          <w:rFonts w:ascii="Times New Roman" w:eastAsia="Calibri" w:hAnsi="Times New Roman" w:cs="Times New Roman"/>
          <w:i/>
          <w:sz w:val="24"/>
          <w:szCs w:val="24"/>
          <w:lang w:eastAsia="hr-HR"/>
        </w:rPr>
      </w:pPr>
      <w:r w:rsidRPr="004F07DC">
        <w:rPr>
          <w:rFonts w:ascii="Times New Roman" w:eastAsia="Calibri" w:hAnsi="Times New Roman" w:cs="Times New Roman"/>
          <w:i/>
          <w:sz w:val="24"/>
          <w:szCs w:val="24"/>
          <w:lang w:eastAsia="hr-HR"/>
        </w:rPr>
        <w:t>(evidencije kada proračunski korisnici posluju preko jedinstvenog računa proračuna i  kada posluju preko vlastitih računa)</w:t>
      </w:r>
    </w:p>
    <w:p w14:paraId="436BB402" w14:textId="77777777" w:rsidR="0008531B" w:rsidRPr="004F07DC" w:rsidRDefault="0008531B" w:rsidP="0008531B">
      <w:pPr>
        <w:spacing w:before="120" w:after="120" w:line="240" w:lineRule="auto"/>
        <w:jc w:val="center"/>
        <w:rPr>
          <w:rFonts w:ascii="Times New Roman" w:eastAsia="Calibri" w:hAnsi="Times New Roman" w:cs="Times New Roman"/>
          <w:i/>
          <w:sz w:val="24"/>
          <w:szCs w:val="24"/>
          <w:lang w:eastAsia="hr-HR"/>
        </w:rPr>
      </w:pPr>
      <w:r w:rsidRPr="004F07DC">
        <w:rPr>
          <w:rFonts w:ascii="Times New Roman" w:eastAsia="Calibri" w:hAnsi="Times New Roman" w:cs="Times New Roman"/>
          <w:bCs/>
          <w:sz w:val="24"/>
          <w:szCs w:val="24"/>
        </w:rPr>
        <w:lastRenderedPageBreak/>
        <w:t>Članak 183.</w:t>
      </w:r>
      <w:r w:rsidRPr="004F07DC">
        <w:rPr>
          <w:rFonts w:ascii="Times New Roman" w:eastAsia="Calibri" w:hAnsi="Times New Roman" w:cs="Times New Roman"/>
          <w:b/>
          <w:bCs/>
          <w:sz w:val="24"/>
          <w:szCs w:val="24"/>
          <w:lang w:eastAsia="hr-HR"/>
        </w:rPr>
        <w:t xml:space="preserve">  </w:t>
      </w:r>
      <w:r w:rsidRPr="004F07DC">
        <w:rPr>
          <w:rFonts w:ascii="Times New Roman" w:eastAsia="Calibri" w:hAnsi="Times New Roman" w:cs="Times New Roman"/>
          <w:i/>
          <w:iCs/>
          <w:sz w:val="24"/>
          <w:szCs w:val="24"/>
          <w:lang w:eastAsia="hr-HR"/>
        </w:rPr>
        <w:t xml:space="preserve">  </w:t>
      </w:r>
    </w:p>
    <w:p w14:paraId="15E57656" w14:textId="77777777" w:rsidR="0008531B" w:rsidRPr="004F07DC" w:rsidRDefault="0008531B" w:rsidP="0008531B">
      <w:pPr>
        <w:pStyle w:val="Odlomakpopisa"/>
        <w:numPr>
          <w:ilvl w:val="0"/>
          <w:numId w:val="178"/>
        </w:numPr>
        <w:tabs>
          <w:tab w:val="left" w:pos="284"/>
          <w:tab w:val="left" w:pos="426"/>
        </w:tabs>
        <w:spacing w:before="120" w:after="120" w:line="240" w:lineRule="auto"/>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 Proračunski korisnici za prihode koje naplate na vlastite račune, a zatim uplaćuju na račun nadležnog proračuna evidentiraju:</w:t>
      </w:r>
    </w:p>
    <w:p w14:paraId="1EF99145"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 odgovarajućeg osnovnog računa novčanih sredstava u podskupini 111 Novac u banci za naplaćen iznos prihoda ili primitaka</w:t>
      </w:r>
    </w:p>
    <w:p w14:paraId="6746B73E"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potraživanja u skupini 16 Potraživanja za prihode poslovanja ili skupini 17 Potraživanja od prodaje nefinancijske imovine</w:t>
      </w:r>
    </w:p>
    <w:p w14:paraId="1EF0A1B0"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obračunatih prihoda u skupini 96 Obračunati prihodi poslovanja ili skupini 97 Obračunati prihodi od prodaje nefinancijske imovine </w:t>
      </w:r>
    </w:p>
    <w:p w14:paraId="1077A073"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 odgovarajućeg osnovnog računa prihoda u razredu 6 ili 7 ili odgovarajućeg osnovnog računa primitaka u razredu 8 za naplaćen iznos prihoda, odnosno primitaka</w:t>
      </w:r>
    </w:p>
    <w:p w14:paraId="58532881"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 odgovarajućeg osnovnog računa novčanih sredstava u podskupini 111 Novac u banci za uplaćen iznos prihoda ili primitaka u nadležni proračun</w:t>
      </w:r>
    </w:p>
    <w:p w14:paraId="0945B6B5"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 osnovnog računa potraživanja 16721 Potraživanja proračunskih korisnika za sredstava uplaćena u nadležni proračun.</w:t>
      </w:r>
    </w:p>
    <w:p w14:paraId="527EE910" w14:textId="77777777" w:rsidR="0008531B" w:rsidRPr="004F07DC" w:rsidRDefault="0008531B" w:rsidP="0008531B">
      <w:pPr>
        <w:pStyle w:val="Odlomakpopisa"/>
        <w:numPr>
          <w:ilvl w:val="0"/>
          <w:numId w:val="178"/>
        </w:numPr>
        <w:tabs>
          <w:tab w:val="left" w:pos="284"/>
          <w:tab w:val="left" w:pos="426"/>
        </w:tabs>
        <w:spacing w:before="120" w:after="120" w:line="240" w:lineRule="auto"/>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 Proračunski korisnici za svoje prihode i primitke, a koji se uplaćuju izravno na jedinstveni račun nadležnog proračuna provode evidencije:</w:t>
      </w:r>
    </w:p>
    <w:p w14:paraId="69BFE433"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 osnovnog računa potraživanja 16721 Potraživanja proračunskih korisnika za sredstava uplaćena u nadležni proračun </w:t>
      </w:r>
    </w:p>
    <w:p w14:paraId="01A26D1F"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potraživanja u skupini 16 Potraživanja za prihode poslovanja ili skupini 17 Potraživanja od prodaje nefinancijske imovine</w:t>
      </w:r>
    </w:p>
    <w:p w14:paraId="4F40E3A6"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obračunatih prihoda u skupini 96 Obračunati prihodi poslovanja</w:t>
      </w:r>
      <w:r w:rsidRPr="004F07DC">
        <w:t xml:space="preserve"> </w:t>
      </w:r>
      <w:r w:rsidRPr="004F07DC">
        <w:rPr>
          <w:rFonts w:ascii="Times New Roman" w:eastAsia="Calibri" w:hAnsi="Times New Roman" w:cs="Times New Roman"/>
          <w:sz w:val="24"/>
          <w:szCs w:val="24"/>
          <w:lang w:eastAsia="hr-HR"/>
        </w:rPr>
        <w:t>ili skupini 97 Obračunati prihodi od prodaje nefinancijske imovine</w:t>
      </w:r>
    </w:p>
    <w:p w14:paraId="076A49A6"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 odgovarajućeg osnovnog računa prihoda u razredu 6 ili 7 ili odgovarajućeg osnovnog računa primitaka u razredu 8 za naplaćen iznos prihoda. odnosno primitaka.</w:t>
      </w:r>
    </w:p>
    <w:p w14:paraId="13982B4A" w14:textId="77777777" w:rsidR="0008531B" w:rsidRPr="004F07DC" w:rsidRDefault="0008531B" w:rsidP="0008531B">
      <w:pPr>
        <w:pStyle w:val="Odlomakpopisa"/>
        <w:numPr>
          <w:ilvl w:val="0"/>
          <w:numId w:val="178"/>
        </w:numPr>
        <w:tabs>
          <w:tab w:val="left" w:pos="284"/>
          <w:tab w:val="left" w:pos="426"/>
        </w:tabs>
        <w:spacing w:before="120" w:after="120" w:line="240" w:lineRule="auto"/>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 Nadležni proračun obvezan je najmanje mjesečno dostaviti proračunskim korisnicima nalog za knjiženje u roku od 5 dana po isteku mjeseca u kojem su sredstva uplaćena na račun nadležnog proračuna. </w:t>
      </w:r>
    </w:p>
    <w:p w14:paraId="4FC18262" w14:textId="77777777" w:rsidR="0008531B" w:rsidRPr="004F07DC" w:rsidRDefault="0008531B" w:rsidP="0008531B">
      <w:pPr>
        <w:pStyle w:val="Odlomakpopisa"/>
        <w:numPr>
          <w:ilvl w:val="0"/>
          <w:numId w:val="178"/>
        </w:numPr>
        <w:tabs>
          <w:tab w:val="left" w:pos="284"/>
          <w:tab w:val="left" w:pos="426"/>
        </w:tabs>
        <w:spacing w:before="120" w:after="120" w:line="240" w:lineRule="auto"/>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 Nadležni proračun uplaćena sredstva proračunskih korisnika na jedinstveni račun proračuna, u Glavnoj knjizi proračuna evidentira:</w:t>
      </w:r>
    </w:p>
    <w:p w14:paraId="4DB3D4E6"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osnovnog računa novčanih sredstava u podskupini 111 Novac u banci </w:t>
      </w:r>
    </w:p>
    <w:p w14:paraId="06FB5998"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osnovnog računa obveza 27411Obveze proračuna za naplaćena sredstva proračunskih korisnika. </w:t>
      </w:r>
    </w:p>
    <w:p w14:paraId="73A8CE1E" w14:textId="77777777" w:rsidR="0008531B" w:rsidRPr="004F07DC" w:rsidRDefault="0008531B" w:rsidP="0008531B">
      <w:pPr>
        <w:pStyle w:val="Odlomakpopisa"/>
        <w:numPr>
          <w:ilvl w:val="0"/>
          <w:numId w:val="178"/>
        </w:numPr>
        <w:tabs>
          <w:tab w:val="left" w:pos="284"/>
          <w:tab w:val="left" w:pos="426"/>
        </w:tabs>
        <w:spacing w:before="120" w:after="120" w:line="240" w:lineRule="auto"/>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 Proračun i proračunski korisnici koji posluju preko jedinstvenog računa proračuna i imaju uspostavljenju Objedinjenu glavnu knjigu proračuna koja sadrži Glavnu knjigu proračuna i Glavnu knjigu proračunskog korisnika imaju osiguranu automatsku usklađenost podataka o stanju na računu 16721 Potraživanja proračunskih korisnika za sredstva uplaćena u nadležni </w:t>
      </w:r>
      <w:r w:rsidRPr="004F07DC">
        <w:rPr>
          <w:rFonts w:ascii="Times New Roman" w:eastAsia="Calibri" w:hAnsi="Times New Roman" w:cs="Times New Roman"/>
          <w:sz w:val="24"/>
          <w:szCs w:val="24"/>
          <w:lang w:eastAsia="hr-HR"/>
        </w:rPr>
        <w:lastRenderedPageBreak/>
        <w:t>proračun sa stanjem na računu 27411 Obveze proračuna za naplaćena sredstva proračunskih korisnika.</w:t>
      </w:r>
    </w:p>
    <w:p w14:paraId="5FF18098" w14:textId="77777777" w:rsidR="0008531B" w:rsidRPr="004F07DC" w:rsidRDefault="0008531B" w:rsidP="0008531B">
      <w:pPr>
        <w:spacing w:before="120" w:after="120" w:line="240" w:lineRule="auto"/>
        <w:jc w:val="center"/>
        <w:rPr>
          <w:rFonts w:ascii="Times New Roman" w:eastAsia="Calibri" w:hAnsi="Times New Roman" w:cs="Times New Roman"/>
          <w:b/>
          <w:i/>
          <w:sz w:val="24"/>
          <w:szCs w:val="24"/>
          <w:lang w:eastAsia="hr-HR"/>
        </w:rPr>
      </w:pPr>
    </w:p>
    <w:p w14:paraId="4EDF2AA6" w14:textId="77777777" w:rsidR="0008531B" w:rsidRPr="004F07DC" w:rsidRDefault="0008531B" w:rsidP="0008531B">
      <w:pPr>
        <w:spacing w:before="120" w:after="120" w:line="240" w:lineRule="auto"/>
        <w:jc w:val="center"/>
        <w:rPr>
          <w:rFonts w:ascii="Times New Roman" w:eastAsia="Calibri" w:hAnsi="Times New Roman" w:cs="Times New Roman"/>
          <w:b/>
          <w:i/>
          <w:sz w:val="24"/>
          <w:szCs w:val="24"/>
          <w:lang w:eastAsia="hr-HR"/>
        </w:rPr>
      </w:pPr>
      <w:r w:rsidRPr="004F07DC">
        <w:rPr>
          <w:rFonts w:ascii="Times New Roman" w:eastAsia="Calibri" w:hAnsi="Times New Roman" w:cs="Times New Roman"/>
          <w:b/>
          <w:i/>
          <w:sz w:val="24"/>
          <w:szCs w:val="24"/>
          <w:lang w:eastAsia="hr-HR"/>
        </w:rPr>
        <w:t xml:space="preserve">Naknade za koncesije </w:t>
      </w:r>
    </w:p>
    <w:p w14:paraId="62741492" w14:textId="77777777" w:rsidR="0008531B" w:rsidRPr="004F07DC" w:rsidRDefault="0008531B" w:rsidP="0008531B">
      <w:pPr>
        <w:spacing w:before="120" w:after="120" w:line="240" w:lineRule="auto"/>
        <w:jc w:val="center"/>
        <w:rPr>
          <w:rFonts w:ascii="Times New Roman" w:eastAsia="Calibri" w:hAnsi="Times New Roman" w:cs="Times New Roman"/>
          <w:i/>
          <w:sz w:val="24"/>
          <w:szCs w:val="24"/>
          <w:lang w:eastAsia="hr-HR"/>
        </w:rPr>
      </w:pPr>
      <w:r w:rsidRPr="004F07DC">
        <w:rPr>
          <w:rFonts w:ascii="Times New Roman" w:eastAsia="Calibri" w:hAnsi="Times New Roman" w:cs="Times New Roman"/>
          <w:i/>
          <w:sz w:val="24"/>
          <w:szCs w:val="24"/>
          <w:lang w:eastAsia="hr-HR"/>
        </w:rPr>
        <w:t>(potraživanja, obračunati prihodi i naplaćeni prihodi od naknada za koncesije)</w:t>
      </w:r>
    </w:p>
    <w:p w14:paraId="1A45FEF5" w14:textId="77777777" w:rsidR="0008531B" w:rsidRPr="004F07DC" w:rsidRDefault="0008531B" w:rsidP="0008531B">
      <w:pPr>
        <w:spacing w:before="120" w:after="120" w:line="240" w:lineRule="auto"/>
        <w:jc w:val="center"/>
        <w:rPr>
          <w:rFonts w:ascii="Times New Roman" w:eastAsia="Calibri" w:hAnsi="Times New Roman" w:cs="Times New Roman"/>
          <w:i/>
          <w:sz w:val="24"/>
          <w:szCs w:val="24"/>
          <w:lang w:eastAsia="hr-HR"/>
        </w:rPr>
      </w:pPr>
      <w:r w:rsidRPr="004F07DC">
        <w:rPr>
          <w:rFonts w:ascii="Times New Roman" w:eastAsia="Calibri" w:hAnsi="Times New Roman" w:cs="Times New Roman"/>
          <w:bCs/>
          <w:sz w:val="24"/>
          <w:szCs w:val="24"/>
        </w:rPr>
        <w:t>Članak 184.</w:t>
      </w:r>
      <w:r w:rsidRPr="004F07DC">
        <w:rPr>
          <w:rFonts w:ascii="Times New Roman" w:eastAsia="Calibri" w:hAnsi="Times New Roman" w:cs="Times New Roman"/>
          <w:b/>
          <w:bCs/>
          <w:sz w:val="24"/>
          <w:szCs w:val="24"/>
          <w:lang w:eastAsia="hr-HR"/>
        </w:rPr>
        <w:t xml:space="preserve">  </w:t>
      </w:r>
      <w:r w:rsidRPr="004F07DC">
        <w:rPr>
          <w:rFonts w:ascii="Times New Roman" w:eastAsia="Calibri" w:hAnsi="Times New Roman" w:cs="Times New Roman"/>
          <w:i/>
          <w:iCs/>
          <w:sz w:val="24"/>
          <w:szCs w:val="24"/>
          <w:lang w:eastAsia="hr-HR"/>
        </w:rPr>
        <w:t xml:space="preserve">  </w:t>
      </w:r>
    </w:p>
    <w:p w14:paraId="0A52AF49" w14:textId="77777777" w:rsidR="0008531B" w:rsidRPr="004F07DC" w:rsidRDefault="0008531B" w:rsidP="0008531B">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(1) Davatelj koncesije potraživanja prema koncesionaru i obračunate prihode od naknada za koncesije evidentira:</w:t>
      </w:r>
    </w:p>
    <w:p w14:paraId="211B326D"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potraživanja 16421 Potraživanje za dane koncesije</w:t>
      </w:r>
    </w:p>
    <w:p w14:paraId="2B6A4E33"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osnovnog računa obračunatog prihoda 96421 Naknade za koncesije. </w:t>
      </w:r>
    </w:p>
    <w:p w14:paraId="2846C2C3" w14:textId="77777777" w:rsidR="0008531B" w:rsidRPr="004F07DC" w:rsidRDefault="0008531B" w:rsidP="0008531B">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(2) Davatelj koncesije naplaćeni prihod od koncesije evidentira: </w:t>
      </w:r>
    </w:p>
    <w:p w14:paraId="3DAA6A36"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novčanih sredstava u podskupini 111 Novac u banci za iznos naplaćenog prihoda od koncesija</w:t>
      </w:r>
    </w:p>
    <w:p w14:paraId="4DB97C5F"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 osnovnog računa potraživanja 16421 Potraživanje za dane koncesije za iznos naplaćenog potraživanja za koncesija</w:t>
      </w:r>
    </w:p>
    <w:p w14:paraId="5FE531C9"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obračunatog prihoda 96421 Naknade za koncesije za iznos naplaćenog prihoda od koncesija</w:t>
      </w:r>
    </w:p>
    <w:p w14:paraId="76B3CDB9"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odgovarajućeg osnovnog računa prihoda u odjeljku 6421 Naknade za koncesiju za iznos naplaćenog prihoda. </w:t>
      </w:r>
    </w:p>
    <w:p w14:paraId="72CAC5DE" w14:textId="5AB68567" w:rsidR="0008531B" w:rsidRDefault="0008531B" w:rsidP="0008531B">
      <w:pPr>
        <w:spacing w:before="120" w:after="120" w:line="240" w:lineRule="auto"/>
        <w:jc w:val="both"/>
        <w:rPr>
          <w:rFonts w:ascii="Times New Roman" w:eastAsia="Calibri" w:hAnsi="Times New Roman" w:cs="Times New Roman"/>
          <w:sz w:val="24"/>
          <w:szCs w:val="24"/>
          <w:lang w:eastAsia="hr-HR"/>
        </w:rPr>
      </w:pPr>
    </w:p>
    <w:p w14:paraId="2728B0BD" w14:textId="77777777" w:rsidR="00F76B84" w:rsidRPr="004F07DC" w:rsidRDefault="00F76B84" w:rsidP="0008531B">
      <w:pPr>
        <w:spacing w:before="120" w:after="120" w:line="240" w:lineRule="auto"/>
        <w:jc w:val="both"/>
        <w:rPr>
          <w:rFonts w:ascii="Times New Roman" w:eastAsia="Calibri" w:hAnsi="Times New Roman" w:cs="Times New Roman"/>
          <w:sz w:val="24"/>
          <w:szCs w:val="24"/>
          <w:lang w:eastAsia="hr-HR"/>
        </w:rPr>
      </w:pPr>
    </w:p>
    <w:p w14:paraId="6815CF68" w14:textId="77777777" w:rsidR="0008531B" w:rsidRPr="004F07DC" w:rsidRDefault="0008531B" w:rsidP="0008531B">
      <w:pPr>
        <w:spacing w:before="120" w:after="120" w:line="240" w:lineRule="auto"/>
        <w:jc w:val="center"/>
        <w:rPr>
          <w:rFonts w:ascii="Times New Roman" w:eastAsia="Calibri" w:hAnsi="Times New Roman" w:cs="Times New Roman"/>
          <w:b/>
          <w:i/>
          <w:sz w:val="24"/>
          <w:szCs w:val="24"/>
          <w:lang w:eastAsia="hr-HR"/>
        </w:rPr>
      </w:pPr>
      <w:r w:rsidRPr="004F07DC">
        <w:rPr>
          <w:rFonts w:ascii="Times New Roman" w:eastAsia="Calibri" w:hAnsi="Times New Roman" w:cs="Times New Roman"/>
          <w:b/>
          <w:i/>
          <w:sz w:val="24"/>
          <w:szCs w:val="24"/>
          <w:lang w:eastAsia="hr-HR"/>
        </w:rPr>
        <w:t xml:space="preserve">Davanje u zakup i iznajmljivanje nefinancijske imovine </w:t>
      </w:r>
    </w:p>
    <w:p w14:paraId="27C2A911" w14:textId="77777777" w:rsidR="0008531B" w:rsidRPr="004F07DC" w:rsidRDefault="0008531B" w:rsidP="0008531B">
      <w:pPr>
        <w:spacing w:before="120" w:after="120" w:line="240" w:lineRule="auto"/>
        <w:jc w:val="center"/>
        <w:rPr>
          <w:rFonts w:ascii="Times New Roman" w:eastAsia="Calibri" w:hAnsi="Times New Roman" w:cs="Times New Roman"/>
          <w:i/>
          <w:sz w:val="24"/>
          <w:szCs w:val="24"/>
          <w:lang w:eastAsia="hr-HR"/>
        </w:rPr>
      </w:pPr>
      <w:r w:rsidRPr="004F07DC">
        <w:rPr>
          <w:rFonts w:ascii="Times New Roman" w:eastAsia="Calibri" w:hAnsi="Times New Roman" w:cs="Times New Roman"/>
          <w:i/>
          <w:sz w:val="24"/>
          <w:szCs w:val="24"/>
          <w:lang w:eastAsia="hr-HR"/>
        </w:rPr>
        <w:t>(potraživanja, obračunati prihodi i naplaćeni prihodi)</w:t>
      </w:r>
    </w:p>
    <w:p w14:paraId="71DCB44F" w14:textId="77777777" w:rsidR="0008531B" w:rsidRPr="004F07DC" w:rsidRDefault="0008531B" w:rsidP="0008531B">
      <w:pPr>
        <w:spacing w:before="120" w:after="120" w:line="240" w:lineRule="auto"/>
        <w:jc w:val="center"/>
        <w:rPr>
          <w:rFonts w:ascii="Times New Roman" w:eastAsia="Calibri" w:hAnsi="Times New Roman" w:cs="Times New Roman"/>
          <w:i/>
          <w:sz w:val="24"/>
          <w:szCs w:val="24"/>
          <w:lang w:eastAsia="hr-HR"/>
        </w:rPr>
      </w:pPr>
      <w:r w:rsidRPr="004F07DC">
        <w:rPr>
          <w:rFonts w:ascii="Times New Roman" w:eastAsia="Calibri" w:hAnsi="Times New Roman" w:cs="Times New Roman"/>
          <w:bCs/>
          <w:sz w:val="24"/>
          <w:szCs w:val="24"/>
        </w:rPr>
        <w:t>Članak 185.</w:t>
      </w:r>
      <w:r w:rsidRPr="004F07DC">
        <w:rPr>
          <w:rFonts w:ascii="Times New Roman" w:eastAsia="Calibri" w:hAnsi="Times New Roman" w:cs="Times New Roman"/>
          <w:b/>
          <w:bCs/>
          <w:sz w:val="24"/>
          <w:szCs w:val="24"/>
          <w:lang w:eastAsia="hr-HR"/>
        </w:rPr>
        <w:t xml:space="preserve">  </w:t>
      </w:r>
      <w:r w:rsidRPr="004F07DC">
        <w:rPr>
          <w:rFonts w:ascii="Times New Roman" w:eastAsia="Calibri" w:hAnsi="Times New Roman" w:cs="Times New Roman"/>
          <w:i/>
          <w:iCs/>
          <w:sz w:val="24"/>
          <w:szCs w:val="24"/>
          <w:lang w:eastAsia="hr-HR"/>
        </w:rPr>
        <w:t xml:space="preserve">  </w:t>
      </w:r>
    </w:p>
    <w:p w14:paraId="3AFE3150" w14:textId="77777777" w:rsidR="0008531B" w:rsidRPr="004F07DC" w:rsidRDefault="0008531B" w:rsidP="0008531B">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(1) Proračuni, koji daju u zakup i/ili iznajmljuju nefinancijsku imovinu, potraživanja i obračunate prihode za zakup i iznajmljivanje nefinancijske imovine evidentiraju:</w:t>
      </w:r>
    </w:p>
    <w:p w14:paraId="44B69238"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potraživanja 16422 Potraživanja od zakupa i iznajmljivanja nefinancijske imovine</w:t>
      </w:r>
    </w:p>
    <w:p w14:paraId="2B14451D"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osnovnog računa obračunatog prihoda 96422 Prihodi od zakupa i iznajmljivanja nefinancijske imovine. </w:t>
      </w:r>
    </w:p>
    <w:p w14:paraId="43AC2A0C" w14:textId="77777777" w:rsidR="0008531B" w:rsidRPr="004F07DC" w:rsidRDefault="0008531B" w:rsidP="0008531B">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(2) Proračuni naplaćene prihode od zakupa i iznajmljivanja nefinancijske imovine evidentiraju: </w:t>
      </w:r>
    </w:p>
    <w:p w14:paraId="3ED5F742"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novčanih sredstava u podskupini 111 Novac u banci za iznos naplaćenog prihoda od zakupa i najma</w:t>
      </w:r>
    </w:p>
    <w:p w14:paraId="317B8435"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 osnovnog računa potraživanja 16422 Potraživanja od zakupa i iznajmljivanja nefinancijske imovine za iznos naplaćenog potraživanja</w:t>
      </w:r>
    </w:p>
    <w:p w14:paraId="6A8BA7F0"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 xml:space="preserve">zaduženjem osnovnog računa obračunatog prihoda 96422 Prihodi od zakupa i iznajmljivanja nefinancijske imovine za iznos naplaćenog prihoda </w:t>
      </w:r>
    </w:p>
    <w:p w14:paraId="0AB6955B"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prihoda u odjeljku 6422 Prihodi od zakupa i iznajmljivanja imovine.</w:t>
      </w:r>
    </w:p>
    <w:p w14:paraId="198C7E81" w14:textId="77777777" w:rsidR="0008531B" w:rsidRPr="004F07DC" w:rsidRDefault="0008531B" w:rsidP="0008531B">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(3) Proračunski korisnici, koji daju u zakup ili iznajmljuju nefinancijsku imovinu koja je u vlasništvu države ili jedinica, potraživanja i obračunate prihode za zakup i iznajmljivanje te nefinancijske imovine evidentiraju:</w:t>
      </w:r>
    </w:p>
    <w:p w14:paraId="3DDDE86A"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potraživanja 16615 Potraživanja za prihode od pruženih usluga</w:t>
      </w:r>
    </w:p>
    <w:p w14:paraId="052A0447"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obračunatog prihoda 96615 Prihodi od pruženih usluga.</w:t>
      </w:r>
    </w:p>
    <w:p w14:paraId="37F2BC22" w14:textId="77777777" w:rsidR="0008531B" w:rsidRPr="004F07DC" w:rsidRDefault="0008531B" w:rsidP="0008531B">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(4) Proračunski korisnici, koji daju u zakup ili iznajmljuju nefinancijsku imovinu koja je u vlasništvu države ili jedinica, naplaćene prihode od zakupa i iznajmljivanja te nefinancijske imovine evidentiraju: </w:t>
      </w:r>
    </w:p>
    <w:p w14:paraId="762841DC"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potraživanja 16721 Potraživanja proračunskih korisnika za sredstava uplaćena u nadležni proračun, ako posluju preko jedinstvenog računa nadležnog proračuna ili zaduženjem odgovarajućeg osnovnog računa novčanih sredstava u podskupini 111 Novac u banci, ako posluju preko vlastitog računa, a za iznos naplaćenog prihoda od zakupa i najma</w:t>
      </w:r>
    </w:p>
    <w:p w14:paraId="01738924"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 osnovnog računa potraživanja 16615 Potraživanja za prihode od pruženih usluga za iznos naplaćenog potraživanja</w:t>
      </w:r>
    </w:p>
    <w:p w14:paraId="4860D310"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osnovnog računa obračunatog prihoda 96615 Prihodi od pruženih usluga za iznos naplaćenog prihoda </w:t>
      </w:r>
    </w:p>
    <w:p w14:paraId="458DF45D"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prihoda u odjeljku 66151 Prihodi od pruženih usluga.</w:t>
      </w:r>
    </w:p>
    <w:p w14:paraId="71E47A22" w14:textId="77777777" w:rsidR="0008531B" w:rsidRPr="004F07DC" w:rsidRDefault="0008531B" w:rsidP="0008531B">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(5) Iznimno od stavaka 3. i 4. ovoga članka, proračunski korisnik državnog proračuna razine razdjela organizacijske klasifikacije u čijoj je nadležnosti upravljanje nekretninama, poslovnim prostorima i zemljištem, davanje u zakup ili iznajmljivanje nefinancijske imovine koja je vlasništvu države evidentira u skladu sa stavcima 1. i 2. ovoga članka. </w:t>
      </w:r>
    </w:p>
    <w:p w14:paraId="05CB0CD7" w14:textId="1B25095B" w:rsidR="0008531B" w:rsidRPr="004F07DC" w:rsidRDefault="0008531B" w:rsidP="0008531B">
      <w:pPr>
        <w:spacing w:before="120" w:after="120" w:line="240" w:lineRule="auto"/>
        <w:rPr>
          <w:rFonts w:ascii="Times New Roman" w:eastAsia="Calibri" w:hAnsi="Times New Roman" w:cs="Times New Roman"/>
          <w:b/>
          <w:sz w:val="24"/>
          <w:szCs w:val="24"/>
          <w:lang w:eastAsia="hr-HR"/>
        </w:rPr>
      </w:pPr>
    </w:p>
    <w:p w14:paraId="59B8469B" w14:textId="77777777" w:rsidR="0008531B" w:rsidRPr="004F07DC" w:rsidRDefault="0008531B" w:rsidP="0008531B">
      <w:pPr>
        <w:spacing w:before="120" w:after="120" w:line="240" w:lineRule="auto"/>
        <w:jc w:val="center"/>
        <w:rPr>
          <w:rFonts w:ascii="Times New Roman" w:eastAsia="Calibri" w:hAnsi="Times New Roman" w:cs="Times New Roman"/>
          <w:b/>
          <w:i/>
          <w:sz w:val="24"/>
          <w:szCs w:val="24"/>
          <w:lang w:eastAsia="hr-HR"/>
        </w:rPr>
      </w:pPr>
      <w:r w:rsidRPr="004F07DC">
        <w:rPr>
          <w:rFonts w:ascii="Times New Roman" w:eastAsia="Calibri" w:hAnsi="Times New Roman" w:cs="Times New Roman"/>
          <w:b/>
          <w:i/>
          <w:sz w:val="24"/>
          <w:szCs w:val="24"/>
          <w:lang w:eastAsia="hr-HR"/>
        </w:rPr>
        <w:t xml:space="preserve">Naplata komunalnog doprinosa i naknada </w:t>
      </w:r>
    </w:p>
    <w:p w14:paraId="0D79927C" w14:textId="77777777" w:rsidR="0008531B" w:rsidRPr="004F07DC" w:rsidRDefault="0008531B" w:rsidP="0008531B">
      <w:pPr>
        <w:spacing w:before="120" w:after="120" w:line="240" w:lineRule="auto"/>
        <w:jc w:val="center"/>
        <w:rPr>
          <w:rFonts w:ascii="Times New Roman" w:eastAsia="Calibri" w:hAnsi="Times New Roman" w:cs="Times New Roman"/>
          <w:i/>
          <w:sz w:val="24"/>
          <w:szCs w:val="24"/>
          <w:lang w:eastAsia="hr-HR"/>
        </w:rPr>
      </w:pPr>
      <w:r w:rsidRPr="004F07DC">
        <w:rPr>
          <w:rFonts w:ascii="Times New Roman" w:eastAsia="Calibri" w:hAnsi="Times New Roman" w:cs="Times New Roman"/>
          <w:i/>
          <w:sz w:val="24"/>
          <w:szCs w:val="24"/>
          <w:lang w:eastAsia="hr-HR"/>
        </w:rPr>
        <w:t>(potraživanja, obračunati prihodi i naplaćeni prihodi)</w:t>
      </w:r>
    </w:p>
    <w:p w14:paraId="0BF56149" w14:textId="77777777" w:rsidR="0008531B" w:rsidRPr="004F07DC" w:rsidRDefault="0008531B" w:rsidP="0008531B">
      <w:pPr>
        <w:spacing w:before="120" w:after="120" w:line="240" w:lineRule="auto"/>
        <w:jc w:val="center"/>
        <w:rPr>
          <w:rFonts w:ascii="Times New Roman" w:eastAsia="Calibri" w:hAnsi="Times New Roman" w:cs="Times New Roman"/>
          <w:i/>
          <w:sz w:val="24"/>
          <w:szCs w:val="24"/>
          <w:lang w:eastAsia="hr-HR"/>
        </w:rPr>
      </w:pPr>
      <w:r w:rsidRPr="004F07DC">
        <w:rPr>
          <w:rFonts w:ascii="Times New Roman" w:eastAsia="Calibri" w:hAnsi="Times New Roman" w:cs="Times New Roman"/>
          <w:bCs/>
          <w:sz w:val="24"/>
          <w:szCs w:val="24"/>
        </w:rPr>
        <w:t>Članak 186.</w:t>
      </w:r>
      <w:r w:rsidRPr="004F07DC">
        <w:rPr>
          <w:rFonts w:ascii="Times New Roman" w:eastAsia="Calibri" w:hAnsi="Times New Roman" w:cs="Times New Roman"/>
          <w:b/>
          <w:bCs/>
          <w:sz w:val="24"/>
          <w:szCs w:val="24"/>
          <w:lang w:eastAsia="hr-HR"/>
        </w:rPr>
        <w:t xml:space="preserve">  </w:t>
      </w:r>
      <w:r w:rsidRPr="004F07DC">
        <w:rPr>
          <w:rFonts w:ascii="Times New Roman" w:eastAsia="Calibri" w:hAnsi="Times New Roman" w:cs="Times New Roman"/>
          <w:i/>
          <w:iCs/>
          <w:sz w:val="24"/>
          <w:szCs w:val="24"/>
          <w:lang w:eastAsia="hr-HR"/>
        </w:rPr>
        <w:t xml:space="preserve">  </w:t>
      </w:r>
    </w:p>
    <w:p w14:paraId="5FA1F6DF" w14:textId="77777777" w:rsidR="0008531B" w:rsidRPr="004F07DC" w:rsidRDefault="0008531B" w:rsidP="0008531B">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 (1) Jedinica temeljem izdanog rješenja o komunalnom doprinosu, odnosno rješenja o komunalnoj naknadi evidentira potraživanja prema obvezniku uplate i obračunati prihod na način:</w:t>
      </w:r>
    </w:p>
    <w:p w14:paraId="6388C28B"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potraživanja u odjeljku 1653 Potraživanja za komunalne doprinose i naknade u bruto iznosu bez iznosa oslobođenja</w:t>
      </w:r>
    </w:p>
    <w:p w14:paraId="109C402A"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obračunatog prihoda 9653 Komunalni doprinosi i naknade u bruto iznosu bez iznosa oslobođenja.</w:t>
      </w:r>
    </w:p>
    <w:p w14:paraId="555653CA" w14:textId="77777777" w:rsidR="0008531B" w:rsidRPr="004F07DC" w:rsidRDefault="0008531B" w:rsidP="0008531B">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 xml:space="preserve">(2) Kada je rješenjem o komunalnom doprinosu ili komunalnoj naknadi utvrđen iznos oslobođenja od plaćanja (djelomično ili u cijelosti) za iznos oslobođenja od plaćanja evidentira se ispravak vrijednosti potraživanja na način: </w:t>
      </w:r>
    </w:p>
    <w:p w14:paraId="6BD93FA0"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obračunatih prihoda 9653 Komunalni doprinos i naknade za iznos oslobođenja</w:t>
      </w:r>
    </w:p>
    <w:p w14:paraId="086AD5C3"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ispravka vrijednosti 16912 Ispravak vrijednosti potraživanja za iznose oslobođenja od plaćanja.</w:t>
      </w:r>
    </w:p>
    <w:p w14:paraId="05975E67" w14:textId="77777777" w:rsidR="0008531B" w:rsidRPr="004F07DC" w:rsidRDefault="0008531B" w:rsidP="0008531B">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 (3) Proračuni jedinica prihode ostvareni od naplate komunalnog doprinosa, odnosno komunalne naknade evidentiraju:</w:t>
      </w:r>
    </w:p>
    <w:p w14:paraId="1B0D509D"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novčanih sredstava u podskupini 111 Novac u banci za naplaćen iznos prihoda</w:t>
      </w:r>
    </w:p>
    <w:p w14:paraId="68DA5D8A"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potraživanja u odjeljku 1653 Potraživanja za komunalne doprinose i naknade za naplaćen iznos potraživanja</w:t>
      </w:r>
    </w:p>
    <w:p w14:paraId="1C43746A"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obračunatog prihoda 9653 Komunalni doprinosi i naknade za naplaćen iznos prihoda</w:t>
      </w:r>
    </w:p>
    <w:p w14:paraId="62D5D4F5"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u podskupini 653 Komunalni doprinosi i naknade za iznos naplaćenog prihoda.</w:t>
      </w:r>
    </w:p>
    <w:p w14:paraId="40579BA9" w14:textId="77777777" w:rsidR="0008531B" w:rsidRPr="004F07DC" w:rsidRDefault="0008531B" w:rsidP="0008531B">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(4) Zatvaranje ispravka vrijednosti potraživanja evidentira se:</w:t>
      </w:r>
    </w:p>
    <w:p w14:paraId="7BFB885E"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osnovnog računa ispravka vrijednosti potraživanja 16912 Ispravak vrijednosti potraživanja za iznose oslobođenja od plaćanja za iznos oslobođenja od plaćanja </w:t>
      </w:r>
    </w:p>
    <w:p w14:paraId="7BAB8684"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odgovarajućeg osnovnog računa potraživanja u odjeljku 1653 Potraživanja za komunalne doprinose i naknade </w:t>
      </w:r>
    </w:p>
    <w:p w14:paraId="02803720" w14:textId="09ABBA7E" w:rsidR="0008531B" w:rsidRPr="004F07DC" w:rsidRDefault="0008531B" w:rsidP="0008531B">
      <w:pPr>
        <w:spacing w:before="120" w:after="120" w:line="240" w:lineRule="auto"/>
        <w:jc w:val="both"/>
        <w:rPr>
          <w:rFonts w:ascii="Times New Roman" w:eastAsia="Calibri" w:hAnsi="Times New Roman" w:cs="Times New Roman"/>
          <w:sz w:val="24"/>
          <w:szCs w:val="24"/>
          <w:lang w:eastAsia="hr-HR"/>
        </w:rPr>
      </w:pPr>
    </w:p>
    <w:p w14:paraId="0BCF7981" w14:textId="77777777" w:rsidR="0008531B" w:rsidRPr="004F07DC" w:rsidRDefault="0008531B" w:rsidP="0008531B">
      <w:pPr>
        <w:spacing w:before="120" w:after="120" w:line="240" w:lineRule="auto"/>
        <w:jc w:val="center"/>
        <w:rPr>
          <w:rFonts w:ascii="Times New Roman" w:eastAsia="Calibri" w:hAnsi="Times New Roman" w:cs="Times New Roman"/>
          <w:b/>
          <w:i/>
          <w:sz w:val="24"/>
          <w:szCs w:val="24"/>
          <w:lang w:eastAsia="hr-HR"/>
        </w:rPr>
      </w:pPr>
      <w:r w:rsidRPr="004F07DC">
        <w:rPr>
          <w:rFonts w:ascii="Times New Roman" w:eastAsia="Calibri" w:hAnsi="Times New Roman" w:cs="Times New Roman"/>
          <w:b/>
          <w:i/>
          <w:sz w:val="24"/>
          <w:szCs w:val="24"/>
          <w:lang w:eastAsia="hr-HR"/>
        </w:rPr>
        <w:t>Potraživanja od osiguravajućih društava i prihodi od refundacija šteta</w:t>
      </w:r>
    </w:p>
    <w:p w14:paraId="31750A28" w14:textId="77777777" w:rsidR="0008531B" w:rsidRPr="004F07DC" w:rsidRDefault="0008531B" w:rsidP="0008531B">
      <w:pPr>
        <w:spacing w:before="120" w:after="120" w:line="240" w:lineRule="auto"/>
        <w:jc w:val="center"/>
        <w:rPr>
          <w:rFonts w:ascii="Times New Roman" w:eastAsia="Calibri" w:hAnsi="Times New Roman" w:cs="Times New Roman"/>
          <w:i/>
          <w:sz w:val="24"/>
          <w:szCs w:val="24"/>
          <w:lang w:eastAsia="hr-HR"/>
        </w:rPr>
      </w:pPr>
      <w:r w:rsidRPr="004F07DC">
        <w:rPr>
          <w:rFonts w:ascii="Times New Roman" w:eastAsia="Calibri" w:hAnsi="Times New Roman" w:cs="Times New Roman"/>
          <w:i/>
          <w:sz w:val="24"/>
          <w:szCs w:val="24"/>
          <w:lang w:eastAsia="hr-HR"/>
        </w:rPr>
        <w:t>(potraživanja, obračunati prihodi i naplaćeni prihodi od refundacija šteta)</w:t>
      </w:r>
    </w:p>
    <w:p w14:paraId="72136527" w14:textId="77777777" w:rsidR="0008531B" w:rsidRPr="004F07DC" w:rsidRDefault="0008531B" w:rsidP="0008531B">
      <w:pPr>
        <w:spacing w:before="120" w:after="120" w:line="240" w:lineRule="auto"/>
        <w:jc w:val="center"/>
        <w:rPr>
          <w:rFonts w:ascii="Times New Roman" w:eastAsia="Calibri" w:hAnsi="Times New Roman" w:cs="Times New Roman"/>
          <w:i/>
          <w:sz w:val="24"/>
          <w:szCs w:val="24"/>
          <w:lang w:eastAsia="hr-HR"/>
        </w:rPr>
      </w:pPr>
      <w:r w:rsidRPr="004F07DC">
        <w:rPr>
          <w:rFonts w:ascii="Times New Roman" w:eastAsia="Calibri" w:hAnsi="Times New Roman" w:cs="Times New Roman"/>
          <w:bCs/>
          <w:sz w:val="24"/>
          <w:szCs w:val="24"/>
        </w:rPr>
        <w:t>Članak 187.</w:t>
      </w:r>
      <w:r w:rsidRPr="004F07DC">
        <w:rPr>
          <w:rFonts w:ascii="Times New Roman" w:eastAsia="Calibri" w:hAnsi="Times New Roman" w:cs="Times New Roman"/>
          <w:b/>
          <w:bCs/>
          <w:sz w:val="24"/>
          <w:szCs w:val="24"/>
          <w:lang w:eastAsia="hr-HR"/>
        </w:rPr>
        <w:t xml:space="preserve">  </w:t>
      </w:r>
      <w:r w:rsidRPr="004F07DC">
        <w:rPr>
          <w:rFonts w:ascii="Times New Roman" w:eastAsia="Calibri" w:hAnsi="Times New Roman" w:cs="Times New Roman"/>
          <w:i/>
          <w:iCs/>
          <w:sz w:val="24"/>
          <w:szCs w:val="24"/>
          <w:lang w:eastAsia="hr-HR"/>
        </w:rPr>
        <w:t xml:space="preserve">  </w:t>
      </w:r>
    </w:p>
    <w:p w14:paraId="6D1C88CE" w14:textId="77777777" w:rsidR="0008531B" w:rsidRPr="004F07DC" w:rsidRDefault="0008531B" w:rsidP="0008531B">
      <w:pPr>
        <w:spacing w:before="120" w:after="120" w:line="240" w:lineRule="auto"/>
        <w:jc w:val="both"/>
        <w:rPr>
          <w:rFonts w:ascii="Times New Roman" w:eastAsia="Calibri" w:hAnsi="Times New Roman" w:cs="Times New Roman"/>
          <w:i/>
          <w:sz w:val="24"/>
          <w:szCs w:val="24"/>
          <w:lang w:eastAsia="hr-HR"/>
        </w:rPr>
      </w:pPr>
      <w:r w:rsidRPr="004F07DC">
        <w:rPr>
          <w:rFonts w:ascii="Times New Roman" w:eastAsia="Calibri" w:hAnsi="Times New Roman" w:cs="Times New Roman"/>
          <w:sz w:val="24"/>
          <w:szCs w:val="24"/>
          <w:lang w:eastAsia="hr-HR"/>
        </w:rPr>
        <w:t>(1) Nastali troškovi pokriveni policama osiguranja za koje su plaćene premije evidentiraju se po načelu nastanka događaja odobrenjem odgovarajućih računa rashoda i zaduženjem odgovarajućih računa obveza, a plaćanje tih troškova evidentira se odobrenjem računa novčanih sredstava i zaduženjem odgovarajućih računa obveza.</w:t>
      </w:r>
    </w:p>
    <w:p w14:paraId="7AB94430" w14:textId="77777777" w:rsidR="0008531B" w:rsidRPr="004F07DC" w:rsidRDefault="0008531B" w:rsidP="0008531B">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(2) Proračun i proračunski korisnik potraživanje od osiguravajući društava za refundaciju štete evidentira: </w:t>
      </w:r>
    </w:p>
    <w:p w14:paraId="3079E14C"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osnovnog računa potraživanja 16526 Ostali nespomenuti prihodi </w:t>
      </w:r>
    </w:p>
    <w:p w14:paraId="4EC4DDD3"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 osnovnog računa obračunatih prihoda 96526 Ostali nespomenuti prihodi.  </w:t>
      </w:r>
    </w:p>
    <w:p w14:paraId="717ED0D9" w14:textId="77777777" w:rsidR="0008531B" w:rsidRPr="004F07DC" w:rsidRDefault="0008531B" w:rsidP="0008531B">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(3) Proračunski korisnik uplaćena sredstva refundacije od strane osiguravajućih kuća evidentira: </w:t>
      </w:r>
    </w:p>
    <w:p w14:paraId="291F15EF"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osnovnog računa potraživanja 16721 Potraživanja proračunskih korisnika za sredstva uplaćena u nadležni proračun, ako posluju preko jedinstvenog računa nadležnog </w:t>
      </w:r>
      <w:r w:rsidRPr="004F07DC">
        <w:rPr>
          <w:rFonts w:ascii="Times New Roman" w:eastAsia="Calibri" w:hAnsi="Times New Roman" w:cs="Times New Roman"/>
          <w:sz w:val="24"/>
          <w:szCs w:val="24"/>
          <w:lang w:eastAsia="hr-HR"/>
        </w:rPr>
        <w:lastRenderedPageBreak/>
        <w:t>proračuna ili zaduženjem odgovarajućeg osnovnog računa novčanih sredstava u podskupini 111 Novac u banci, ako posluju preko vlastitog računa</w:t>
      </w:r>
    </w:p>
    <w:p w14:paraId="28994A77"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osnovnog računa potraživanja 16526 Ostali nespomenuti prihodi </w:t>
      </w:r>
    </w:p>
    <w:p w14:paraId="1BCA8C80"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osnovnog računa obračunatih prihoda 96526 Ostali nespomenuti prihodi  </w:t>
      </w:r>
    </w:p>
    <w:p w14:paraId="447CD91A"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prihoda 65267 Prihodi s naslova osiguranja, refundacije štete i totalne štete.</w:t>
      </w:r>
    </w:p>
    <w:p w14:paraId="04A182AE" w14:textId="77777777" w:rsidR="0008531B" w:rsidRPr="004F07DC" w:rsidRDefault="0008531B" w:rsidP="0008531B">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(4) Refundacije s naslova osiguranja su namjenski prihod proračunskog korisnika ako premija osiguranja nije plaćena iz općih prihoda i primitaka. Ako je premija osiguranja plaćena iz općih prihoda i primitka, refundacija nije prihod proračunskog korisnika nego nadležnog proračuna. </w:t>
      </w:r>
    </w:p>
    <w:p w14:paraId="63FFA074" w14:textId="39C32B11" w:rsidR="0008531B" w:rsidRPr="004F07DC" w:rsidRDefault="0008531B" w:rsidP="0008531B">
      <w:pPr>
        <w:spacing w:before="120" w:after="120" w:line="240" w:lineRule="auto"/>
        <w:jc w:val="both"/>
        <w:rPr>
          <w:rFonts w:ascii="Times New Roman" w:eastAsia="Calibri" w:hAnsi="Times New Roman" w:cs="Times New Roman"/>
          <w:sz w:val="24"/>
          <w:szCs w:val="24"/>
          <w:lang w:eastAsia="hr-HR"/>
        </w:rPr>
      </w:pPr>
    </w:p>
    <w:p w14:paraId="60BB79B9" w14:textId="77777777" w:rsidR="0008531B" w:rsidRPr="004F07DC" w:rsidRDefault="0008531B" w:rsidP="0008531B">
      <w:pPr>
        <w:pStyle w:val="Odlomakpopisa"/>
        <w:keepNext/>
        <w:spacing w:before="120" w:after="120" w:line="240" w:lineRule="auto"/>
        <w:contextualSpacing w:val="0"/>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Potraživanja i prihodi od prodaje proizvoda i roba te pruženih usluga</w:t>
      </w:r>
    </w:p>
    <w:p w14:paraId="1339AA84" w14:textId="77777777" w:rsidR="0008531B" w:rsidRPr="004F07DC" w:rsidRDefault="0008531B" w:rsidP="0008531B">
      <w:pPr>
        <w:pStyle w:val="Odlomakpopisa"/>
        <w:keepNext/>
        <w:spacing w:before="120" w:after="120" w:line="240" w:lineRule="auto"/>
        <w:contextualSpacing w:val="0"/>
        <w:jc w:val="center"/>
        <w:rPr>
          <w:rFonts w:ascii="Times New Roman" w:eastAsia="Calibri" w:hAnsi="Times New Roman" w:cs="Times New Roman"/>
          <w:i/>
          <w:iCs/>
          <w:sz w:val="24"/>
          <w:szCs w:val="24"/>
          <w:lang w:eastAsia="hr-HR"/>
        </w:rPr>
      </w:pPr>
      <w:r w:rsidRPr="004F07DC">
        <w:rPr>
          <w:rFonts w:ascii="Times New Roman" w:eastAsia="Calibri" w:hAnsi="Times New Roman" w:cs="Times New Roman"/>
          <w:i/>
          <w:iCs/>
          <w:sz w:val="24"/>
          <w:szCs w:val="24"/>
          <w:lang w:eastAsia="hr-HR"/>
        </w:rPr>
        <w:t>(potraživanja, obračunati prihodi i naplaćeni prihodi)</w:t>
      </w:r>
    </w:p>
    <w:p w14:paraId="264F4A8B" w14:textId="77777777" w:rsidR="0008531B" w:rsidRPr="004F07DC" w:rsidRDefault="0008531B" w:rsidP="0008531B">
      <w:pPr>
        <w:keepNext/>
        <w:spacing w:before="120" w:after="120" w:line="240" w:lineRule="auto"/>
        <w:jc w:val="center"/>
        <w:rPr>
          <w:rFonts w:ascii="Times New Roman" w:eastAsia="Calibri" w:hAnsi="Times New Roman" w:cs="Times New Roman"/>
          <w:i/>
          <w:sz w:val="24"/>
          <w:szCs w:val="24"/>
          <w:lang w:eastAsia="hr-HR"/>
        </w:rPr>
      </w:pPr>
      <w:r w:rsidRPr="004F07DC">
        <w:rPr>
          <w:rFonts w:ascii="Times New Roman" w:eastAsia="Calibri" w:hAnsi="Times New Roman" w:cs="Times New Roman"/>
          <w:bCs/>
          <w:sz w:val="24"/>
          <w:szCs w:val="24"/>
        </w:rPr>
        <w:t>Članak 188.</w:t>
      </w:r>
    </w:p>
    <w:p w14:paraId="4AEB8000" w14:textId="77777777" w:rsidR="0008531B" w:rsidRPr="004F07DC" w:rsidRDefault="0008531B" w:rsidP="0008531B">
      <w:pPr>
        <w:pStyle w:val="Odlomakpopisa"/>
        <w:keepNext/>
        <w:numPr>
          <w:ilvl w:val="0"/>
          <w:numId w:val="79"/>
        </w:numPr>
        <w:tabs>
          <w:tab w:val="left" w:pos="284"/>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 Proračuni i proračunski korisnici, koji mogu ostvarivati prihode od obavljanja poslova na tržištu i u tržišnim uvjetima, potraživanja i obračunate prihode s te osnove evidentiraju:</w:t>
      </w:r>
    </w:p>
    <w:p w14:paraId="479A611B"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potraživanja u odjeljku 1661 Potraživanja za prihode od prodaje proizvoda i roba te pruženih usluga </w:t>
      </w:r>
    </w:p>
    <w:p w14:paraId="088C323D"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odgovarajućeg osnovnog računa obračunatih prihoda u odjeljku 9661 Prihodi od prodaje proizvoda i roba i pruženih usluga. </w:t>
      </w:r>
    </w:p>
    <w:p w14:paraId="056FF115" w14:textId="77777777" w:rsidR="0008531B" w:rsidRPr="004F07DC" w:rsidRDefault="0008531B" w:rsidP="0008531B">
      <w:pPr>
        <w:pStyle w:val="Odlomakpopisa"/>
        <w:numPr>
          <w:ilvl w:val="0"/>
          <w:numId w:val="79"/>
        </w:numPr>
        <w:tabs>
          <w:tab w:val="left" w:pos="284"/>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 Naplaćen prihod od prodaje proizvoda i roba te pruženih usluga evidentira se:</w:t>
      </w:r>
    </w:p>
    <w:p w14:paraId="32805878"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računa novčanih sredstava u podskupini 111 ili računa potraživanja 16721 Potraživanja proračunskih korisnika za sredstava uplaćena u nadležni proračun ako proračunski korisnik posluje preko jedinstvenog računa nadležnog proračuna za iznos uplaćenog prihoda </w:t>
      </w:r>
    </w:p>
    <w:p w14:paraId="00CEC306"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potraživanja u odjeljku 1661 Potraživanja za prihode od prodaje proizvoda i roba te pruženih usluga za iznos uplaćenog prihoda</w:t>
      </w:r>
    </w:p>
    <w:p w14:paraId="171C5EFA"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obračunatih prihoda u odjeljku 9661 Prihodi od prodaje proizvoda i roba i pruženih usluga za iznos uplaćenog prihoda</w:t>
      </w:r>
    </w:p>
    <w:p w14:paraId="36744D3A"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prihoda u podskupini 661 Prihodi od prodaje proizvoda i roba te pruženih usluga.</w:t>
      </w:r>
    </w:p>
    <w:p w14:paraId="5F65185C" w14:textId="4F6E4C5F" w:rsidR="0008531B" w:rsidRPr="00F76B84" w:rsidRDefault="0008531B" w:rsidP="00F76B84">
      <w:pPr>
        <w:spacing w:before="120" w:after="120" w:line="240" w:lineRule="auto"/>
        <w:jc w:val="both"/>
        <w:rPr>
          <w:rFonts w:ascii="Times New Roman" w:eastAsia="Calibri" w:hAnsi="Times New Roman" w:cs="Times New Roman"/>
          <w:sz w:val="24"/>
          <w:szCs w:val="24"/>
          <w:lang w:eastAsia="hr-HR"/>
        </w:rPr>
      </w:pPr>
    </w:p>
    <w:p w14:paraId="44645EC8" w14:textId="77777777" w:rsidR="0008531B" w:rsidRPr="004F07DC" w:rsidRDefault="0008531B" w:rsidP="0008531B">
      <w:pPr>
        <w:pStyle w:val="Odlomakpopisa"/>
        <w:spacing w:before="120" w:after="120" w:line="240" w:lineRule="auto"/>
        <w:ind w:left="0"/>
        <w:contextualSpacing w:val="0"/>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Potraživanja i prihodi od kazni i upravnih mjera</w:t>
      </w:r>
    </w:p>
    <w:p w14:paraId="599504EF" w14:textId="77777777" w:rsidR="0008531B" w:rsidRPr="004F07DC" w:rsidRDefault="0008531B" w:rsidP="0008531B">
      <w:pPr>
        <w:pStyle w:val="Odlomakpopisa"/>
        <w:spacing w:before="120" w:after="120" w:line="240" w:lineRule="auto"/>
        <w:ind w:left="0"/>
        <w:contextualSpacing w:val="0"/>
        <w:jc w:val="center"/>
        <w:rPr>
          <w:rFonts w:ascii="Times New Roman" w:eastAsia="Calibri" w:hAnsi="Times New Roman" w:cs="Times New Roman"/>
          <w:i/>
          <w:iCs/>
          <w:sz w:val="24"/>
          <w:szCs w:val="24"/>
          <w:lang w:eastAsia="hr-HR"/>
        </w:rPr>
      </w:pPr>
      <w:r w:rsidRPr="004F07DC">
        <w:rPr>
          <w:rFonts w:ascii="Times New Roman" w:eastAsia="Calibri" w:hAnsi="Times New Roman" w:cs="Times New Roman"/>
          <w:i/>
          <w:iCs/>
          <w:sz w:val="24"/>
          <w:szCs w:val="24"/>
          <w:lang w:eastAsia="hr-HR"/>
        </w:rPr>
        <w:t>(potraživanja, obračunati prihodi i naplaćeni prihodi)</w:t>
      </w:r>
    </w:p>
    <w:p w14:paraId="44EB1C57" w14:textId="77777777" w:rsidR="0008531B" w:rsidRPr="004F07DC" w:rsidRDefault="0008531B" w:rsidP="0008531B">
      <w:pPr>
        <w:keepNext/>
        <w:spacing w:before="120" w:after="120" w:line="240" w:lineRule="auto"/>
        <w:jc w:val="center"/>
        <w:rPr>
          <w:rFonts w:ascii="Times New Roman" w:eastAsia="Calibri" w:hAnsi="Times New Roman" w:cs="Times New Roman"/>
          <w:i/>
          <w:sz w:val="24"/>
          <w:szCs w:val="24"/>
          <w:lang w:eastAsia="hr-HR"/>
        </w:rPr>
      </w:pPr>
      <w:r w:rsidRPr="004F07DC">
        <w:rPr>
          <w:rFonts w:ascii="Times New Roman" w:eastAsia="Calibri" w:hAnsi="Times New Roman" w:cs="Times New Roman"/>
          <w:bCs/>
          <w:sz w:val="24"/>
          <w:szCs w:val="24"/>
        </w:rPr>
        <w:t>Članak 189.</w:t>
      </w:r>
      <w:r w:rsidRPr="004F07DC">
        <w:rPr>
          <w:rFonts w:ascii="Times New Roman" w:eastAsia="Calibri" w:hAnsi="Times New Roman" w:cs="Times New Roman"/>
          <w:b/>
          <w:bCs/>
          <w:sz w:val="24"/>
          <w:szCs w:val="24"/>
          <w:lang w:eastAsia="hr-HR"/>
        </w:rPr>
        <w:t xml:space="preserve">  </w:t>
      </w:r>
      <w:r w:rsidRPr="004F07DC">
        <w:rPr>
          <w:rFonts w:ascii="Times New Roman" w:eastAsia="Calibri" w:hAnsi="Times New Roman" w:cs="Times New Roman"/>
          <w:i/>
          <w:iCs/>
          <w:sz w:val="24"/>
          <w:szCs w:val="24"/>
          <w:lang w:eastAsia="hr-HR"/>
        </w:rPr>
        <w:t xml:space="preserve">  </w:t>
      </w:r>
    </w:p>
    <w:p w14:paraId="0AAB1571" w14:textId="77777777" w:rsidR="0008531B" w:rsidRPr="004F07DC" w:rsidRDefault="0008531B" w:rsidP="0008531B">
      <w:pPr>
        <w:pStyle w:val="Odlomakpopisa"/>
        <w:numPr>
          <w:ilvl w:val="0"/>
          <w:numId w:val="80"/>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Proračuni i proračunski korisnici potraživanja za kazne i upravne mjere i obračunate prihode temeljem izdanih rješenja evidentiraju:</w:t>
      </w:r>
    </w:p>
    <w:p w14:paraId="60624FBD"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 xml:space="preserve">zaduženjem odgovarajućeg osnovnog računa potraživanja u odjeljku 1681 Potraživanja za kazne i upravne mjere </w:t>
      </w:r>
    </w:p>
    <w:p w14:paraId="3699EEA3" w14:textId="62882E1D"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obračunatih prihoda u odjeljku 9681 Kazne i upravne mjere.</w:t>
      </w:r>
    </w:p>
    <w:p w14:paraId="4A64A90C" w14:textId="77777777" w:rsidR="0008531B" w:rsidRPr="004F07DC" w:rsidRDefault="0008531B" w:rsidP="0008531B">
      <w:pPr>
        <w:pStyle w:val="Odlomakpopisa"/>
        <w:numPr>
          <w:ilvl w:val="0"/>
          <w:numId w:val="80"/>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Naplaćen prihod od kazni i upravnih mjera evidentira se:</w:t>
      </w:r>
    </w:p>
    <w:p w14:paraId="12B6164A"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računa novčanih sredstava u podskupini 111 ili računa potraživanja 16721 Potraživanja proračunskih korisnika za sredstava uplaćena u nadležni proračun ako proračunski korisnik posluje preko jedinstvenog računa nadležnog proračuna za iznos uplaćenog prihoda </w:t>
      </w:r>
    </w:p>
    <w:p w14:paraId="6E81E20E"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potraživanja u odjeljku 1681 Potraživanja za kazne i upravne mjere za iznos naplaćenog prihoda</w:t>
      </w:r>
    </w:p>
    <w:p w14:paraId="07CA36BD" w14:textId="6F797082"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obračunatih prihoda u odjeljku 9681 Kazne i upravne mjere za iznos naplaćenog prihoda</w:t>
      </w:r>
    </w:p>
    <w:p w14:paraId="73A2A9AE"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prihoda u skupini 68 Kazne, upravne mjere i ostali prihodi.</w:t>
      </w:r>
    </w:p>
    <w:p w14:paraId="42545AD1" w14:textId="77777777" w:rsidR="0008531B" w:rsidRPr="004F07DC" w:rsidRDefault="0008531B" w:rsidP="0008531B">
      <w:pPr>
        <w:pStyle w:val="Odlomakpopisa"/>
        <w:numPr>
          <w:ilvl w:val="0"/>
          <w:numId w:val="80"/>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Proračunski korisnici ne evidentiraju prihode od kazni za koje je propisom utvrđeno da su prihod proračuna. </w:t>
      </w:r>
    </w:p>
    <w:p w14:paraId="4A807A55" w14:textId="1ADE6399" w:rsidR="0008531B" w:rsidRPr="00F76B84" w:rsidRDefault="0008531B" w:rsidP="00F76B84">
      <w:pPr>
        <w:spacing w:before="120" w:after="120" w:line="240" w:lineRule="auto"/>
        <w:jc w:val="both"/>
        <w:rPr>
          <w:rFonts w:ascii="Times New Roman" w:eastAsia="Calibri" w:hAnsi="Times New Roman" w:cs="Times New Roman"/>
          <w:sz w:val="24"/>
          <w:szCs w:val="24"/>
          <w:lang w:eastAsia="hr-HR"/>
        </w:rPr>
      </w:pPr>
    </w:p>
    <w:p w14:paraId="3DE1EA11" w14:textId="77777777" w:rsidR="0008531B" w:rsidRPr="004F07DC" w:rsidRDefault="0008531B" w:rsidP="0008531B">
      <w:pPr>
        <w:spacing w:before="120" w:after="120" w:line="240" w:lineRule="auto"/>
        <w:jc w:val="center"/>
        <w:rPr>
          <w:rFonts w:ascii="Times New Roman" w:eastAsia="Calibri" w:hAnsi="Times New Roman" w:cs="Times New Roman"/>
          <w:b/>
          <w:bCs/>
          <w:i/>
          <w:sz w:val="24"/>
          <w:szCs w:val="24"/>
        </w:rPr>
      </w:pPr>
      <w:r w:rsidRPr="004F07DC">
        <w:rPr>
          <w:rFonts w:ascii="Times New Roman" w:eastAsia="Calibri" w:hAnsi="Times New Roman" w:cs="Times New Roman"/>
          <w:b/>
          <w:bCs/>
          <w:i/>
          <w:sz w:val="24"/>
          <w:szCs w:val="24"/>
        </w:rPr>
        <w:t>Zajednički prihodi (prihodi koji se dijele između više korisnika)</w:t>
      </w:r>
    </w:p>
    <w:p w14:paraId="1EDD6A31" w14:textId="77777777" w:rsidR="0008531B" w:rsidRPr="004F07DC" w:rsidRDefault="0008531B" w:rsidP="0008531B">
      <w:pPr>
        <w:pStyle w:val="Odlomakpopisa"/>
        <w:keepNext/>
        <w:spacing w:before="120" w:after="120" w:line="240" w:lineRule="auto"/>
        <w:contextualSpacing w:val="0"/>
        <w:jc w:val="center"/>
        <w:rPr>
          <w:rFonts w:ascii="Times New Roman" w:eastAsia="Calibri" w:hAnsi="Times New Roman" w:cs="Times New Roman"/>
          <w:i/>
          <w:iCs/>
          <w:sz w:val="24"/>
          <w:szCs w:val="24"/>
          <w:lang w:eastAsia="hr-HR"/>
        </w:rPr>
      </w:pPr>
      <w:r w:rsidRPr="004F07DC">
        <w:rPr>
          <w:rFonts w:ascii="Times New Roman" w:eastAsia="Calibri" w:hAnsi="Times New Roman" w:cs="Times New Roman"/>
          <w:i/>
          <w:iCs/>
          <w:sz w:val="24"/>
          <w:szCs w:val="24"/>
          <w:lang w:eastAsia="hr-HR"/>
        </w:rPr>
        <w:t>(potraživanja, obračunati prihodi i naplaćeni prihodi)</w:t>
      </w:r>
    </w:p>
    <w:p w14:paraId="2F3F8F60" w14:textId="77777777" w:rsidR="0008531B" w:rsidRPr="004F07DC" w:rsidRDefault="0008531B" w:rsidP="0008531B">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190.</w:t>
      </w:r>
    </w:p>
    <w:p w14:paraId="346C2AD8" w14:textId="77777777" w:rsidR="0008531B" w:rsidRPr="004F07DC" w:rsidRDefault="0008531B" w:rsidP="0008531B">
      <w:pPr>
        <w:numPr>
          <w:ilvl w:val="0"/>
          <w:numId w:val="141"/>
        </w:numPr>
        <w:tabs>
          <w:tab w:val="left" w:pos="426"/>
        </w:tabs>
        <w:spacing w:before="120" w:after="120" w:line="240" w:lineRule="auto"/>
        <w:ind w:left="0" w:firstLine="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Zajednički prihodi su oni prihodi koji se po propisanom ključu rasporeda iz zakona ili drugog propisa dijele između više korisnika odnosno državnog proračuna i proračuna jedinica.</w:t>
      </w:r>
    </w:p>
    <w:p w14:paraId="34B4798F" w14:textId="77777777" w:rsidR="0008531B" w:rsidRPr="004F07DC" w:rsidRDefault="0008531B" w:rsidP="0008531B">
      <w:pPr>
        <w:numPr>
          <w:ilvl w:val="0"/>
          <w:numId w:val="141"/>
        </w:numPr>
        <w:tabs>
          <w:tab w:val="left" w:pos="426"/>
        </w:tabs>
        <w:spacing w:before="120" w:after="120" w:line="240" w:lineRule="auto"/>
        <w:ind w:left="0" w:firstLine="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Zajednički prihodi uplaćuju se na račune propisane naputkom o načinu uplaćivanja prihoda proračuna, obveznih doprinosa te prihoda za financiranje drugih javnih potreba za određenu proračunsku godinu.</w:t>
      </w:r>
    </w:p>
    <w:p w14:paraId="0AA83BAB" w14:textId="77777777" w:rsidR="0008531B" w:rsidRPr="004F07DC" w:rsidRDefault="0008531B" w:rsidP="0008531B">
      <w:pPr>
        <w:numPr>
          <w:ilvl w:val="0"/>
          <w:numId w:val="141"/>
        </w:numPr>
        <w:tabs>
          <w:tab w:val="left" w:pos="426"/>
        </w:tabs>
        <w:spacing w:before="120" w:after="0" w:line="240" w:lineRule="auto"/>
        <w:ind w:left="0" w:firstLine="0"/>
        <w:jc w:val="both"/>
        <w:rPr>
          <w:rFonts w:ascii="Times New Roman" w:eastAsia="Calibri" w:hAnsi="Times New Roman" w:cs="Times New Roman"/>
          <w:sz w:val="24"/>
          <w:szCs w:val="24"/>
        </w:rPr>
      </w:pPr>
      <w:r w:rsidRPr="004F07DC">
        <w:rPr>
          <w:rFonts w:ascii="Times New Roman" w:hAnsi="Times New Roman" w:cs="Times New Roman"/>
          <w:sz w:val="24"/>
          <w:szCs w:val="24"/>
        </w:rPr>
        <w:t>Proračun ili proračunski korisnik koji subjektu nalaže obvezu plaćanja javnih davanja, naknada, pristojbi i drugih davanja temeljem izdanih rješenja, odluka i drugih dokumenata iz kojih proizlazi obveza plaćanja, u svojoj Glavnoj knjizi  i analitičkim evidencijama evidentira ukupan iznos potraživanja:</w:t>
      </w:r>
    </w:p>
    <w:p w14:paraId="7305C4FE"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u skupini 16 Potraživanja za prihode poslovanja u visini ukupnog iznosa potraživanja</w:t>
      </w:r>
    </w:p>
    <w:p w14:paraId="3F63351E"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obračunatih prihoda u skupini 96 Obračunati prihodi poslovanja u visini ukupnog iznosa potraživanja.</w:t>
      </w:r>
    </w:p>
    <w:p w14:paraId="5BF988A7" w14:textId="77777777" w:rsidR="0008531B" w:rsidRPr="004F07DC" w:rsidRDefault="0008531B" w:rsidP="0008531B">
      <w:pPr>
        <w:numPr>
          <w:ilvl w:val="0"/>
          <w:numId w:val="141"/>
        </w:numPr>
        <w:tabs>
          <w:tab w:val="left" w:pos="426"/>
        </w:tabs>
        <w:spacing w:before="120" w:after="0" w:line="240" w:lineRule="auto"/>
        <w:ind w:left="0" w:firstLine="0"/>
        <w:jc w:val="both"/>
        <w:rPr>
          <w:rFonts w:ascii="Times New Roman" w:hAnsi="Times New Roman" w:cs="Times New Roman"/>
          <w:sz w:val="24"/>
          <w:szCs w:val="24"/>
        </w:rPr>
      </w:pPr>
      <w:r w:rsidRPr="004F07DC">
        <w:rPr>
          <w:rFonts w:ascii="Times New Roman" w:hAnsi="Times New Roman" w:cs="Times New Roman"/>
          <w:sz w:val="24"/>
          <w:szCs w:val="24"/>
        </w:rPr>
        <w:t>Naplaćen prihod po ključu rasporeda iz zakona ili drugog propisa kod proračuna ili proračunskog korisnika koji je naložio obvezu plaćanja evidentira se:</w:t>
      </w:r>
    </w:p>
    <w:p w14:paraId="0EFC56D2"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zaduženjem odgovarajućeg osnovnog računa novčanih sredstava u podskupini 111 Novac u banci, odnosno ako korisnik posluje preko jedinstvenog računa nadležnog proračuna zaduženjem računa 16721 u visini uplaćenog pripadnog iznosa prihoda</w:t>
      </w:r>
    </w:p>
    <w:p w14:paraId="019B7C34"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u skupini 16 Potraživanja za prihode poslovanja u visini uplaćenog pripadnog iznosa prihoda.</w:t>
      </w:r>
    </w:p>
    <w:p w14:paraId="44F87610"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obračunatih prihoda u skupini 96 Obračunati prihodi poslovanja u visini uplaćenog pripadnog iznosa prihoda.</w:t>
      </w:r>
    </w:p>
    <w:p w14:paraId="0AD60CDF"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prihoda u razredu 6 Prihodi poslovanja u visini uplaćenog pripadnog iznosa prihoda.</w:t>
      </w:r>
    </w:p>
    <w:p w14:paraId="50B889C6" w14:textId="77777777" w:rsidR="0008531B" w:rsidRPr="004F07DC" w:rsidRDefault="0008531B" w:rsidP="0008531B">
      <w:pPr>
        <w:numPr>
          <w:ilvl w:val="0"/>
          <w:numId w:val="141"/>
        </w:numPr>
        <w:tabs>
          <w:tab w:val="left" w:pos="426"/>
        </w:tabs>
        <w:spacing w:before="120" w:after="0" w:line="240" w:lineRule="auto"/>
        <w:ind w:left="0" w:firstLine="0"/>
        <w:jc w:val="both"/>
        <w:rPr>
          <w:rFonts w:ascii="Times New Roman" w:hAnsi="Times New Roman" w:cs="Times New Roman"/>
          <w:sz w:val="24"/>
          <w:szCs w:val="24"/>
        </w:rPr>
      </w:pPr>
      <w:r w:rsidRPr="004F07DC">
        <w:rPr>
          <w:rFonts w:ascii="Times New Roman" w:hAnsi="Times New Roman" w:cs="Times New Roman"/>
          <w:sz w:val="24"/>
          <w:szCs w:val="24"/>
        </w:rPr>
        <w:t>Proračun ili proračunski korisnik razliku između ukupno obračunatih prihoda i pripadnog iznosa prihoda, odnosno razliku između ukupnih iznosa potraživanja i naplaćenog potraživanja u visini pripadnog iznosa prihoda zatvara preko računa obveze za tuđe prihode na način:</w:t>
      </w:r>
    </w:p>
    <w:p w14:paraId="528A44B3"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obračunatih prihoda u skupini 96 Obračunati prihodi poslovanja za razliku između ukupno obračunatih prihoda i naplaćenog pripadnog iznosa prihoda</w:t>
      </w:r>
    </w:p>
    <w:p w14:paraId="1D7A63B7"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27311 Obveze za naplaćene tuđe prihode</w:t>
      </w:r>
    </w:p>
    <w:p w14:paraId="7B503167"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potraživanja u skupini 16 Potraživanja za prihode poslovanja za iznos razlike između ukupnog iznosa potraživanja i naplaćenog potraživanja u visini pripadnog iznosa prihoda.</w:t>
      </w:r>
    </w:p>
    <w:p w14:paraId="4E843906"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27311 Obveze za naplaćene tuđe prihode.</w:t>
      </w:r>
    </w:p>
    <w:p w14:paraId="418C77B7" w14:textId="77777777" w:rsidR="0008531B" w:rsidRPr="004F07DC" w:rsidRDefault="0008531B" w:rsidP="0008531B">
      <w:pPr>
        <w:numPr>
          <w:ilvl w:val="0"/>
          <w:numId w:val="141"/>
        </w:numPr>
        <w:tabs>
          <w:tab w:val="left" w:pos="426"/>
        </w:tabs>
        <w:spacing w:before="120" w:after="0" w:line="240" w:lineRule="auto"/>
        <w:ind w:left="0" w:firstLine="0"/>
        <w:jc w:val="both"/>
        <w:rPr>
          <w:rFonts w:ascii="Times New Roman" w:hAnsi="Times New Roman" w:cs="Times New Roman"/>
          <w:sz w:val="24"/>
          <w:szCs w:val="24"/>
        </w:rPr>
      </w:pPr>
      <w:r w:rsidRPr="004F07DC">
        <w:rPr>
          <w:rFonts w:ascii="Times New Roman" w:hAnsi="Times New Roman" w:cs="Times New Roman"/>
          <w:sz w:val="24"/>
          <w:szCs w:val="24"/>
        </w:rPr>
        <w:t>Naplaćen prihod po ključu rasporeda iz zakona ili drugog propisa kod proračuna ili proračunskog korisnika kojem pripada dio prihoda evidentira se:</w:t>
      </w:r>
    </w:p>
    <w:p w14:paraId="44D98DD5"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novčanih sredstava u podskupini 111 Novac u banci, odnosno ako korisnik posluje preko jedinstvenog računa nadležnog proračuna zaduženjem računa 16721 u visini uplaćenog pripadnog iznosa prihoda</w:t>
      </w:r>
    </w:p>
    <w:p w14:paraId="692302DC" w14:textId="77777777" w:rsidR="0008531B" w:rsidRPr="004F07DC" w:rsidRDefault="0008531B" w:rsidP="0008531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prihoda u razredu 6 Prihodi poslovanja.</w:t>
      </w:r>
    </w:p>
    <w:p w14:paraId="7F31B3FE" w14:textId="77777777" w:rsidR="0008531B" w:rsidRPr="004F07DC" w:rsidRDefault="0008531B" w:rsidP="0008531B">
      <w:pPr>
        <w:numPr>
          <w:ilvl w:val="0"/>
          <w:numId w:val="141"/>
        </w:numPr>
        <w:tabs>
          <w:tab w:val="left" w:pos="426"/>
        </w:tabs>
        <w:spacing w:before="120" w:after="0" w:line="240" w:lineRule="auto"/>
        <w:ind w:left="0" w:firstLine="0"/>
        <w:jc w:val="both"/>
        <w:rPr>
          <w:rFonts w:ascii="Times New Roman" w:hAnsi="Times New Roman" w:cs="Times New Roman"/>
          <w:sz w:val="24"/>
          <w:szCs w:val="24"/>
        </w:rPr>
      </w:pPr>
      <w:r w:rsidRPr="004F07DC">
        <w:rPr>
          <w:rFonts w:ascii="Times New Roman" w:hAnsi="Times New Roman" w:cs="Times New Roman"/>
          <w:sz w:val="24"/>
          <w:szCs w:val="24"/>
        </w:rPr>
        <w:t>Ako proračun ili proračunski korisnik iz stavka 3. ovoga članka svoju obvezu praćenje potraživanja povjeri nekoj drugoj ovlaštenoj pravnoj osobi obveze praćenja potraživanja prelazi na ovlaštenu pravnu osobu što se uređuje ugovorom.</w:t>
      </w:r>
    </w:p>
    <w:p w14:paraId="30D32411" w14:textId="77777777" w:rsidR="0008531B" w:rsidRPr="004F07DC" w:rsidRDefault="0008531B" w:rsidP="0008531B">
      <w:pPr>
        <w:numPr>
          <w:ilvl w:val="0"/>
          <w:numId w:val="141"/>
        </w:numPr>
        <w:tabs>
          <w:tab w:val="left" w:pos="426"/>
        </w:tabs>
        <w:spacing w:before="120" w:after="0" w:line="240" w:lineRule="auto"/>
        <w:ind w:left="0" w:firstLine="0"/>
        <w:jc w:val="both"/>
        <w:rPr>
          <w:rFonts w:ascii="Times New Roman" w:hAnsi="Times New Roman" w:cs="Times New Roman"/>
          <w:sz w:val="24"/>
          <w:szCs w:val="24"/>
        </w:rPr>
      </w:pPr>
      <w:r w:rsidRPr="004F07DC">
        <w:rPr>
          <w:rFonts w:ascii="Times New Roman" w:hAnsi="Times New Roman" w:cs="Times New Roman"/>
          <w:sz w:val="24"/>
          <w:szCs w:val="24"/>
        </w:rPr>
        <w:t>Ovlaštena osoba kojoj je ugovorom povjereno praćenje potraživanja dužna je proračunu ili proračunskom korisniku dostavljati podatke za potrebe evidentiranja potraživanja u Glavnoj knjizi najmanje kvartalno i to do 5. u mjesecu koji slijedi iza kvartala, odnosno do 15. siječnja tekuće godine za prethodnu godinu.</w:t>
      </w:r>
    </w:p>
    <w:p w14:paraId="0B8BD655" w14:textId="26330DBB" w:rsidR="007C1D5B" w:rsidRPr="004F07DC" w:rsidRDefault="007C1D5B" w:rsidP="007C1D5B">
      <w:pPr>
        <w:spacing w:before="120" w:after="120" w:line="240" w:lineRule="auto"/>
        <w:jc w:val="both"/>
        <w:rPr>
          <w:rFonts w:ascii="Times New Roman" w:eastAsia="Calibri" w:hAnsi="Times New Roman" w:cs="Times New Roman"/>
          <w:sz w:val="24"/>
          <w:szCs w:val="24"/>
          <w:lang w:eastAsia="hr-HR"/>
        </w:rPr>
      </w:pPr>
    </w:p>
    <w:p w14:paraId="0EAA2178" w14:textId="77777777" w:rsidR="007C1D5B" w:rsidRPr="004F07DC" w:rsidRDefault="007C1D5B" w:rsidP="007C1D5B">
      <w:pPr>
        <w:spacing w:before="120" w:after="120" w:line="240" w:lineRule="auto"/>
        <w:jc w:val="center"/>
        <w:rPr>
          <w:rFonts w:ascii="Times New Roman" w:eastAsia="Calibri" w:hAnsi="Times New Roman" w:cs="Times New Roman"/>
          <w:b/>
          <w:sz w:val="24"/>
          <w:szCs w:val="24"/>
          <w:lang w:eastAsia="hr-HR"/>
        </w:rPr>
      </w:pPr>
      <w:r w:rsidRPr="004F07DC">
        <w:rPr>
          <w:rFonts w:ascii="Times New Roman" w:eastAsia="Calibri" w:hAnsi="Times New Roman" w:cs="Times New Roman"/>
          <w:b/>
          <w:sz w:val="24"/>
          <w:szCs w:val="24"/>
          <w:lang w:eastAsia="hr-HR"/>
        </w:rPr>
        <w:t>Poslovni događaji u okviru razreda 7 Prihodi od prodaje nefinancijske imovine</w:t>
      </w:r>
    </w:p>
    <w:p w14:paraId="2FD2C0FA" w14:textId="77777777" w:rsidR="007C1D5B" w:rsidRPr="004F07DC" w:rsidRDefault="007C1D5B" w:rsidP="007C1D5B">
      <w:pPr>
        <w:spacing w:before="120" w:after="120" w:line="240" w:lineRule="auto"/>
        <w:ind w:left="3600" w:firstLine="720"/>
        <w:rPr>
          <w:rFonts w:ascii="Times New Roman" w:eastAsia="Calibri" w:hAnsi="Times New Roman" w:cs="Times New Roman"/>
          <w:b/>
          <w:i/>
          <w:sz w:val="24"/>
          <w:szCs w:val="24"/>
          <w:lang w:eastAsia="hr-HR"/>
        </w:rPr>
      </w:pPr>
    </w:p>
    <w:p w14:paraId="4341FC21" w14:textId="77777777" w:rsidR="007C1D5B" w:rsidRPr="004F07DC" w:rsidRDefault="007C1D5B" w:rsidP="007C1D5B">
      <w:pPr>
        <w:spacing w:before="120" w:after="120" w:line="240" w:lineRule="auto"/>
        <w:jc w:val="center"/>
        <w:rPr>
          <w:rFonts w:ascii="Times New Roman" w:eastAsia="Calibri" w:hAnsi="Times New Roman" w:cs="Times New Roman"/>
          <w:b/>
          <w:i/>
          <w:sz w:val="24"/>
          <w:szCs w:val="24"/>
          <w:lang w:eastAsia="hr-HR"/>
        </w:rPr>
      </w:pPr>
      <w:r w:rsidRPr="004F07DC">
        <w:rPr>
          <w:rFonts w:ascii="Times New Roman" w:eastAsia="Calibri" w:hAnsi="Times New Roman" w:cs="Times New Roman"/>
          <w:b/>
          <w:i/>
          <w:sz w:val="24"/>
          <w:szCs w:val="24"/>
          <w:lang w:eastAsia="hr-HR"/>
        </w:rPr>
        <w:t>Prodaja dugotrajne nefinancijske imovine</w:t>
      </w:r>
    </w:p>
    <w:p w14:paraId="55725880" w14:textId="77777777" w:rsidR="007C1D5B" w:rsidRPr="004F07DC" w:rsidRDefault="007C1D5B" w:rsidP="007C1D5B">
      <w:pPr>
        <w:spacing w:before="120" w:after="120" w:line="240" w:lineRule="auto"/>
        <w:jc w:val="center"/>
        <w:rPr>
          <w:rFonts w:ascii="Times New Roman" w:eastAsia="Calibri" w:hAnsi="Times New Roman" w:cs="Times New Roman"/>
          <w:i/>
          <w:sz w:val="24"/>
          <w:szCs w:val="24"/>
          <w:lang w:eastAsia="hr-HR"/>
        </w:rPr>
      </w:pPr>
      <w:r w:rsidRPr="004F07DC">
        <w:rPr>
          <w:rFonts w:ascii="Times New Roman" w:eastAsia="Calibri" w:hAnsi="Times New Roman" w:cs="Times New Roman"/>
          <w:i/>
          <w:sz w:val="24"/>
          <w:szCs w:val="24"/>
          <w:lang w:eastAsia="hr-HR"/>
        </w:rPr>
        <w:lastRenderedPageBreak/>
        <w:t>(potraživanja, obračunati prihodi, isknjižavanje prodane dugotrajne nefinancijske imovine iz poslovnih knjiga)</w:t>
      </w:r>
    </w:p>
    <w:p w14:paraId="1EBA1087" w14:textId="77777777" w:rsidR="007C1D5B" w:rsidRPr="004F07DC" w:rsidRDefault="007C1D5B" w:rsidP="007C1D5B">
      <w:pPr>
        <w:keepNext/>
        <w:spacing w:before="120" w:after="120" w:line="240" w:lineRule="auto"/>
        <w:jc w:val="center"/>
        <w:rPr>
          <w:rFonts w:ascii="Times New Roman" w:eastAsia="Calibri" w:hAnsi="Times New Roman" w:cs="Times New Roman"/>
          <w:i/>
          <w:sz w:val="24"/>
          <w:szCs w:val="24"/>
          <w:lang w:eastAsia="hr-HR"/>
        </w:rPr>
      </w:pPr>
      <w:r w:rsidRPr="004F07DC">
        <w:rPr>
          <w:rFonts w:ascii="Times New Roman" w:eastAsia="Calibri" w:hAnsi="Times New Roman" w:cs="Times New Roman"/>
          <w:bCs/>
          <w:sz w:val="24"/>
          <w:szCs w:val="24"/>
        </w:rPr>
        <w:t>Članak 191.</w:t>
      </w:r>
      <w:r w:rsidRPr="004F07DC">
        <w:rPr>
          <w:rFonts w:ascii="Times New Roman" w:eastAsia="Calibri" w:hAnsi="Times New Roman" w:cs="Times New Roman"/>
          <w:b/>
          <w:bCs/>
          <w:sz w:val="24"/>
          <w:szCs w:val="24"/>
          <w:lang w:eastAsia="hr-HR"/>
        </w:rPr>
        <w:t xml:space="preserve">  </w:t>
      </w:r>
      <w:r w:rsidRPr="004F07DC">
        <w:rPr>
          <w:rFonts w:ascii="Times New Roman" w:eastAsia="Calibri" w:hAnsi="Times New Roman" w:cs="Times New Roman"/>
          <w:i/>
          <w:iCs/>
          <w:sz w:val="24"/>
          <w:szCs w:val="24"/>
          <w:lang w:eastAsia="hr-HR"/>
        </w:rPr>
        <w:t xml:space="preserve">  </w:t>
      </w:r>
    </w:p>
    <w:p w14:paraId="6318BF57" w14:textId="77777777" w:rsidR="007C1D5B" w:rsidRPr="004F07DC" w:rsidRDefault="007C1D5B" w:rsidP="007C1D5B">
      <w:pPr>
        <w:pStyle w:val="Odlomakpopisa"/>
        <w:numPr>
          <w:ilvl w:val="0"/>
          <w:numId w:val="89"/>
        </w:numPr>
        <w:tabs>
          <w:tab w:val="left" w:pos="142"/>
          <w:tab w:val="left" w:pos="426"/>
        </w:tabs>
        <w:spacing w:before="120" w:after="120" w:line="240" w:lineRule="auto"/>
        <w:ind w:left="0" w:firstLine="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Proračun i proračunski korisnik potraživanje i obračunati prihod od prodaje dugotrajne nefinancijske imovine evidentiraju:</w:t>
      </w:r>
    </w:p>
    <w:p w14:paraId="47716491"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potraživanja u skupini 17 Potraživanja od prodaje nefinancijske imovine</w:t>
      </w:r>
    </w:p>
    <w:p w14:paraId="642BE118"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obračunatih prihoda u skupini računa 97 Obračunati prihodi od prodaje nefinancijske imovine.</w:t>
      </w:r>
    </w:p>
    <w:p w14:paraId="02674E6F" w14:textId="77777777" w:rsidR="007C1D5B" w:rsidRPr="004F07DC" w:rsidRDefault="007C1D5B" w:rsidP="007C1D5B">
      <w:pPr>
        <w:pStyle w:val="Odlomakpopisa"/>
        <w:numPr>
          <w:ilvl w:val="0"/>
          <w:numId w:val="89"/>
        </w:numPr>
        <w:tabs>
          <w:tab w:val="left" w:pos="142"/>
          <w:tab w:val="left" w:pos="426"/>
        </w:tabs>
        <w:spacing w:before="120" w:after="120" w:line="240" w:lineRule="auto"/>
        <w:ind w:left="0" w:firstLine="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Isknjiženje dugotrajne nefinancijske imovine koja se prodaje, a čija je vrijednost djelomično ispravljena evidentira:</w:t>
      </w:r>
    </w:p>
    <w:p w14:paraId="50389D57"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izvora vlasništva u skupini 911 Vlastiti izvori u visini knjigovodstvene vrijednosti</w:t>
      </w:r>
    </w:p>
    <w:p w14:paraId="26F8E21C" w14:textId="52771C48" w:rsidR="007C1D5B" w:rsidRPr="004F07DC" w:rsidRDefault="007C1D5B" w:rsidP="00AF7C1F">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u podskupini </w:t>
      </w:r>
      <w:r w:rsidR="00AF7C1F">
        <w:rPr>
          <w:rFonts w:ascii="Times New Roman" w:eastAsia="Calibri" w:hAnsi="Times New Roman" w:cs="Times New Roman"/>
          <w:sz w:val="24"/>
          <w:szCs w:val="24"/>
          <w:lang w:eastAsia="hr-HR"/>
        </w:rPr>
        <w:t xml:space="preserve">019 </w:t>
      </w:r>
      <w:r w:rsidR="00AF7C1F" w:rsidRPr="00AF7C1F">
        <w:rPr>
          <w:rFonts w:ascii="Times New Roman" w:eastAsia="Calibri" w:hAnsi="Times New Roman" w:cs="Times New Roman"/>
          <w:sz w:val="24"/>
          <w:szCs w:val="24"/>
          <w:lang w:eastAsia="hr-HR"/>
        </w:rPr>
        <w:t>Ispravak vrijednosti neproizvedene dugotrajne imovine</w:t>
      </w:r>
      <w:r w:rsidR="004F0A9A">
        <w:rPr>
          <w:rFonts w:ascii="Times New Roman" w:eastAsia="Calibri" w:hAnsi="Times New Roman" w:cs="Times New Roman"/>
          <w:sz w:val="24"/>
          <w:szCs w:val="24"/>
          <w:lang w:eastAsia="hr-HR"/>
        </w:rPr>
        <w:t xml:space="preserve"> odnosno </w:t>
      </w:r>
      <w:r w:rsidR="00AF7C1F">
        <w:rPr>
          <w:rFonts w:ascii="Times New Roman" w:eastAsia="Calibri" w:hAnsi="Times New Roman" w:cs="Times New Roman"/>
          <w:sz w:val="24"/>
          <w:szCs w:val="24"/>
          <w:lang w:eastAsia="hr-HR"/>
        </w:rPr>
        <w:t xml:space="preserve">podskupini </w:t>
      </w:r>
      <w:r w:rsidRPr="004F07DC">
        <w:rPr>
          <w:rFonts w:ascii="Times New Roman" w:eastAsia="Calibri" w:hAnsi="Times New Roman" w:cs="Times New Roman"/>
          <w:sz w:val="24"/>
          <w:szCs w:val="24"/>
          <w:lang w:eastAsia="hr-HR"/>
        </w:rPr>
        <w:t>029 Ispravak vrijednosti proizvedene dugotrajne imovine u visini provedenog ispravka vrijednosti dugotrajne nefinancijske imovine</w:t>
      </w:r>
    </w:p>
    <w:p w14:paraId="35070BF0"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računa nefinancijske imovine u razredu 0 Nefinancijska imovina u visini nabavne vrijednosti dugotrajne nefinancijske imovine.</w:t>
      </w:r>
    </w:p>
    <w:p w14:paraId="6A61BFC4" w14:textId="77777777" w:rsidR="007C1D5B" w:rsidRPr="004F07DC" w:rsidRDefault="007C1D5B" w:rsidP="007C1D5B">
      <w:pPr>
        <w:pStyle w:val="Odlomakpopisa"/>
        <w:numPr>
          <w:ilvl w:val="0"/>
          <w:numId w:val="89"/>
        </w:numPr>
        <w:tabs>
          <w:tab w:val="left" w:pos="142"/>
          <w:tab w:val="left" w:pos="426"/>
        </w:tabs>
        <w:spacing w:before="120" w:after="120" w:line="240" w:lineRule="auto"/>
        <w:ind w:left="0" w:firstLine="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Iznimno od stavka 2. ovoga članka kod isknjižavanja dugotrajne nefinancijske imovine koja nema knjigovodstvene vrijednosti (nabavna vrijednost je ispravljena) provodi se isknjižavanje nabavne vrijednosti i ispravka vrijednosti.</w:t>
      </w:r>
    </w:p>
    <w:p w14:paraId="4306AA47" w14:textId="77777777" w:rsidR="007C1D5B" w:rsidRPr="004F07DC" w:rsidRDefault="007C1D5B" w:rsidP="007C1D5B">
      <w:pPr>
        <w:pStyle w:val="Odlomakpopisa"/>
        <w:numPr>
          <w:ilvl w:val="0"/>
          <w:numId w:val="89"/>
        </w:numPr>
        <w:tabs>
          <w:tab w:val="left" w:pos="142"/>
          <w:tab w:val="left" w:pos="426"/>
        </w:tabs>
        <w:spacing w:before="120" w:after="120" w:line="240" w:lineRule="auto"/>
        <w:ind w:left="0" w:firstLine="0"/>
        <w:contextualSpacing w:val="0"/>
        <w:jc w:val="both"/>
        <w:rPr>
          <w:rFonts w:ascii="Times New Roman" w:eastAsia="Calibri" w:hAnsi="Times New Roman" w:cs="Times New Roman"/>
          <w:sz w:val="24"/>
          <w:szCs w:val="24"/>
        </w:rPr>
      </w:pPr>
      <w:r w:rsidRPr="004F07DC">
        <w:rPr>
          <w:rFonts w:ascii="Times New Roman" w:eastAsia="Calibri" w:hAnsi="Times New Roman" w:cs="Times New Roman"/>
          <w:sz w:val="24"/>
          <w:szCs w:val="24"/>
        </w:rPr>
        <w:t>Naplaćeni prihod od prodaje dugotrajne nefinancijske imovine evidentira se:</w:t>
      </w:r>
    </w:p>
    <w:p w14:paraId="71BF4B18"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računa novčanih sredstava u skupini 11 odnosno ako korisnik posluje preko jedinstvenog računa proračuna zaduženjem računa 16721 u visini uplaćenih sredstava</w:t>
      </w:r>
    </w:p>
    <w:p w14:paraId="52B0C7BC"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potraživanja u skupini računa 17 Potraživanja od prodaje nefinancijske imovine u visini uplaćenih sredstava</w:t>
      </w:r>
    </w:p>
    <w:p w14:paraId="62EB666A"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obračunatih prihoda u skupini 97 Obračunati prihodi od prodaje nefinancijske imovine</w:t>
      </w:r>
    </w:p>
    <w:p w14:paraId="7BC4D8A8"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prihoda u razredu 7 Prihodi od prodaje nefinancijske imovine.</w:t>
      </w:r>
    </w:p>
    <w:p w14:paraId="72923C9B" w14:textId="17309E2B" w:rsidR="007C1D5B" w:rsidRPr="004F07DC" w:rsidRDefault="007C1D5B" w:rsidP="007C1D5B">
      <w:pPr>
        <w:spacing w:before="120" w:after="120" w:line="240" w:lineRule="auto"/>
        <w:jc w:val="both"/>
        <w:rPr>
          <w:rFonts w:ascii="Times New Roman" w:eastAsia="Calibri" w:hAnsi="Times New Roman" w:cs="Times New Roman"/>
          <w:sz w:val="24"/>
          <w:szCs w:val="24"/>
          <w:lang w:eastAsia="hr-HR"/>
        </w:rPr>
      </w:pPr>
    </w:p>
    <w:p w14:paraId="6F2BEF21" w14:textId="77777777" w:rsidR="007C1D5B" w:rsidRPr="004F07DC" w:rsidRDefault="007C1D5B" w:rsidP="007C1D5B">
      <w:pPr>
        <w:spacing w:before="120" w:after="120" w:line="240" w:lineRule="auto"/>
        <w:jc w:val="center"/>
        <w:rPr>
          <w:rFonts w:ascii="Times New Roman" w:eastAsia="Calibri" w:hAnsi="Times New Roman" w:cs="Times New Roman"/>
          <w:b/>
          <w:sz w:val="24"/>
          <w:szCs w:val="24"/>
          <w:lang w:eastAsia="hr-HR"/>
        </w:rPr>
      </w:pPr>
      <w:r w:rsidRPr="004F07DC">
        <w:rPr>
          <w:rFonts w:ascii="Times New Roman" w:eastAsia="Calibri" w:hAnsi="Times New Roman" w:cs="Times New Roman"/>
          <w:b/>
          <w:sz w:val="24"/>
          <w:szCs w:val="24"/>
          <w:lang w:eastAsia="hr-HR"/>
        </w:rPr>
        <w:t>Promjene u vrijednosti i obujmu imovine i obveza</w:t>
      </w:r>
    </w:p>
    <w:p w14:paraId="0381C9B1" w14:textId="77777777" w:rsidR="007C1D5B" w:rsidRPr="004F07DC" w:rsidRDefault="007C1D5B" w:rsidP="007C1D5B">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192.</w:t>
      </w:r>
    </w:p>
    <w:p w14:paraId="252332CA" w14:textId="77777777" w:rsidR="007C1D5B" w:rsidRPr="004F07DC" w:rsidRDefault="007C1D5B" w:rsidP="007C1D5B">
      <w:pPr>
        <w:numPr>
          <w:ilvl w:val="0"/>
          <w:numId w:val="140"/>
        </w:numPr>
        <w:tabs>
          <w:tab w:val="left" w:pos="426"/>
        </w:tabs>
        <w:spacing w:before="120" w:after="120" w:line="240" w:lineRule="auto"/>
        <w:ind w:left="0" w:firstLine="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Promjene u vrijednosti (revalorizacija) i promjene u obujmu imovine i obveza jesu događaji koji utječu na vrijednost i obujam imovine i obveza, a nisu rezultat aktivnosti odnosno transakcija.</w:t>
      </w:r>
    </w:p>
    <w:p w14:paraId="52603EA8" w14:textId="77777777" w:rsidR="007C1D5B" w:rsidRPr="004F07DC" w:rsidRDefault="007C1D5B" w:rsidP="007C1D5B">
      <w:pPr>
        <w:numPr>
          <w:ilvl w:val="0"/>
          <w:numId w:val="140"/>
        </w:numPr>
        <w:tabs>
          <w:tab w:val="left" w:pos="426"/>
        </w:tabs>
        <w:spacing w:before="120" w:after="120" w:line="240" w:lineRule="auto"/>
        <w:ind w:left="0" w:firstLine="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Pod aktivnostima odnosno transakcijama iz stavka 1. ovoga članka podrazumijevaju se poslovne promjene koje se iskazuju kao prihodi, primici, rashodi i izdaci.</w:t>
      </w:r>
    </w:p>
    <w:p w14:paraId="5150939D" w14:textId="77777777" w:rsidR="007C1D5B" w:rsidRPr="004F07DC" w:rsidRDefault="007C1D5B" w:rsidP="007C1D5B">
      <w:pPr>
        <w:numPr>
          <w:ilvl w:val="0"/>
          <w:numId w:val="140"/>
        </w:numPr>
        <w:tabs>
          <w:tab w:val="left" w:pos="426"/>
        </w:tabs>
        <w:spacing w:before="120" w:after="120" w:line="240" w:lineRule="auto"/>
        <w:ind w:left="0" w:firstLine="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lastRenderedPageBreak/>
        <w:t>Promjene u vrijednosti (revalorizacija) i promjene u obujmu imovine i obveza evidentiraju se:</w:t>
      </w:r>
    </w:p>
    <w:p w14:paraId="1B3BCD0C"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ili odobrenjem odgovarajućeg osnovnog računa imovine u razredu 0 Nefinancijska imovina odnosno odgovarajućeg osnovnog računa obveza u razredu 2 Obveze</w:t>
      </w:r>
    </w:p>
    <w:p w14:paraId="6036051F"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ili odobrenjem odgovarajućeg osnovnog računa u podskupini 915 Promjene u vrijednosti i obujmu imovine i obveza.</w:t>
      </w:r>
    </w:p>
    <w:p w14:paraId="136F6635" w14:textId="77777777" w:rsidR="007C1D5B" w:rsidRPr="004F07DC" w:rsidRDefault="007C1D5B" w:rsidP="007C1D5B">
      <w:pPr>
        <w:numPr>
          <w:ilvl w:val="0"/>
          <w:numId w:val="140"/>
        </w:numPr>
        <w:tabs>
          <w:tab w:val="left" w:pos="426"/>
        </w:tabs>
        <w:spacing w:before="120" w:after="120" w:line="240" w:lineRule="auto"/>
        <w:ind w:left="0" w:firstLine="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Svaka promjena evidentirana na računima podskupine 915 prenosi se u korist ili na teret odgovarajućeg računa razreda 9.</w:t>
      </w:r>
    </w:p>
    <w:p w14:paraId="33B0C0F8" w14:textId="77777777" w:rsidR="007C1D5B" w:rsidRPr="004F07DC" w:rsidRDefault="007C1D5B" w:rsidP="007C1D5B">
      <w:pPr>
        <w:numPr>
          <w:ilvl w:val="0"/>
          <w:numId w:val="140"/>
        </w:numPr>
        <w:tabs>
          <w:tab w:val="left" w:pos="426"/>
        </w:tabs>
        <w:spacing w:before="120" w:after="120" w:line="240" w:lineRule="auto"/>
        <w:ind w:left="0" w:firstLine="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Iznimno od odredbe stavka 1. ovoga članka kao promjene u obujmu imovine i obveza iskazuje se reklasifikacija i zamjena jedne vrste imovine/obveza drugom.</w:t>
      </w:r>
    </w:p>
    <w:p w14:paraId="1EE7A909" w14:textId="77777777" w:rsidR="007C1D5B" w:rsidRPr="004F07DC" w:rsidRDefault="007C1D5B" w:rsidP="007C1D5B">
      <w:pPr>
        <w:numPr>
          <w:ilvl w:val="0"/>
          <w:numId w:val="140"/>
        </w:numPr>
        <w:tabs>
          <w:tab w:val="left" w:pos="426"/>
        </w:tabs>
        <w:spacing w:before="120" w:after="120" w:line="240" w:lineRule="auto"/>
        <w:ind w:left="0" w:firstLine="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Isknjiženje i prijenos imovine evidentira se:</w:t>
      </w:r>
    </w:p>
    <w:p w14:paraId="384C87ED"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ispravka vrijednosti u visini provedenog ispravka vrijednosti dugotrajne nefinancijske imovine</w:t>
      </w:r>
    </w:p>
    <w:p w14:paraId="6B0757C7"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izvora vlasništva u skupini 91 Vlastiti izvori i ispravak vlastitih izvora u visini knjigovodstvene vrijednosti</w:t>
      </w:r>
    </w:p>
    <w:p w14:paraId="13BF4E7A"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u podskupini 915 Promjene u vrijednosti i obujmu imovine i obveza u visini provedenog ispravka vrijednosti</w:t>
      </w:r>
    </w:p>
    <w:p w14:paraId="2D32686D"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odgovarajućeg osnovnog računa u podskupini 915 Promjene u vrijednosti i obujmu imovine i obveza u visini knjigovodstvene vrijednosti </w:t>
      </w:r>
    </w:p>
    <w:p w14:paraId="01DCE9BB"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u podskupini 915 Promjene u vrijednosti i obujmu imovine i obveza u visini nabavne vrijednosti</w:t>
      </w:r>
    </w:p>
    <w:p w14:paraId="12FF4D07"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imovine u razredu 0 Nefinancijska imovina u visini nabavne vrijednosti.</w:t>
      </w:r>
    </w:p>
    <w:p w14:paraId="673AD1D2" w14:textId="77777777" w:rsidR="007C1D5B" w:rsidRPr="004F07DC" w:rsidRDefault="007C1D5B" w:rsidP="007C1D5B">
      <w:pPr>
        <w:numPr>
          <w:ilvl w:val="0"/>
          <w:numId w:val="140"/>
        </w:numPr>
        <w:tabs>
          <w:tab w:val="left" w:pos="426"/>
        </w:tabs>
        <w:spacing w:before="120" w:after="120" w:line="240" w:lineRule="auto"/>
        <w:ind w:left="0" w:firstLine="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sz w:val="24"/>
          <w:szCs w:val="24"/>
          <w:lang w:eastAsia="hr-HR"/>
        </w:rPr>
        <w:t>Promjene u vrijednosti (revalorizacija) odnose se na promjene u kvaliteti, a najčešće su rezultat inflacije ili promjena u tržišnoj vrijednosti imovine odnosno obveza. Druge promjene u vrijednosti imovine nastaju zbog:</w:t>
      </w:r>
    </w:p>
    <w:p w14:paraId="569052AF"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tehnološkog zastarijevanja,</w:t>
      </w:r>
    </w:p>
    <w:p w14:paraId="79C0E4E7"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oštećenja imovine,</w:t>
      </w:r>
    </w:p>
    <w:p w14:paraId="781A703E"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ispravka vrijednosti imovine.</w:t>
      </w:r>
    </w:p>
    <w:p w14:paraId="29510451" w14:textId="77777777" w:rsidR="007C1D5B" w:rsidRPr="004F07DC" w:rsidRDefault="007C1D5B" w:rsidP="007C1D5B">
      <w:pPr>
        <w:numPr>
          <w:ilvl w:val="0"/>
          <w:numId w:val="140"/>
        </w:numPr>
        <w:tabs>
          <w:tab w:val="left" w:pos="426"/>
        </w:tabs>
        <w:spacing w:before="120" w:after="120" w:line="240" w:lineRule="auto"/>
        <w:ind w:left="0" w:firstLine="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Promjene u obujmu najčešće su rezultat početka priznavanja odnosno prestanka priznavanja imovine i drugih promjena u količini već priznate imovine zbog:</w:t>
      </w:r>
    </w:p>
    <w:p w14:paraId="241F72C4"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izvanrednih događaja (kao što su potresi, poplave, požari, krađe i slično),</w:t>
      </w:r>
    </w:p>
    <w:p w14:paraId="65828CC9"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potpunog uništenja imovine kad se ta imovina ne može prodati, pokloniti ili prodati kao otpad, </w:t>
      </w:r>
    </w:p>
    <w:p w14:paraId="5C5FF514"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utvrđivanja manjkova imovine osim manjkova za koje se terete zaposlenici, odnosno manjkova na teret odgovornih osoba,</w:t>
      </w:r>
    </w:p>
    <w:p w14:paraId="6849D5FB"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gubitka prava vlasništva nad imovinom,</w:t>
      </w:r>
    </w:p>
    <w:p w14:paraId="73A2F697"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otpisa imovine u pripremi zbog trajno obustavljene izgradnje odnosno prije puštanja u pogon, </w:t>
      </w:r>
    </w:p>
    <w:p w14:paraId="4DDAFB16"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 xml:space="preserve">otpisa potraživanja i/ili obveza zbog zastare ili stečaja dužnika i/ili vjerovnika, </w:t>
      </w:r>
    </w:p>
    <w:p w14:paraId="64DF5B20"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utvrđivanja viškova uslijed prepoznavanja do tada neotkrivene imovine ili prirodnog prirasta, </w:t>
      </w:r>
    </w:p>
    <w:p w14:paraId="67B7B62F"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prijenosa nefinancijske imovine između proračuna, proračunskih i izvanproračunskih korisnika.</w:t>
      </w:r>
    </w:p>
    <w:p w14:paraId="0DD527EE" w14:textId="77777777" w:rsidR="007C1D5B" w:rsidRPr="004F07DC" w:rsidRDefault="007C1D5B" w:rsidP="007C1D5B">
      <w:pPr>
        <w:numPr>
          <w:ilvl w:val="0"/>
          <w:numId w:val="140"/>
        </w:numPr>
        <w:tabs>
          <w:tab w:val="left" w:pos="426"/>
        </w:tabs>
        <w:spacing w:before="120" w:after="120" w:line="240" w:lineRule="auto"/>
        <w:ind w:left="0" w:firstLine="0"/>
        <w:jc w:val="both"/>
        <w:rPr>
          <w:rFonts w:ascii="Times New Roman" w:eastAsia="Calibri" w:hAnsi="Times New Roman" w:cs="Times New Roman"/>
          <w:sz w:val="24"/>
          <w:szCs w:val="24"/>
          <w:lang w:eastAsia="hr-HR"/>
        </w:rPr>
      </w:pPr>
      <w:r w:rsidRPr="004F07DC">
        <w:rPr>
          <w:rFonts w:ascii="Times New Roman" w:hAnsi="Times New Roman" w:cs="Times New Roman"/>
          <w:sz w:val="24"/>
          <w:szCs w:val="24"/>
        </w:rPr>
        <w:t>Promjene u vrijednosti portfelja dionica, promjene u vrijednosti poslovnih udjela nastale promjenom iznosa temeljnog kapitala trgovačkih društava koja čine portfelj, promjene nominalne vrijednosti dionica ili poslovnih udjela, brisanje trgovačkog društva koje je u portfelju iz sudskog registra i slično te međusobni prijenosi financijske imovine (dionica i poslovnih udjela) provodi se preko podskupine 915.</w:t>
      </w:r>
    </w:p>
    <w:p w14:paraId="45699CCB" w14:textId="77777777" w:rsidR="007C1D5B" w:rsidRPr="004F07DC" w:rsidRDefault="007C1D5B" w:rsidP="007C1D5B">
      <w:pPr>
        <w:numPr>
          <w:ilvl w:val="0"/>
          <w:numId w:val="140"/>
        </w:numPr>
        <w:tabs>
          <w:tab w:val="left" w:pos="426"/>
        </w:tabs>
        <w:spacing w:before="120" w:after="120" w:line="240" w:lineRule="auto"/>
        <w:ind w:left="0" w:firstLine="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Otpis potraživanja za koja naplata nije moguća zbog zastare ili brisanja iz sudskog registra provodi se na teret obračunatih prihoda, a u korist potraživanja. Kod korisnika koji su obveznici PDV-a, iznos PDV-a sadržan u potraživanju otpisuje se na teret osnovnog računa 32999 Ostali nespomenuti rashodi poslovanja.</w:t>
      </w:r>
    </w:p>
    <w:p w14:paraId="3BB90BFA" w14:textId="2FEB272E" w:rsidR="007C1D5B" w:rsidRPr="00F76B84" w:rsidRDefault="007C1D5B" w:rsidP="007C1D5B">
      <w:pPr>
        <w:numPr>
          <w:ilvl w:val="0"/>
          <w:numId w:val="140"/>
        </w:numPr>
        <w:tabs>
          <w:tab w:val="left" w:pos="567"/>
        </w:tabs>
        <w:spacing w:before="120" w:after="120" w:line="240" w:lineRule="auto"/>
        <w:ind w:left="0" w:firstLine="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Otpis obveza iz ranijih godina provodi se preko podskupine 915 u korist odgovarajućeg računa u skupini 92 Rezultat poslovanja.</w:t>
      </w:r>
    </w:p>
    <w:p w14:paraId="450D4BD7" w14:textId="77777777" w:rsidR="007C1D5B" w:rsidRPr="004F07DC" w:rsidRDefault="007C1D5B" w:rsidP="007C1D5B">
      <w:pPr>
        <w:spacing w:before="120" w:after="120" w:line="240" w:lineRule="auto"/>
        <w:jc w:val="both"/>
        <w:rPr>
          <w:rFonts w:ascii="Times New Roman" w:eastAsia="Calibri" w:hAnsi="Times New Roman" w:cs="Times New Roman"/>
          <w:sz w:val="24"/>
          <w:szCs w:val="24"/>
          <w:lang w:eastAsia="hr-HR"/>
        </w:rPr>
      </w:pPr>
    </w:p>
    <w:p w14:paraId="2A233EAA" w14:textId="77777777" w:rsidR="007C1D5B" w:rsidRPr="004F07DC" w:rsidRDefault="007C1D5B" w:rsidP="007C1D5B">
      <w:pPr>
        <w:keepNext/>
        <w:spacing w:before="120" w:after="120" w:line="240" w:lineRule="auto"/>
        <w:jc w:val="center"/>
        <w:rPr>
          <w:rFonts w:ascii="Times New Roman" w:eastAsia="Calibri" w:hAnsi="Times New Roman" w:cs="Times New Roman"/>
          <w:b/>
          <w:sz w:val="24"/>
          <w:szCs w:val="24"/>
          <w:lang w:eastAsia="hr-HR"/>
        </w:rPr>
      </w:pPr>
      <w:r w:rsidRPr="004F07DC">
        <w:rPr>
          <w:rFonts w:ascii="Times New Roman" w:eastAsia="Calibri" w:hAnsi="Times New Roman" w:cs="Times New Roman"/>
          <w:b/>
          <w:sz w:val="24"/>
          <w:szCs w:val="24"/>
          <w:lang w:eastAsia="hr-HR"/>
        </w:rPr>
        <w:t>Ispravci pogrešno evidentiranih poslovnih događaja iz prijašnjih godina</w:t>
      </w:r>
    </w:p>
    <w:p w14:paraId="2527C525" w14:textId="77777777" w:rsidR="007C1D5B" w:rsidRPr="004F07DC" w:rsidRDefault="007C1D5B" w:rsidP="007C1D5B">
      <w:pPr>
        <w:keepNext/>
        <w:spacing w:before="120" w:after="120" w:line="240" w:lineRule="auto"/>
        <w:jc w:val="center"/>
        <w:rPr>
          <w:rFonts w:ascii="Times New Roman" w:eastAsia="Calibri" w:hAnsi="Times New Roman" w:cs="Times New Roman"/>
          <w:sz w:val="24"/>
          <w:szCs w:val="24"/>
          <w:lang w:eastAsia="hr-HR"/>
        </w:rPr>
      </w:pPr>
      <w:r w:rsidRPr="004F07DC">
        <w:rPr>
          <w:rFonts w:ascii="Times New Roman" w:eastAsia="Calibri" w:hAnsi="Times New Roman" w:cs="Times New Roman"/>
          <w:bCs/>
          <w:sz w:val="24"/>
          <w:szCs w:val="24"/>
        </w:rPr>
        <w:t>Članak 193.</w:t>
      </w:r>
    </w:p>
    <w:p w14:paraId="01C2D790" w14:textId="77777777" w:rsidR="007C1D5B" w:rsidRPr="004F07DC" w:rsidRDefault="007C1D5B" w:rsidP="007C1D5B">
      <w:pPr>
        <w:keepNext/>
        <w:spacing w:before="120" w:after="120"/>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(1) Ispravci poslovnih događaja koji su u prethodnim godinama bili pogrešno evidentirani kao prihod, rashod, primitak ili izdatak, a u tekućem razdoblju se utvrde kao greška, evidentiraju se u tekućem razdoblju na teret odnosno u korist odgovarajućeg osnovnog računa ispravka iz prethodnih razdoblja u okviru podskupine 922 Rezultat – višak/manjak.</w:t>
      </w:r>
    </w:p>
    <w:p w14:paraId="2AD46EDA" w14:textId="77777777" w:rsidR="007C1D5B" w:rsidRPr="004F07DC" w:rsidRDefault="007C1D5B" w:rsidP="007C1D5B">
      <w:pPr>
        <w:keepNext/>
        <w:spacing w:before="120" w:after="120"/>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(2) Ispravci iz stavka 1. ovoga članka ne evidentiraju se posredstvom podskupine 915 Promjene u vrijednosti i obujmu imovine i obveza.</w:t>
      </w:r>
    </w:p>
    <w:p w14:paraId="32AD7C3D" w14:textId="77777777" w:rsidR="007C1D5B" w:rsidRPr="004F07DC" w:rsidRDefault="007C1D5B" w:rsidP="007C1D5B">
      <w:pPr>
        <w:spacing w:before="120" w:after="120" w:line="240" w:lineRule="auto"/>
        <w:jc w:val="both"/>
        <w:rPr>
          <w:rFonts w:ascii="Times New Roman" w:eastAsia="Calibri" w:hAnsi="Times New Roman" w:cs="Times New Roman"/>
          <w:sz w:val="24"/>
          <w:szCs w:val="24"/>
          <w:lang w:eastAsia="hr-HR"/>
        </w:rPr>
      </w:pPr>
    </w:p>
    <w:p w14:paraId="4483EEE0" w14:textId="77777777" w:rsidR="007C1D5B" w:rsidRPr="004F07DC" w:rsidRDefault="007C1D5B" w:rsidP="007C1D5B">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
          <w:bCs/>
          <w:sz w:val="24"/>
          <w:szCs w:val="24"/>
          <w:lang w:eastAsia="hr-HR"/>
        </w:rPr>
        <w:t>KNJIGOVODSTVENE EVIDENCIJE KOD USTANOVA U ZDRAVSTVU</w:t>
      </w:r>
    </w:p>
    <w:p w14:paraId="146FE27E" w14:textId="77777777" w:rsidR="007C1D5B" w:rsidRPr="004F07DC" w:rsidRDefault="007C1D5B" w:rsidP="007C1D5B">
      <w:pPr>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Ugovorne obveze HZZO i plaćanje zdravstvenim ustanovama proračunskim korisnicima</w:t>
      </w:r>
    </w:p>
    <w:p w14:paraId="2350AA75" w14:textId="77777777" w:rsidR="007C1D5B" w:rsidRPr="004F07DC" w:rsidRDefault="007C1D5B" w:rsidP="007C1D5B">
      <w:pPr>
        <w:spacing w:before="120" w:after="120" w:line="240" w:lineRule="auto"/>
        <w:jc w:val="center"/>
        <w:rPr>
          <w:rFonts w:ascii="Times New Roman" w:eastAsia="Calibri" w:hAnsi="Times New Roman" w:cs="Times New Roman"/>
          <w:i/>
          <w:iCs/>
          <w:sz w:val="24"/>
          <w:szCs w:val="24"/>
          <w:lang w:eastAsia="hr-HR"/>
        </w:rPr>
      </w:pPr>
      <w:r w:rsidRPr="004F07DC">
        <w:rPr>
          <w:rFonts w:ascii="Times New Roman" w:eastAsia="Calibri" w:hAnsi="Times New Roman" w:cs="Times New Roman"/>
          <w:i/>
          <w:iCs/>
          <w:sz w:val="24"/>
          <w:szCs w:val="24"/>
          <w:lang w:eastAsia="hr-HR"/>
        </w:rPr>
        <w:t>(potraživanja i obveze za predujmove, potraživanja i prihodi zdravstvenih ustanova u javnom sektoru, rashodi i obveze HZZO-a, eliminacije u konsolidaciji financijskih izvještaja)</w:t>
      </w:r>
    </w:p>
    <w:p w14:paraId="68A80432" w14:textId="77777777" w:rsidR="007C1D5B" w:rsidRPr="004F07DC" w:rsidRDefault="007C1D5B" w:rsidP="007C1D5B">
      <w:pPr>
        <w:keepNext/>
        <w:spacing w:before="120" w:after="120" w:line="240" w:lineRule="auto"/>
        <w:jc w:val="center"/>
        <w:rPr>
          <w:rFonts w:ascii="Times New Roman" w:eastAsia="Calibri" w:hAnsi="Times New Roman" w:cs="Times New Roman"/>
          <w:i/>
          <w:sz w:val="24"/>
          <w:szCs w:val="24"/>
          <w:lang w:eastAsia="hr-HR"/>
        </w:rPr>
      </w:pPr>
      <w:r w:rsidRPr="004F07DC">
        <w:rPr>
          <w:rFonts w:ascii="Times New Roman" w:eastAsia="Calibri" w:hAnsi="Times New Roman" w:cs="Times New Roman"/>
          <w:bCs/>
          <w:sz w:val="24"/>
          <w:szCs w:val="24"/>
        </w:rPr>
        <w:t>Članak 194.</w:t>
      </w:r>
      <w:r w:rsidRPr="004F07DC">
        <w:rPr>
          <w:rFonts w:ascii="Times New Roman" w:eastAsia="Calibri" w:hAnsi="Times New Roman" w:cs="Times New Roman"/>
          <w:b/>
          <w:bCs/>
          <w:sz w:val="24"/>
          <w:szCs w:val="24"/>
          <w:lang w:eastAsia="hr-HR"/>
        </w:rPr>
        <w:t xml:space="preserve">  </w:t>
      </w:r>
      <w:r w:rsidRPr="004F07DC">
        <w:rPr>
          <w:rFonts w:ascii="Times New Roman" w:eastAsia="Calibri" w:hAnsi="Times New Roman" w:cs="Times New Roman"/>
          <w:i/>
          <w:iCs/>
          <w:sz w:val="24"/>
          <w:szCs w:val="24"/>
          <w:lang w:eastAsia="hr-HR"/>
        </w:rPr>
        <w:t xml:space="preserve">  </w:t>
      </w:r>
    </w:p>
    <w:p w14:paraId="10B5ED20" w14:textId="77777777" w:rsidR="007C1D5B" w:rsidRPr="004F07DC" w:rsidRDefault="007C1D5B" w:rsidP="007C1D5B">
      <w:pPr>
        <w:pStyle w:val="Odlomakpopisa"/>
        <w:numPr>
          <w:ilvl w:val="0"/>
          <w:numId w:val="77"/>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HZZO temeljem akta o utvrđenim iznosima cijena usluga provođenja bolničke i specijalističko-konzilijarne zdravstvene zaštite, plaćeni predujam zdravstvenim ustanovama koje su proračunski korisnici evidentira:</w:t>
      </w:r>
    </w:p>
    <w:p w14:paraId="2E569AE0"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potraživanja 12912 Potraživanja za predujmove u visini isplaćenog iznosa</w:t>
      </w:r>
    </w:p>
    <w:p w14:paraId="4B804A55"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novčanih sredstava u podskupini 111 Novac u banci u visini isplaćenog iznosa.</w:t>
      </w:r>
    </w:p>
    <w:p w14:paraId="13B0793F" w14:textId="77777777" w:rsidR="007C1D5B" w:rsidRPr="004F07DC" w:rsidRDefault="007C1D5B" w:rsidP="007C1D5B">
      <w:pPr>
        <w:pStyle w:val="Odlomakpopisa"/>
        <w:numPr>
          <w:ilvl w:val="0"/>
          <w:numId w:val="77"/>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Zdravstvene ustanove proračunski korisnici predujam primljen od HZZO evidentiraju:</w:t>
      </w:r>
    </w:p>
    <w:p w14:paraId="74281B9C"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 xml:space="preserve">zaduženjem odgovarajućeg osnovnog računa novčanih sredstava u podskupini 111 Novac u banci ili računa potraživanja 16721 Potraživanja proračunskih korisnika za sredstava uplaćena u nadležni proračun ako posluju preko jedinstvenog računa nadležnog proračuna u visini uplaćenih sredstava </w:t>
      </w:r>
    </w:p>
    <w:p w14:paraId="41B81294"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obveza 27111 Obveze za predujmove u visini uplaćenih sredstava.</w:t>
      </w:r>
    </w:p>
    <w:p w14:paraId="4DAD889D" w14:textId="77777777" w:rsidR="007C1D5B" w:rsidRPr="004F07DC" w:rsidRDefault="007C1D5B" w:rsidP="007C1D5B">
      <w:pPr>
        <w:pStyle w:val="Odlomakpopisa"/>
        <w:numPr>
          <w:ilvl w:val="0"/>
          <w:numId w:val="77"/>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Zdravstvene ustanove proračunski korisnici račune za obavljenu uslugu bolničke i specijalističko-konzilijarne zdravstvene zaštite koje ispostavljaju HZZO-u i zatvaranje potraživanja sredstvima predujma evidentiraju:</w:t>
      </w:r>
    </w:p>
    <w:p w14:paraId="155EC881" w14:textId="77777777" w:rsidR="007C1D5B" w:rsidRPr="004F07DC" w:rsidRDefault="007C1D5B" w:rsidP="007C1D5B">
      <w:pPr>
        <w:pStyle w:val="Odlomakpopisa"/>
        <w:numPr>
          <w:ilvl w:val="0"/>
          <w:numId w:val="168"/>
        </w:numPr>
        <w:spacing w:before="120" w:after="120" w:line="240" w:lineRule="auto"/>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osnovnog računa potraživanja 16731 Potraživanja za prihode od HZZO-a na temelju ugovorenih obveza za iznose ispostavljenih računa </w:t>
      </w:r>
    </w:p>
    <w:p w14:paraId="703EABB1"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obračunatih prihoda 96731 Prihodi od HZZO-a na temelju ugovorenih obveza za iznose ispostavljenih računa</w:t>
      </w:r>
    </w:p>
    <w:p w14:paraId="2F4D934C"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obveza 27111 Obveze za predujmove za iznose ispostavljenih računa</w:t>
      </w:r>
    </w:p>
    <w:p w14:paraId="4E1896F6"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osnovnog računa potraživanja 16731 Potraživanja za prihode od HZZO-a na temelju ugovorenih obveza za iznos potraživanja koji se zatvara sredstvima predujma </w:t>
      </w:r>
    </w:p>
    <w:p w14:paraId="206438BB"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obračunatih prihoda 96731 Prihodi od HZZO-a na temelju ugovorenih obveza za iznos prihoda koji se priznaje temeljem zatvorenih ili naplaćenih potraživanja</w:t>
      </w:r>
    </w:p>
    <w:p w14:paraId="3FE11DD9"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prihoda 67311 Prihodi od HZZO-a na temelju ugovorenih obveza za iznos prihoda koji se priznaje temeljem zatvorenih ili naplaćenih potraživanja.</w:t>
      </w:r>
    </w:p>
    <w:p w14:paraId="3A42E559" w14:textId="77777777" w:rsidR="007C1D5B" w:rsidRPr="004F07DC" w:rsidRDefault="007C1D5B" w:rsidP="007C1D5B">
      <w:pPr>
        <w:pStyle w:val="Odlomakpopisa"/>
        <w:numPr>
          <w:ilvl w:val="0"/>
          <w:numId w:val="77"/>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HZZO zaprimljene račune od zdravstvenih ustanova koje su proračunski korisnici i s kojima ima ugovorenu obvezu i zatvaranje obveza za te račune evidentira: </w:t>
      </w:r>
    </w:p>
    <w:p w14:paraId="3365672B" w14:textId="77777777" w:rsidR="007C1D5B" w:rsidRPr="004F07DC" w:rsidRDefault="007C1D5B" w:rsidP="007C1D5B">
      <w:pPr>
        <w:pStyle w:val="Odlomakpopisa"/>
        <w:numPr>
          <w:ilvl w:val="0"/>
          <w:numId w:val="169"/>
        </w:numPr>
        <w:spacing w:before="120" w:after="120" w:line="240" w:lineRule="auto"/>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rashoda u odjeljku 3713 Naknade građanima i kućanstvima u novcu – putem ustanova u javnom sektoru i/ili 3714 Naknade građanima i kućanstvima u naravi – putem ustanova u javnom sektoru za iznose zaprimljenih računa</w:t>
      </w:r>
    </w:p>
    <w:p w14:paraId="54339C4F" w14:textId="77777777" w:rsidR="007C1D5B" w:rsidRPr="004F07DC" w:rsidRDefault="007C1D5B" w:rsidP="007C1D5B">
      <w:pPr>
        <w:pStyle w:val="Odlomakpopisa"/>
        <w:numPr>
          <w:ilvl w:val="0"/>
          <w:numId w:val="169"/>
        </w:numPr>
        <w:spacing w:before="120" w:after="120" w:line="240" w:lineRule="auto"/>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obveza 23713 Obveze za naknade građanima i kućanstvima u novcu – putem ustanova u javnom sektoru i/ili 23714 Obveze za naknade građanima i kućanstvima u naravi – putem ustanova u javnom sektoru za iznose zaprimljenih računa</w:t>
      </w:r>
    </w:p>
    <w:p w14:paraId="5B006BAC" w14:textId="77777777" w:rsidR="007C1D5B" w:rsidRPr="004F07DC" w:rsidRDefault="007C1D5B" w:rsidP="007C1D5B">
      <w:pPr>
        <w:pStyle w:val="Odlomakpopisa"/>
        <w:numPr>
          <w:ilvl w:val="0"/>
          <w:numId w:val="169"/>
        </w:numPr>
        <w:spacing w:before="120" w:after="120" w:line="240" w:lineRule="auto"/>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obveza 23713 Obveze za naknade građanima i kućanstvima u novcu – putem ustanova u javnom sektoru i/ili 23714 Obveze za naknade građanima i kućanstvima u naravi – putem ustanova u javnom sektoru u visini ispostavljenih računa za provedenu zdravstvenu zaštitu</w:t>
      </w:r>
    </w:p>
    <w:p w14:paraId="3A2F91AE" w14:textId="77777777" w:rsidR="007C1D5B" w:rsidRPr="004F07DC" w:rsidRDefault="007C1D5B" w:rsidP="007C1D5B">
      <w:pPr>
        <w:pStyle w:val="Odlomakpopisa"/>
        <w:numPr>
          <w:ilvl w:val="0"/>
          <w:numId w:val="169"/>
        </w:numPr>
        <w:spacing w:before="120" w:after="120" w:line="240" w:lineRule="auto"/>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potraživanja 12912 Potraživanja za predujmove u visini ispostavljenih računa za provedenu zdravstvenu zaštitu.</w:t>
      </w:r>
    </w:p>
    <w:p w14:paraId="4DF4A524" w14:textId="77777777" w:rsidR="007C1D5B" w:rsidRPr="004F07DC" w:rsidRDefault="007C1D5B" w:rsidP="007C1D5B">
      <w:pPr>
        <w:pStyle w:val="Odlomakpopisa"/>
        <w:numPr>
          <w:ilvl w:val="0"/>
          <w:numId w:val="77"/>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U slučaju kada se usklađivanjem evidencija HZZO-a i zdravstvenih ustanova utvrdi razlika doznačenog iznosa sredstava od HZZO-a u odnosu na fakturiran iznos od strane zdravstvene ustanove, za više doznačena sredstva zdravstvena ustanova ne iskazuje prihod jer usluga nije izvršena i fakturirana, a utvrđena razlika se iskazuje kao:</w:t>
      </w:r>
    </w:p>
    <w:p w14:paraId="3D702341"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 xml:space="preserve">obveza zdravstvene ustanove za primljeni predujam na osnovnom računu obveza 27111 Obveze za predujmove </w:t>
      </w:r>
    </w:p>
    <w:p w14:paraId="120551E7"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potraživanje HZZO za dani predujam na osnovom računu potraživanja 12912 Potraživanja za predujmove.</w:t>
      </w:r>
    </w:p>
    <w:p w14:paraId="7123C3DC" w14:textId="77777777" w:rsidR="007C1D5B" w:rsidRPr="004F07DC" w:rsidRDefault="007C1D5B" w:rsidP="007C1D5B">
      <w:pPr>
        <w:pStyle w:val="Odlomakpopisa"/>
        <w:spacing w:before="120" w:after="120" w:line="240" w:lineRule="auto"/>
        <w:ind w:left="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(6) Rashodi HZZO-a iskazani na odjeljcima 3713 Naknade građanima i kućanstvima u novcu – putem ustanova u javnom sektoru i 3714 Naknade građanima i kućanstvima u naravi – putem ustanova u javnom sektoru i prihodi zdravstvenih ustanova u javnom sektoru iskazani na odjeljku 6731 Prihodi od HZZO-a na temelju ugovornih obveza eliminiraju se u postupku izrade konsolidiranog financijskog izvještaja općeg proračuna.</w:t>
      </w:r>
    </w:p>
    <w:p w14:paraId="3F268B0A" w14:textId="0BADA8B9" w:rsidR="007C1D5B" w:rsidRPr="004F07DC" w:rsidRDefault="007C1D5B" w:rsidP="007C1D5B">
      <w:pPr>
        <w:spacing w:before="120" w:after="120" w:line="240" w:lineRule="auto"/>
        <w:jc w:val="both"/>
        <w:rPr>
          <w:rFonts w:ascii="Times New Roman" w:eastAsia="Calibri" w:hAnsi="Times New Roman" w:cs="Times New Roman"/>
          <w:sz w:val="24"/>
          <w:szCs w:val="24"/>
          <w:lang w:eastAsia="hr-HR"/>
        </w:rPr>
      </w:pPr>
    </w:p>
    <w:p w14:paraId="44B0D134" w14:textId="77777777" w:rsidR="007C1D5B" w:rsidRPr="004F07DC" w:rsidRDefault="007C1D5B" w:rsidP="007C1D5B">
      <w:pPr>
        <w:keepNext/>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Ugovorne obveze HZZO i plaćanje zdravstvenim ustanovama izvan javnog sektora</w:t>
      </w:r>
    </w:p>
    <w:p w14:paraId="4E56982C" w14:textId="77777777" w:rsidR="007C1D5B" w:rsidRPr="004F07DC" w:rsidRDefault="007C1D5B" w:rsidP="007C1D5B">
      <w:pPr>
        <w:keepNext/>
        <w:spacing w:before="120" w:after="120" w:line="240" w:lineRule="auto"/>
        <w:jc w:val="center"/>
        <w:rPr>
          <w:rFonts w:ascii="Times New Roman" w:eastAsia="Calibri" w:hAnsi="Times New Roman" w:cs="Times New Roman"/>
          <w:i/>
          <w:iCs/>
          <w:sz w:val="24"/>
          <w:szCs w:val="24"/>
          <w:lang w:eastAsia="hr-HR"/>
        </w:rPr>
      </w:pPr>
      <w:r w:rsidRPr="004F07DC">
        <w:rPr>
          <w:rFonts w:ascii="Times New Roman" w:eastAsia="Calibri" w:hAnsi="Times New Roman" w:cs="Times New Roman"/>
          <w:i/>
          <w:iCs/>
          <w:sz w:val="24"/>
          <w:szCs w:val="24"/>
          <w:lang w:eastAsia="hr-HR"/>
        </w:rPr>
        <w:t>(potraživanja i obveze za predujmove, potraživanja i prihodi zdravstvenih ustanova u javnom sektoru, rashodi i obveze HZZO-a, eliminacije u konsolidaciji financijskih izvještaja)</w:t>
      </w:r>
    </w:p>
    <w:p w14:paraId="6B18B97B" w14:textId="77777777" w:rsidR="007C1D5B" w:rsidRPr="004F07DC" w:rsidRDefault="007C1D5B" w:rsidP="007C1D5B">
      <w:pPr>
        <w:keepNext/>
        <w:spacing w:before="120" w:after="120" w:line="240" w:lineRule="auto"/>
        <w:jc w:val="center"/>
        <w:rPr>
          <w:rFonts w:ascii="Times New Roman" w:eastAsia="Calibri" w:hAnsi="Times New Roman" w:cs="Times New Roman"/>
          <w:i/>
          <w:sz w:val="24"/>
          <w:szCs w:val="24"/>
          <w:lang w:eastAsia="hr-HR"/>
        </w:rPr>
      </w:pPr>
      <w:r w:rsidRPr="004F07DC">
        <w:rPr>
          <w:rFonts w:ascii="Times New Roman" w:eastAsia="Calibri" w:hAnsi="Times New Roman" w:cs="Times New Roman"/>
          <w:bCs/>
          <w:sz w:val="24"/>
          <w:szCs w:val="24"/>
        </w:rPr>
        <w:t>Članak 195.</w:t>
      </w:r>
      <w:r w:rsidRPr="004F07DC">
        <w:rPr>
          <w:rFonts w:ascii="Times New Roman" w:eastAsia="Calibri" w:hAnsi="Times New Roman" w:cs="Times New Roman"/>
          <w:i/>
          <w:iCs/>
          <w:sz w:val="24"/>
          <w:szCs w:val="24"/>
          <w:lang w:eastAsia="hr-HR"/>
        </w:rPr>
        <w:t xml:space="preserve">  </w:t>
      </w:r>
    </w:p>
    <w:p w14:paraId="2E909A4C" w14:textId="77777777" w:rsidR="007C1D5B" w:rsidRPr="004F07DC" w:rsidRDefault="007C1D5B" w:rsidP="007C1D5B">
      <w:pPr>
        <w:pStyle w:val="Odlomakpopisa"/>
        <w:keepNext/>
        <w:numPr>
          <w:ilvl w:val="0"/>
          <w:numId w:val="180"/>
        </w:numPr>
        <w:tabs>
          <w:tab w:val="left" w:pos="426"/>
        </w:tabs>
        <w:spacing w:before="120" w:after="120" w:line="240" w:lineRule="auto"/>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HZZO zaprimljene račune od zdravstvenih ustanova izvan javnog sektora s kojima ima ugovorne obveze evidentira: </w:t>
      </w:r>
    </w:p>
    <w:p w14:paraId="7C7C1DC3" w14:textId="77777777" w:rsidR="007C1D5B" w:rsidRPr="004F07DC" w:rsidRDefault="007C1D5B" w:rsidP="007C1D5B">
      <w:pPr>
        <w:keepNext/>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rashoda u odjeljku 3711 Naknade građanima i kućanstvima u novcu – neposredno ili putem ustanova izvan javnog sektora i/ili 3712 Naknade građanima i kućanstvima u naravi – neposredno ili putem ustanova izvan javnog sektora za iznose zaprimljenih računa</w:t>
      </w:r>
    </w:p>
    <w:p w14:paraId="408EBEF8"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obveza 23711 Obveze za naknade građanima i kućanstvima u novcu – neposredno ili putem ustanova izvan javnog sektora i/ili 23712 Obveze za naknade građanima i kućanstvima u naravi – neposredno ili putem ustanova izvan javnog sektora za iznose zaprimljenih računa.</w:t>
      </w:r>
    </w:p>
    <w:p w14:paraId="3F41171F" w14:textId="77777777" w:rsidR="007C1D5B" w:rsidRPr="004F07DC" w:rsidRDefault="007C1D5B" w:rsidP="007C1D5B">
      <w:p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(2) HZZO plaćanje računa zdravstvenim ustanovama izvan javnog sektora evidentira:</w:t>
      </w:r>
    </w:p>
    <w:p w14:paraId="3F20D0BC"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osnovnog računa obveza 23711 Obveze za naknade građanima i kućanstvima u novcu – neposredno ili putem ustanova izvan javnog sektora i/ili 23712 Obveze za naknade građanima i kućanstvima u naravi – neposredno ili putem ustanova izvan javnog sektora u visini plaćenih računa </w:t>
      </w:r>
    </w:p>
    <w:p w14:paraId="68F49948"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novčanih sredstava u podskupini 111 Novac u banci u visini plaćenih računa.</w:t>
      </w:r>
    </w:p>
    <w:p w14:paraId="03B2759E" w14:textId="66ED0FF8" w:rsidR="007C1D5B" w:rsidRPr="00F76B84" w:rsidRDefault="007C1D5B" w:rsidP="00F76B84">
      <w:pPr>
        <w:tabs>
          <w:tab w:val="left" w:pos="426"/>
        </w:tabs>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(3) Rashodi HZZO-a iskazani na odjeljcima 3711 Naknade građanima i kućanstvima u novcu – neposredno ili putem ustanova izvan javnog sektora i/ili 3712 Naknade građanima i kućanstvima u naravi – neposredno ili putem ustanova izvan javnog sektora ostaju kao konačan rashod opće</w:t>
      </w:r>
      <w:r w:rsidR="00F76B84">
        <w:rPr>
          <w:rFonts w:ascii="Times New Roman" w:eastAsia="Calibri" w:hAnsi="Times New Roman" w:cs="Times New Roman"/>
          <w:sz w:val="24"/>
          <w:szCs w:val="24"/>
          <w:lang w:eastAsia="hr-HR"/>
        </w:rPr>
        <w:t xml:space="preserve">g proračuna. </w:t>
      </w:r>
    </w:p>
    <w:p w14:paraId="7056E6BE" w14:textId="77777777" w:rsidR="007C1D5B" w:rsidRPr="004F07DC" w:rsidRDefault="007C1D5B" w:rsidP="007C1D5B">
      <w:pPr>
        <w:keepNext/>
        <w:spacing w:before="120" w:after="120" w:line="240" w:lineRule="auto"/>
        <w:rPr>
          <w:rFonts w:ascii="Times New Roman" w:eastAsia="Calibri" w:hAnsi="Times New Roman" w:cs="Times New Roman"/>
          <w:b/>
          <w:bCs/>
          <w:sz w:val="24"/>
          <w:szCs w:val="24"/>
          <w:lang w:eastAsia="hr-HR"/>
        </w:rPr>
      </w:pPr>
    </w:p>
    <w:p w14:paraId="50DEF7A4" w14:textId="77777777" w:rsidR="007C1D5B" w:rsidRPr="004F07DC" w:rsidRDefault="007C1D5B" w:rsidP="007C1D5B">
      <w:pPr>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 xml:space="preserve">Nabava kratkotrajne nefinancijske imovine kod zdravstvenih ustanova proračunskih korisnika </w:t>
      </w:r>
    </w:p>
    <w:p w14:paraId="14CF28B8" w14:textId="77777777" w:rsidR="007C1D5B" w:rsidRPr="004F07DC" w:rsidRDefault="007C1D5B" w:rsidP="007C1D5B">
      <w:pPr>
        <w:spacing w:before="120" w:after="120" w:line="240" w:lineRule="auto"/>
        <w:jc w:val="center"/>
        <w:rPr>
          <w:rFonts w:ascii="Times New Roman" w:eastAsia="Calibri" w:hAnsi="Times New Roman" w:cs="Times New Roman"/>
          <w:bCs/>
          <w:i/>
          <w:sz w:val="24"/>
          <w:szCs w:val="24"/>
          <w:lang w:eastAsia="hr-HR"/>
        </w:rPr>
      </w:pPr>
      <w:r w:rsidRPr="004F07DC">
        <w:rPr>
          <w:rFonts w:ascii="Times New Roman" w:eastAsia="Calibri" w:hAnsi="Times New Roman" w:cs="Times New Roman"/>
          <w:bCs/>
          <w:i/>
          <w:sz w:val="24"/>
          <w:szCs w:val="24"/>
          <w:lang w:eastAsia="hr-HR"/>
        </w:rPr>
        <w:t>(povećanje vrijednosti zaliha lijekova, skupih lijekova, potrošnog i medicinskog materijala i povećanje obveza)</w:t>
      </w:r>
    </w:p>
    <w:p w14:paraId="6A59E206" w14:textId="77777777" w:rsidR="007C1D5B" w:rsidRPr="004F07DC" w:rsidRDefault="007C1D5B" w:rsidP="007C1D5B">
      <w:pPr>
        <w:keepNext/>
        <w:tabs>
          <w:tab w:val="left" w:pos="426"/>
        </w:tabs>
        <w:spacing w:before="120" w:after="120" w:line="240" w:lineRule="auto"/>
        <w:jc w:val="center"/>
        <w:rPr>
          <w:rFonts w:ascii="Times New Roman" w:eastAsia="Calibri" w:hAnsi="Times New Roman" w:cs="Times New Roman"/>
          <w:i/>
          <w:sz w:val="24"/>
          <w:szCs w:val="24"/>
          <w:lang w:eastAsia="hr-HR"/>
        </w:rPr>
      </w:pPr>
      <w:bookmarkStart w:id="47" w:name="_Hlk150106143"/>
      <w:r w:rsidRPr="004F07DC">
        <w:rPr>
          <w:rFonts w:ascii="Times New Roman" w:eastAsia="Calibri" w:hAnsi="Times New Roman" w:cs="Times New Roman"/>
          <w:bCs/>
          <w:sz w:val="24"/>
          <w:szCs w:val="24"/>
        </w:rPr>
        <w:lastRenderedPageBreak/>
        <w:t>Članak 196.</w:t>
      </w:r>
      <w:r w:rsidRPr="004F07DC">
        <w:rPr>
          <w:rFonts w:ascii="Times New Roman" w:eastAsia="Calibri" w:hAnsi="Times New Roman" w:cs="Times New Roman"/>
          <w:b/>
          <w:bCs/>
          <w:sz w:val="24"/>
          <w:szCs w:val="24"/>
          <w:lang w:eastAsia="hr-HR"/>
        </w:rPr>
        <w:t xml:space="preserve">  </w:t>
      </w:r>
      <w:r w:rsidRPr="004F07DC">
        <w:rPr>
          <w:rFonts w:ascii="Times New Roman" w:eastAsia="Calibri" w:hAnsi="Times New Roman" w:cs="Times New Roman"/>
          <w:i/>
          <w:iCs/>
          <w:sz w:val="24"/>
          <w:szCs w:val="24"/>
          <w:lang w:eastAsia="hr-HR"/>
        </w:rPr>
        <w:t xml:space="preserve">  </w:t>
      </w:r>
    </w:p>
    <w:bookmarkEnd w:id="47"/>
    <w:p w14:paraId="1540EF73" w14:textId="77777777" w:rsidR="007C1D5B" w:rsidRPr="004F07DC" w:rsidRDefault="007C1D5B" w:rsidP="007C1D5B">
      <w:pPr>
        <w:pStyle w:val="Odlomakpopisa"/>
        <w:numPr>
          <w:ilvl w:val="0"/>
          <w:numId w:val="100"/>
        </w:numPr>
        <w:tabs>
          <w:tab w:val="left" w:pos="426"/>
        </w:tabs>
        <w:spacing w:before="120" w:after="120" w:line="240" w:lineRule="auto"/>
        <w:ind w:left="0" w:firstLine="0"/>
        <w:contextualSpacing w:val="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Zdravstvene ustanove proračunski korisnici nabavu kratkotrajne nefinancijske imovine (nabavu lijekova, potrošnog i medicinskog materijala) evidentiraju:</w:t>
      </w:r>
    </w:p>
    <w:p w14:paraId="772EDE7F"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kratkotrajne imovine u podskupini 065 Zalihe lijekova i potrošnog medicinskog materijala kod zdravstvenih ustanova</w:t>
      </w:r>
    </w:p>
    <w:p w14:paraId="5C1AB887"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obveze u odjeljku 2325 Obveze za nabavu lijekova i potrošnog medicinskog materijala kod zdravstvenih ustanova.</w:t>
      </w:r>
    </w:p>
    <w:p w14:paraId="52D2E214" w14:textId="77777777" w:rsidR="007C1D5B" w:rsidRPr="004F07DC" w:rsidRDefault="007C1D5B" w:rsidP="007C1D5B">
      <w:pPr>
        <w:spacing w:before="120" w:after="120" w:line="240" w:lineRule="auto"/>
        <w:jc w:val="center"/>
        <w:rPr>
          <w:rFonts w:ascii="Times New Roman" w:eastAsia="Calibri" w:hAnsi="Times New Roman" w:cs="Times New Roman"/>
          <w:b/>
          <w:bCs/>
          <w:sz w:val="24"/>
          <w:szCs w:val="24"/>
          <w:lang w:eastAsia="hr-HR"/>
        </w:rPr>
      </w:pPr>
    </w:p>
    <w:p w14:paraId="7F37F1AD" w14:textId="77777777" w:rsidR="007C1D5B" w:rsidRPr="004F07DC" w:rsidRDefault="007C1D5B" w:rsidP="007C1D5B">
      <w:pPr>
        <w:keepNext/>
        <w:tabs>
          <w:tab w:val="left" w:pos="426"/>
        </w:tabs>
        <w:spacing w:before="120" w:after="120" w:line="240" w:lineRule="auto"/>
        <w:jc w:val="center"/>
        <w:rPr>
          <w:rFonts w:ascii="Times New Roman" w:eastAsia="Calibri" w:hAnsi="Times New Roman" w:cs="Times New Roman"/>
          <w:b/>
          <w:i/>
          <w:iCs/>
          <w:sz w:val="24"/>
          <w:szCs w:val="24"/>
        </w:rPr>
      </w:pPr>
      <w:r w:rsidRPr="004F07DC">
        <w:rPr>
          <w:rFonts w:ascii="Times New Roman" w:eastAsia="Calibri" w:hAnsi="Times New Roman" w:cs="Times New Roman"/>
          <w:b/>
          <w:i/>
          <w:iCs/>
          <w:sz w:val="24"/>
          <w:szCs w:val="24"/>
        </w:rPr>
        <w:t xml:space="preserve">Rashodi kratkotrajne nefinancijske imovine kod zdravstvenih ustanova </w:t>
      </w:r>
    </w:p>
    <w:p w14:paraId="203F86F1" w14:textId="77777777" w:rsidR="007C1D5B" w:rsidRPr="004F07DC" w:rsidRDefault="007C1D5B" w:rsidP="007C1D5B">
      <w:pPr>
        <w:keepNext/>
        <w:tabs>
          <w:tab w:val="left" w:pos="426"/>
        </w:tabs>
        <w:spacing w:before="120" w:after="120" w:line="240" w:lineRule="auto"/>
        <w:jc w:val="center"/>
        <w:rPr>
          <w:rFonts w:ascii="Times New Roman" w:eastAsia="Calibri" w:hAnsi="Times New Roman" w:cs="Times New Roman"/>
          <w:bCs/>
          <w:i/>
          <w:sz w:val="24"/>
          <w:szCs w:val="24"/>
          <w:lang w:eastAsia="hr-HR"/>
        </w:rPr>
      </w:pPr>
      <w:r w:rsidRPr="004F07DC">
        <w:rPr>
          <w:rFonts w:ascii="Times New Roman" w:eastAsia="Calibri" w:hAnsi="Times New Roman" w:cs="Times New Roman"/>
          <w:bCs/>
          <w:sz w:val="24"/>
          <w:szCs w:val="24"/>
        </w:rPr>
        <w:t>Članak 197.</w:t>
      </w:r>
    </w:p>
    <w:p w14:paraId="4028803A" w14:textId="77777777" w:rsidR="007C1D5B" w:rsidRPr="004F07DC" w:rsidRDefault="007C1D5B" w:rsidP="007C1D5B">
      <w:pPr>
        <w:tabs>
          <w:tab w:val="left" w:pos="426"/>
        </w:tabs>
        <w:spacing w:before="120" w:after="120" w:line="240" w:lineRule="auto"/>
        <w:jc w:val="both"/>
        <w:rPr>
          <w:rFonts w:ascii="Times New Roman" w:hAnsi="Times New Roman" w:cs="Times New Roman"/>
          <w:sz w:val="24"/>
          <w:szCs w:val="24"/>
        </w:rPr>
      </w:pPr>
      <w:r w:rsidRPr="004F07DC">
        <w:rPr>
          <w:rFonts w:ascii="Times New Roman" w:eastAsia="Calibri" w:hAnsi="Times New Roman" w:cs="Times New Roman"/>
          <w:bCs/>
          <w:sz w:val="24"/>
          <w:szCs w:val="24"/>
          <w:lang w:eastAsia="hr-HR"/>
        </w:rPr>
        <w:t>Rashodi za kratkotrajnu nefinancijsku imovinu u djelatnosti zdravstva iskazuju se u trenutku stvarnog utroška, otpisa ili donacije kratkotrajne nefinancijske imovine.</w:t>
      </w:r>
    </w:p>
    <w:p w14:paraId="6CCBFF25" w14:textId="77777777" w:rsidR="007C1D5B" w:rsidRPr="004F07DC" w:rsidRDefault="007C1D5B" w:rsidP="007C1D5B">
      <w:pPr>
        <w:spacing w:before="120" w:after="120" w:line="240" w:lineRule="auto"/>
        <w:jc w:val="center"/>
        <w:rPr>
          <w:rFonts w:ascii="Times New Roman" w:eastAsia="Calibri" w:hAnsi="Times New Roman" w:cs="Times New Roman"/>
          <w:b/>
          <w:bCs/>
          <w:sz w:val="24"/>
          <w:szCs w:val="24"/>
          <w:lang w:eastAsia="hr-HR"/>
        </w:rPr>
      </w:pPr>
    </w:p>
    <w:p w14:paraId="6908129E" w14:textId="77777777" w:rsidR="007C1D5B" w:rsidRPr="004F07DC" w:rsidRDefault="007C1D5B" w:rsidP="007C1D5B">
      <w:pPr>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Rashodi za utrošak kratkotrajne nefinancijske imovine kod zdravstvenih ustanova proračunskih korisnika</w:t>
      </w:r>
    </w:p>
    <w:p w14:paraId="75BF320E" w14:textId="77777777" w:rsidR="007C1D5B" w:rsidRPr="004F07DC" w:rsidRDefault="007C1D5B" w:rsidP="007C1D5B">
      <w:pPr>
        <w:spacing w:before="120" w:after="120" w:line="240" w:lineRule="auto"/>
        <w:jc w:val="center"/>
        <w:rPr>
          <w:rFonts w:ascii="Times New Roman" w:eastAsia="Calibri" w:hAnsi="Times New Roman" w:cs="Times New Roman"/>
          <w:bCs/>
          <w:i/>
          <w:sz w:val="24"/>
          <w:szCs w:val="24"/>
          <w:lang w:eastAsia="hr-HR"/>
        </w:rPr>
      </w:pPr>
      <w:r w:rsidRPr="004F07DC">
        <w:rPr>
          <w:rFonts w:ascii="Times New Roman" w:eastAsia="Calibri" w:hAnsi="Times New Roman" w:cs="Times New Roman"/>
          <w:bCs/>
          <w:i/>
          <w:sz w:val="24"/>
          <w:szCs w:val="24"/>
          <w:lang w:eastAsia="hr-HR"/>
        </w:rPr>
        <w:t>(rashodi za utrošak i smanjenje vrijednosti zaliha lijekova, skupih lijekova, potrošnog i medicinskog materijala)</w:t>
      </w:r>
    </w:p>
    <w:p w14:paraId="42F02A30" w14:textId="77777777" w:rsidR="007C1D5B" w:rsidRPr="004F07DC" w:rsidRDefault="007C1D5B" w:rsidP="007C1D5B">
      <w:pPr>
        <w:keepNext/>
        <w:spacing w:before="120" w:after="120" w:line="240" w:lineRule="auto"/>
        <w:jc w:val="center"/>
        <w:rPr>
          <w:rFonts w:ascii="Times New Roman" w:eastAsia="Calibri" w:hAnsi="Times New Roman" w:cs="Times New Roman"/>
          <w:i/>
          <w:sz w:val="24"/>
          <w:szCs w:val="24"/>
          <w:lang w:eastAsia="hr-HR"/>
        </w:rPr>
      </w:pPr>
      <w:r w:rsidRPr="004F07DC">
        <w:rPr>
          <w:rFonts w:ascii="Times New Roman" w:eastAsia="Calibri" w:hAnsi="Times New Roman" w:cs="Times New Roman"/>
          <w:bCs/>
          <w:sz w:val="24"/>
          <w:szCs w:val="24"/>
        </w:rPr>
        <w:t>Članak 198.</w:t>
      </w:r>
      <w:r w:rsidRPr="004F07DC">
        <w:rPr>
          <w:rFonts w:ascii="Times New Roman" w:eastAsia="Calibri" w:hAnsi="Times New Roman" w:cs="Times New Roman"/>
          <w:b/>
          <w:bCs/>
          <w:sz w:val="24"/>
          <w:szCs w:val="24"/>
          <w:lang w:eastAsia="hr-HR"/>
        </w:rPr>
        <w:t xml:space="preserve">  </w:t>
      </w:r>
      <w:r w:rsidRPr="004F07DC">
        <w:rPr>
          <w:rFonts w:ascii="Times New Roman" w:eastAsia="Calibri" w:hAnsi="Times New Roman" w:cs="Times New Roman"/>
          <w:i/>
          <w:iCs/>
          <w:sz w:val="24"/>
          <w:szCs w:val="24"/>
          <w:lang w:eastAsia="hr-HR"/>
        </w:rPr>
        <w:t xml:space="preserve">  </w:t>
      </w:r>
    </w:p>
    <w:p w14:paraId="128F4AE2" w14:textId="77777777" w:rsidR="007C1D5B" w:rsidRPr="004F07DC" w:rsidRDefault="007C1D5B" w:rsidP="007C1D5B">
      <w:pPr>
        <w:spacing w:before="120" w:after="120" w:line="240" w:lineRule="auto"/>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Zdravstvene ustanove proračunski korisnici rashode za utrošak kratkotrajne nefinancijske imovine i smanjenje vrijednosti zaliha evidentiraju:</w:t>
      </w:r>
    </w:p>
    <w:p w14:paraId="1E38729B"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rashoda u podskupini 325 Rashodi lijekova i potrošnog medicinskog materijala kod zdravstvenih ustanova</w:t>
      </w:r>
    </w:p>
    <w:p w14:paraId="3ADDAE27" w14:textId="4B43F00A" w:rsidR="007C1D5B" w:rsidRPr="00F76B84"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kratkotrajne imovine u podskupini 065 Zalihe lijekova i potrošnog medicinskog materijala kod zdravstvenih ustanova.</w:t>
      </w:r>
    </w:p>
    <w:p w14:paraId="656EE229" w14:textId="77777777" w:rsidR="007C1D5B" w:rsidRPr="004F07DC" w:rsidRDefault="007C1D5B" w:rsidP="007C1D5B">
      <w:pPr>
        <w:keepNext/>
        <w:spacing w:before="120" w:after="120" w:line="240" w:lineRule="auto"/>
        <w:jc w:val="center"/>
        <w:rPr>
          <w:rFonts w:ascii="Times New Roman" w:eastAsia="Calibri" w:hAnsi="Times New Roman" w:cs="Times New Roman"/>
          <w:b/>
          <w:bCs/>
          <w:sz w:val="24"/>
          <w:szCs w:val="24"/>
          <w:lang w:eastAsia="hr-HR"/>
        </w:rPr>
      </w:pPr>
    </w:p>
    <w:p w14:paraId="69E7307C" w14:textId="77777777" w:rsidR="007C1D5B" w:rsidRPr="004F07DC" w:rsidRDefault="007C1D5B" w:rsidP="007C1D5B">
      <w:pPr>
        <w:keepNext/>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 xml:space="preserve">Rashodi za otpis kratkotrajne nefinancijske imovine kod zdravstvenih ustanova proračunskih korisnika </w:t>
      </w:r>
    </w:p>
    <w:p w14:paraId="653BECF8" w14:textId="77777777" w:rsidR="007C1D5B" w:rsidRPr="004F07DC" w:rsidRDefault="007C1D5B" w:rsidP="007C1D5B">
      <w:pPr>
        <w:keepNext/>
        <w:spacing w:before="120" w:after="120" w:line="240" w:lineRule="auto"/>
        <w:jc w:val="center"/>
        <w:rPr>
          <w:rFonts w:ascii="Times New Roman" w:eastAsia="Calibri" w:hAnsi="Times New Roman" w:cs="Times New Roman"/>
          <w:bCs/>
          <w:i/>
          <w:sz w:val="24"/>
          <w:szCs w:val="24"/>
          <w:lang w:eastAsia="hr-HR"/>
        </w:rPr>
      </w:pPr>
      <w:r w:rsidRPr="004F07DC">
        <w:rPr>
          <w:rFonts w:ascii="Times New Roman" w:eastAsia="Calibri" w:hAnsi="Times New Roman" w:cs="Times New Roman"/>
          <w:bCs/>
          <w:i/>
          <w:sz w:val="24"/>
          <w:szCs w:val="24"/>
          <w:lang w:eastAsia="hr-HR"/>
        </w:rPr>
        <w:t>(rashodi za otpis lijekova, skupih lijekova, potrošnog i medicinskog materijala i smanjenje vrijednosti zaliha )</w:t>
      </w:r>
    </w:p>
    <w:p w14:paraId="46FEE3D3" w14:textId="77777777" w:rsidR="007C1D5B" w:rsidRPr="004F07DC" w:rsidRDefault="007C1D5B" w:rsidP="007C1D5B">
      <w:pPr>
        <w:keepNext/>
        <w:spacing w:before="120" w:after="120" w:line="240" w:lineRule="auto"/>
        <w:jc w:val="center"/>
        <w:rPr>
          <w:rFonts w:ascii="Times New Roman" w:eastAsia="Calibri" w:hAnsi="Times New Roman" w:cs="Times New Roman"/>
          <w:i/>
          <w:sz w:val="24"/>
          <w:szCs w:val="24"/>
          <w:lang w:eastAsia="hr-HR"/>
        </w:rPr>
      </w:pPr>
      <w:r w:rsidRPr="004F07DC">
        <w:rPr>
          <w:rFonts w:ascii="Times New Roman" w:eastAsia="Calibri" w:hAnsi="Times New Roman" w:cs="Times New Roman"/>
          <w:bCs/>
          <w:sz w:val="24"/>
          <w:szCs w:val="24"/>
        </w:rPr>
        <w:t>Članak 199.</w:t>
      </w:r>
      <w:r w:rsidRPr="004F07DC">
        <w:rPr>
          <w:rFonts w:ascii="Times New Roman" w:eastAsia="Calibri" w:hAnsi="Times New Roman" w:cs="Times New Roman"/>
          <w:b/>
          <w:bCs/>
          <w:sz w:val="24"/>
          <w:szCs w:val="24"/>
          <w:lang w:eastAsia="hr-HR"/>
        </w:rPr>
        <w:t xml:space="preserve">  </w:t>
      </w:r>
      <w:r w:rsidRPr="004F07DC">
        <w:rPr>
          <w:rFonts w:ascii="Times New Roman" w:eastAsia="Calibri" w:hAnsi="Times New Roman" w:cs="Times New Roman"/>
          <w:i/>
          <w:iCs/>
          <w:sz w:val="24"/>
          <w:szCs w:val="24"/>
          <w:lang w:eastAsia="hr-HR"/>
        </w:rPr>
        <w:t xml:space="preserve">  </w:t>
      </w:r>
    </w:p>
    <w:p w14:paraId="3B76E78D" w14:textId="77777777" w:rsidR="007C1D5B" w:rsidRPr="004F07DC" w:rsidRDefault="007C1D5B" w:rsidP="007C1D5B">
      <w:pPr>
        <w:keepNext/>
        <w:spacing w:before="120" w:after="120" w:line="240" w:lineRule="auto"/>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Zdravstvene ustanove proračunski korisnici otpis kratkotrajne nefinancijske imovine i smanjenje vrijednosti zaliha za otpisane lijekove, skupe lijekove i potrošni i medicinski materijal evidentiraju:</w:t>
      </w:r>
    </w:p>
    <w:p w14:paraId="5B9DD427"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rashoda u podskupini 325 Rashodi lijekova i potrošnog medicinskog materijala kod zdravstvenih ustanova</w:t>
      </w:r>
    </w:p>
    <w:p w14:paraId="50E0C464"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kratkotrajne imovine u podskupini 065 Zalihe lijekova i potrošnog medicinskog materijala kod zdravstvenih ustanova.</w:t>
      </w:r>
    </w:p>
    <w:p w14:paraId="46EBD862" w14:textId="77777777" w:rsidR="007C1D5B" w:rsidRPr="004F07DC" w:rsidRDefault="007C1D5B" w:rsidP="007C1D5B">
      <w:pPr>
        <w:spacing w:before="120" w:after="120" w:line="240" w:lineRule="auto"/>
        <w:jc w:val="both"/>
        <w:rPr>
          <w:rFonts w:ascii="Times New Roman" w:eastAsia="Calibri" w:hAnsi="Times New Roman" w:cs="Times New Roman"/>
          <w:sz w:val="24"/>
          <w:szCs w:val="24"/>
          <w:lang w:eastAsia="hr-HR"/>
        </w:rPr>
      </w:pPr>
    </w:p>
    <w:p w14:paraId="60D8F227" w14:textId="77777777" w:rsidR="007C1D5B" w:rsidRPr="004F07DC" w:rsidRDefault="007C1D5B" w:rsidP="007C1D5B">
      <w:pPr>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lastRenderedPageBreak/>
        <w:t>Dana donacija kratkotrajne nefinancijske imovine subjektima izvan sustava opće države – evidencije kod zdravstvenih ustanova proračunskih korisnika</w:t>
      </w:r>
    </w:p>
    <w:p w14:paraId="7DCEB81A" w14:textId="77777777" w:rsidR="007C1D5B" w:rsidRPr="004F07DC" w:rsidRDefault="007C1D5B" w:rsidP="007C1D5B">
      <w:pPr>
        <w:spacing w:before="120" w:after="120" w:line="240" w:lineRule="auto"/>
        <w:jc w:val="center"/>
        <w:rPr>
          <w:rFonts w:ascii="Times New Roman" w:eastAsia="Calibri" w:hAnsi="Times New Roman" w:cs="Times New Roman"/>
          <w:bCs/>
          <w:i/>
          <w:sz w:val="24"/>
          <w:szCs w:val="24"/>
          <w:lang w:eastAsia="hr-HR"/>
        </w:rPr>
      </w:pPr>
      <w:r w:rsidRPr="004F07DC">
        <w:rPr>
          <w:rFonts w:ascii="Times New Roman" w:eastAsia="Calibri" w:hAnsi="Times New Roman" w:cs="Times New Roman"/>
          <w:bCs/>
          <w:i/>
          <w:sz w:val="24"/>
          <w:szCs w:val="24"/>
          <w:lang w:eastAsia="hr-HR"/>
        </w:rPr>
        <w:t>(smanjenje vrijednosti zaliha lijekova, skupih lijekova, potrošnog i medicinskog materijala, priznavanje rashoda i prihoda za danu donaciju)</w:t>
      </w:r>
    </w:p>
    <w:p w14:paraId="7E79B9E6" w14:textId="77777777" w:rsidR="007C1D5B" w:rsidRPr="004F07DC" w:rsidRDefault="007C1D5B" w:rsidP="007C1D5B">
      <w:pPr>
        <w:spacing w:before="120" w:after="120" w:line="240" w:lineRule="auto"/>
        <w:jc w:val="center"/>
        <w:rPr>
          <w:rFonts w:ascii="Times New Roman" w:eastAsia="Calibri" w:hAnsi="Times New Roman" w:cs="Times New Roman"/>
          <w:i/>
          <w:sz w:val="24"/>
          <w:szCs w:val="24"/>
          <w:lang w:eastAsia="hr-HR"/>
        </w:rPr>
      </w:pPr>
      <w:r w:rsidRPr="004F07DC">
        <w:rPr>
          <w:rFonts w:ascii="Times New Roman" w:eastAsia="Calibri" w:hAnsi="Times New Roman" w:cs="Times New Roman"/>
          <w:bCs/>
          <w:sz w:val="24"/>
          <w:szCs w:val="24"/>
        </w:rPr>
        <w:t>Članak 200.</w:t>
      </w:r>
      <w:r w:rsidRPr="004F07DC">
        <w:rPr>
          <w:rFonts w:ascii="Times New Roman" w:eastAsia="Calibri" w:hAnsi="Times New Roman" w:cs="Times New Roman"/>
          <w:b/>
          <w:bCs/>
          <w:sz w:val="24"/>
          <w:szCs w:val="24"/>
          <w:lang w:eastAsia="hr-HR"/>
        </w:rPr>
        <w:t xml:space="preserve">  </w:t>
      </w:r>
      <w:r w:rsidRPr="004F07DC">
        <w:rPr>
          <w:rFonts w:ascii="Times New Roman" w:eastAsia="Calibri" w:hAnsi="Times New Roman" w:cs="Times New Roman"/>
          <w:i/>
          <w:iCs/>
          <w:sz w:val="24"/>
          <w:szCs w:val="24"/>
          <w:lang w:eastAsia="hr-HR"/>
        </w:rPr>
        <w:t xml:space="preserve">  </w:t>
      </w:r>
    </w:p>
    <w:p w14:paraId="1EDDA185" w14:textId="77777777" w:rsidR="007C1D5B" w:rsidRPr="004F07DC" w:rsidRDefault="007C1D5B" w:rsidP="007C1D5B">
      <w:pPr>
        <w:spacing w:before="120" w:after="120" w:line="240" w:lineRule="auto"/>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Zdravstvene ustanove koje su proračunski korisnici danu donaciju kratkotrajne nefinancijske imovine subjektima izvan sustava opće države evidentiraju:</w:t>
      </w:r>
    </w:p>
    <w:p w14:paraId="378A33A0"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rashoda u podskupini 325 Rashodi lijekova i potrošnog medicinskog materijala kod zdravstvenih ustanova</w:t>
      </w:r>
    </w:p>
    <w:p w14:paraId="4BEB3F77"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kratkotrajne imovine u podskupini 065 Zalihe lijekova i potrošnog medicinskog materijala kod zdravstvenih ustanova</w:t>
      </w:r>
    </w:p>
    <w:p w14:paraId="1AEE96DE"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rashoda u odjeljku 3611 Tekuće pomoći inozemnim vladama, 3621 Tekuće pomoći međunarodnim organizacijama te institucijama i tijelima EU ili 3812 Tekuće donacije u naravi  </w:t>
      </w:r>
    </w:p>
    <w:p w14:paraId="4E1E85EF"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obveza 23611 Obveze za tekuće pomoći inozemnim vladama, 23621 Obveze za tekuće pomoći međunarodnim organizacijama te institucijama i tijelima EU ili 23812 Obveze za tekuće donacije u naravi</w:t>
      </w:r>
    </w:p>
    <w:p w14:paraId="04050003"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obveza 23611 Obveze za tekuće pomoći inozemnim vladama, 23621 Obveze za tekuće pomoći međunarodnim organizacijama te institucijama i tijelima EU ili 23812 Obveze za tekuće donacije u naravi</w:t>
      </w:r>
    </w:p>
    <w:p w14:paraId="4EDE32EE" w14:textId="1E59C7D1"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prihoda 64251 Prihodi od prodaje kratkotrajne nefinancijske imovine</w:t>
      </w:r>
      <w:r w:rsidR="006B0B36">
        <w:rPr>
          <w:rFonts w:ascii="Times New Roman" w:eastAsia="Calibri" w:hAnsi="Times New Roman" w:cs="Times New Roman"/>
          <w:sz w:val="24"/>
          <w:szCs w:val="24"/>
          <w:lang w:eastAsia="hr-HR"/>
        </w:rPr>
        <w:t>, sitnog inventara i autoguma</w:t>
      </w:r>
      <w:r w:rsidRPr="004F07DC">
        <w:rPr>
          <w:rFonts w:ascii="Times New Roman" w:eastAsia="Calibri" w:hAnsi="Times New Roman" w:cs="Times New Roman"/>
          <w:sz w:val="24"/>
          <w:szCs w:val="24"/>
          <w:lang w:eastAsia="hr-HR"/>
        </w:rPr>
        <w:t xml:space="preserve">. </w:t>
      </w:r>
    </w:p>
    <w:p w14:paraId="3D54A502" w14:textId="77777777" w:rsidR="007C1D5B" w:rsidRPr="004F07DC" w:rsidRDefault="007C1D5B" w:rsidP="007C1D5B">
      <w:pPr>
        <w:pStyle w:val="Odlomakpopisa"/>
        <w:spacing w:before="120" w:after="120" w:line="240" w:lineRule="auto"/>
        <w:ind w:left="360"/>
        <w:rPr>
          <w:rFonts w:ascii="Times New Roman" w:eastAsia="Calibri" w:hAnsi="Times New Roman" w:cs="Times New Roman"/>
          <w:b/>
          <w:bCs/>
          <w:i/>
          <w:sz w:val="24"/>
          <w:szCs w:val="24"/>
          <w:lang w:eastAsia="hr-HR"/>
        </w:rPr>
      </w:pPr>
    </w:p>
    <w:p w14:paraId="0318A708" w14:textId="77777777" w:rsidR="007C1D5B" w:rsidRPr="004F07DC" w:rsidRDefault="007C1D5B" w:rsidP="007C1D5B">
      <w:pPr>
        <w:keepNext/>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 xml:space="preserve">Primljena donacija kratkotrajne nefinancijske imovine od subjekta izvan opće države – evidencije kod zdravstvenih ustanova proračunskih korisnika </w:t>
      </w:r>
    </w:p>
    <w:p w14:paraId="63CC9D25" w14:textId="77777777" w:rsidR="007C1D5B" w:rsidRPr="004F07DC" w:rsidRDefault="007C1D5B" w:rsidP="007C1D5B">
      <w:pPr>
        <w:keepNext/>
        <w:spacing w:before="120" w:after="120" w:line="240" w:lineRule="auto"/>
        <w:jc w:val="center"/>
        <w:rPr>
          <w:rFonts w:ascii="Times New Roman" w:eastAsia="Calibri" w:hAnsi="Times New Roman" w:cs="Times New Roman"/>
          <w:bCs/>
          <w:i/>
          <w:sz w:val="24"/>
          <w:szCs w:val="24"/>
          <w:lang w:eastAsia="hr-HR"/>
        </w:rPr>
      </w:pPr>
      <w:r w:rsidRPr="004F07DC">
        <w:rPr>
          <w:rFonts w:ascii="Times New Roman" w:eastAsia="Calibri" w:hAnsi="Times New Roman" w:cs="Times New Roman"/>
          <w:bCs/>
          <w:i/>
          <w:sz w:val="24"/>
          <w:szCs w:val="24"/>
          <w:lang w:eastAsia="hr-HR"/>
        </w:rPr>
        <w:t>(povećanje vrijednosti lijekova, skupih lijekova, potrošnog i medicinskog materijala, priznavanje rashoda za utrošak)</w:t>
      </w:r>
    </w:p>
    <w:p w14:paraId="3BB579F9" w14:textId="77777777" w:rsidR="007C1D5B" w:rsidRPr="004F07DC" w:rsidRDefault="007C1D5B" w:rsidP="007C1D5B">
      <w:pPr>
        <w:keepNext/>
        <w:spacing w:before="120" w:after="120" w:line="240" w:lineRule="auto"/>
        <w:jc w:val="center"/>
        <w:rPr>
          <w:rFonts w:ascii="Times New Roman" w:eastAsia="Calibri" w:hAnsi="Times New Roman" w:cs="Times New Roman"/>
          <w:i/>
          <w:sz w:val="24"/>
          <w:szCs w:val="24"/>
          <w:lang w:eastAsia="hr-HR"/>
        </w:rPr>
      </w:pPr>
      <w:r w:rsidRPr="004F07DC">
        <w:rPr>
          <w:rFonts w:ascii="Times New Roman" w:eastAsia="Calibri" w:hAnsi="Times New Roman" w:cs="Times New Roman"/>
          <w:bCs/>
          <w:sz w:val="24"/>
          <w:szCs w:val="24"/>
        </w:rPr>
        <w:t>Članak 201.</w:t>
      </w:r>
      <w:r w:rsidRPr="004F07DC">
        <w:rPr>
          <w:rFonts w:ascii="Times New Roman" w:eastAsia="Calibri" w:hAnsi="Times New Roman" w:cs="Times New Roman"/>
          <w:b/>
          <w:bCs/>
          <w:sz w:val="24"/>
          <w:szCs w:val="24"/>
          <w:lang w:eastAsia="hr-HR"/>
        </w:rPr>
        <w:t xml:space="preserve">  </w:t>
      </w:r>
      <w:r w:rsidRPr="004F07DC">
        <w:rPr>
          <w:rFonts w:ascii="Times New Roman" w:eastAsia="Calibri" w:hAnsi="Times New Roman" w:cs="Times New Roman"/>
          <w:i/>
          <w:iCs/>
          <w:sz w:val="24"/>
          <w:szCs w:val="24"/>
          <w:lang w:eastAsia="hr-HR"/>
        </w:rPr>
        <w:t xml:space="preserve">  </w:t>
      </w:r>
    </w:p>
    <w:p w14:paraId="3C1514A8" w14:textId="77777777" w:rsidR="007C1D5B" w:rsidRPr="004F07DC" w:rsidRDefault="007C1D5B" w:rsidP="007C1D5B">
      <w:pPr>
        <w:pStyle w:val="Odlomakpopisa"/>
        <w:keepNext/>
        <w:numPr>
          <w:ilvl w:val="0"/>
          <w:numId w:val="109"/>
        </w:numPr>
        <w:spacing w:before="120" w:after="120" w:line="240" w:lineRule="auto"/>
        <w:contextualSpacing w:val="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Zdravstvene ustanove proračunski korisnici primljenu donaciju kratkotrajne nefinancijske imovine od subjekta izvan opće države evidentiraju:</w:t>
      </w:r>
    </w:p>
    <w:p w14:paraId="0FC64AA6"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kratkotrajne imovine u podskupini 065 Zalihe lijekova i potrošnog medicinskog materijala kod zdravstvenih ustanova</w:t>
      </w:r>
    </w:p>
    <w:p w14:paraId="452A7F12"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prihoda u podskupini 663 Donacije od pravnih i fizičkih osoba izvan općeg proračuna i povrat donacija po protestiranim jamstvima.</w:t>
      </w:r>
    </w:p>
    <w:p w14:paraId="0A59BB4C" w14:textId="77777777" w:rsidR="007C1D5B" w:rsidRPr="004F07DC" w:rsidRDefault="007C1D5B" w:rsidP="007C1D5B">
      <w:pPr>
        <w:pStyle w:val="Odlomakpopisa"/>
        <w:numPr>
          <w:ilvl w:val="0"/>
          <w:numId w:val="109"/>
        </w:numPr>
        <w:spacing w:before="120" w:after="120" w:line="240" w:lineRule="auto"/>
        <w:contextualSpacing w:val="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Zdravstvene ustanove proračunski korisnici utrošak kratkotrajne nefinancijske imovine iz stavka 1. ovoga članka evidentiraju:</w:t>
      </w:r>
    </w:p>
    <w:p w14:paraId="2F72F959"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rashoda u podskupini 325 Rashodi lijekova i potrošnog medicinskog materijala kod zdravstvenih ustanova</w:t>
      </w:r>
    </w:p>
    <w:p w14:paraId="68D4A1A6"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odobrenjem odgovarajućeg osnovnog računa kratkotrajne imovine u podskupini 065 Zalihe lijekova i potrošnog medicinskog materijala kod zdravstvenih ustanova.</w:t>
      </w:r>
    </w:p>
    <w:p w14:paraId="77F6F9D2" w14:textId="326BB007" w:rsidR="007C1D5B" w:rsidRPr="004F07DC" w:rsidRDefault="007C1D5B" w:rsidP="00F76B84">
      <w:pPr>
        <w:spacing w:before="120" w:after="120" w:line="240" w:lineRule="auto"/>
        <w:rPr>
          <w:rFonts w:ascii="Times New Roman" w:eastAsia="Calibri" w:hAnsi="Times New Roman" w:cs="Times New Roman"/>
          <w:bCs/>
          <w:sz w:val="24"/>
          <w:szCs w:val="24"/>
          <w:lang w:eastAsia="hr-HR"/>
        </w:rPr>
      </w:pPr>
    </w:p>
    <w:p w14:paraId="58DAE3AD" w14:textId="77777777" w:rsidR="007C1D5B" w:rsidRPr="004F07DC" w:rsidRDefault="007C1D5B" w:rsidP="007C1D5B">
      <w:pPr>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Prijenosi kratkotrajne nefinancijske imovine između ustanova u zdravstvu u sustavu proračuna</w:t>
      </w:r>
    </w:p>
    <w:p w14:paraId="605D3D63" w14:textId="77777777" w:rsidR="007C1D5B" w:rsidRPr="004F07DC" w:rsidRDefault="007C1D5B" w:rsidP="007C1D5B">
      <w:pPr>
        <w:spacing w:before="120" w:after="120" w:line="240" w:lineRule="auto"/>
        <w:jc w:val="center"/>
        <w:rPr>
          <w:rFonts w:ascii="Times New Roman" w:eastAsia="Calibri" w:hAnsi="Times New Roman" w:cs="Times New Roman"/>
          <w:bCs/>
          <w:i/>
          <w:sz w:val="24"/>
          <w:szCs w:val="24"/>
          <w:lang w:eastAsia="hr-HR"/>
        </w:rPr>
      </w:pPr>
      <w:r w:rsidRPr="004F07DC">
        <w:rPr>
          <w:rFonts w:ascii="Times New Roman" w:eastAsia="Calibri" w:hAnsi="Times New Roman" w:cs="Times New Roman"/>
          <w:bCs/>
          <w:i/>
          <w:sz w:val="24"/>
          <w:szCs w:val="24"/>
          <w:lang w:eastAsia="hr-HR"/>
        </w:rPr>
        <w:t>(lijekova, skupih lijekova, potrošnog i medicinskog materijala)</w:t>
      </w:r>
    </w:p>
    <w:p w14:paraId="7408DB20" w14:textId="77777777" w:rsidR="007C1D5B" w:rsidRPr="004F07DC" w:rsidRDefault="007C1D5B" w:rsidP="007C1D5B">
      <w:pPr>
        <w:keepNext/>
        <w:spacing w:before="120" w:after="120" w:line="240" w:lineRule="auto"/>
        <w:jc w:val="center"/>
        <w:rPr>
          <w:rFonts w:ascii="Times New Roman" w:eastAsia="Calibri" w:hAnsi="Times New Roman" w:cs="Times New Roman"/>
          <w:i/>
          <w:sz w:val="24"/>
          <w:szCs w:val="24"/>
          <w:lang w:eastAsia="hr-HR"/>
        </w:rPr>
      </w:pPr>
      <w:r w:rsidRPr="004F07DC">
        <w:rPr>
          <w:rFonts w:ascii="Times New Roman" w:eastAsia="Calibri" w:hAnsi="Times New Roman" w:cs="Times New Roman"/>
          <w:bCs/>
          <w:sz w:val="24"/>
          <w:szCs w:val="24"/>
        </w:rPr>
        <w:t>Članak 202.</w:t>
      </w:r>
      <w:r w:rsidRPr="004F07DC">
        <w:rPr>
          <w:rFonts w:ascii="Times New Roman" w:eastAsia="Calibri" w:hAnsi="Times New Roman" w:cs="Times New Roman"/>
          <w:b/>
          <w:bCs/>
          <w:sz w:val="24"/>
          <w:szCs w:val="24"/>
          <w:lang w:eastAsia="hr-HR"/>
        </w:rPr>
        <w:t xml:space="preserve">  </w:t>
      </w:r>
      <w:r w:rsidRPr="004F07DC">
        <w:rPr>
          <w:rFonts w:ascii="Times New Roman" w:eastAsia="Calibri" w:hAnsi="Times New Roman" w:cs="Times New Roman"/>
          <w:i/>
          <w:iCs/>
          <w:sz w:val="24"/>
          <w:szCs w:val="24"/>
          <w:lang w:eastAsia="hr-HR"/>
        </w:rPr>
        <w:t xml:space="preserve">  </w:t>
      </w:r>
    </w:p>
    <w:p w14:paraId="12CB4480" w14:textId="77777777" w:rsidR="007C1D5B" w:rsidRPr="004F07DC" w:rsidRDefault="007C1D5B" w:rsidP="007C1D5B">
      <w:pPr>
        <w:pStyle w:val="Odlomakpopisa"/>
        <w:numPr>
          <w:ilvl w:val="0"/>
          <w:numId w:val="114"/>
        </w:numPr>
        <w:tabs>
          <w:tab w:val="left" w:pos="426"/>
        </w:tabs>
        <w:spacing w:before="120" w:after="120" w:line="240" w:lineRule="auto"/>
        <w:ind w:left="0" w:firstLine="0"/>
        <w:contextualSpacing w:val="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Ustanova u zdravstvu koja je iz predujma dobivenog od HZZO-a kupila kratkotrajnu nefinancijsku imovinu, a zatim je prenosi drugoj ustanovi u zdravstvu u sustavu proračuna evidentira:</w:t>
      </w:r>
    </w:p>
    <w:p w14:paraId="1B0FAF4E" w14:textId="6F69B6AF"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kratkotrajne imovine 06121 Zalihe za preraspodjelu drugima</w:t>
      </w:r>
    </w:p>
    <w:p w14:paraId="43C4FDC8"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kratkotrajne imovine u podskupini 065 Zalihe lijekova i potrošnog medicinskog materijala kod zdravstvenih ustanova</w:t>
      </w:r>
    </w:p>
    <w:p w14:paraId="7748AF34"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obveza 27111 Obveze za predujmove</w:t>
      </w:r>
    </w:p>
    <w:p w14:paraId="3A765E05"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u podskupini 915 Promjene u vrijednosti i obujmu imovine i obveza</w:t>
      </w:r>
    </w:p>
    <w:p w14:paraId="6A01B0AB"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u podskupini 915 Promjene u vrijednosti i obujmu imovine i obveza</w:t>
      </w:r>
    </w:p>
    <w:p w14:paraId="5DE37B91" w14:textId="3E387A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kratkotrajne imovine 06121 Zalihe za preraspodjelu drugima.</w:t>
      </w:r>
    </w:p>
    <w:p w14:paraId="7B0855A5" w14:textId="77777777" w:rsidR="007C1D5B" w:rsidRPr="004F07DC" w:rsidRDefault="007C1D5B" w:rsidP="007C1D5B">
      <w:pPr>
        <w:pStyle w:val="Odlomakpopisa"/>
        <w:numPr>
          <w:ilvl w:val="0"/>
          <w:numId w:val="114"/>
        </w:numPr>
        <w:tabs>
          <w:tab w:val="left" w:pos="426"/>
        </w:tabs>
        <w:spacing w:before="120" w:after="120" w:line="240" w:lineRule="auto"/>
        <w:ind w:left="0" w:firstLine="0"/>
        <w:contextualSpacing w:val="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Ustanova u zdravstvu dobivenu kratkotrajnu nefinancijsku imovinu od druge ustanove u zdravstvu u sustavu proračuna evidentira:</w:t>
      </w:r>
    </w:p>
    <w:p w14:paraId="09CA9155"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kratkotrajne imovine u podskupini 065 Zalihe lijekova i potrošnog medicinskog materijala kod zdravstvenih ustanova</w:t>
      </w:r>
    </w:p>
    <w:p w14:paraId="3B361D0E"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u podskupini 915 Promjene u vrijednosti i obujmu imovine i obveza</w:t>
      </w:r>
    </w:p>
    <w:p w14:paraId="26057E40"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u podskupini 915 Promjene u vrijednosti i obujmu imovine i obveza</w:t>
      </w:r>
    </w:p>
    <w:p w14:paraId="07AD2C28" w14:textId="1834735B" w:rsidR="001D3DC6" w:rsidRDefault="007C4364" w:rsidP="001D3DC6">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w:t>
      </w:r>
      <w:r w:rsidR="007C1D5B" w:rsidRPr="004F07DC">
        <w:rPr>
          <w:rFonts w:ascii="Times New Roman" w:eastAsia="Calibri" w:hAnsi="Times New Roman" w:cs="Times New Roman"/>
          <w:sz w:val="24"/>
          <w:szCs w:val="24"/>
          <w:lang w:eastAsia="hr-HR"/>
        </w:rPr>
        <w:t xml:space="preserve"> osnovnog računa obveza 27111 Obveze za predujmove.</w:t>
      </w:r>
    </w:p>
    <w:p w14:paraId="737E63D3" w14:textId="4B4ECE89" w:rsidR="006674F8" w:rsidRDefault="006674F8" w:rsidP="006674F8">
      <w:pPr>
        <w:pStyle w:val="Odlomakpopisa"/>
        <w:numPr>
          <w:ilvl w:val="0"/>
          <w:numId w:val="114"/>
        </w:numPr>
        <w:tabs>
          <w:tab w:val="left" w:pos="426"/>
        </w:tabs>
        <w:spacing w:before="120" w:after="120" w:line="240" w:lineRule="auto"/>
        <w:contextualSpacing w:val="0"/>
        <w:jc w:val="both"/>
        <w:rPr>
          <w:rFonts w:ascii="Times New Roman" w:eastAsia="Calibri" w:hAnsi="Times New Roman" w:cs="Times New Roman"/>
          <w:bCs/>
          <w:sz w:val="24"/>
          <w:szCs w:val="24"/>
          <w:lang w:eastAsia="hr-HR"/>
        </w:rPr>
      </w:pPr>
      <w:r>
        <w:rPr>
          <w:rFonts w:ascii="Times New Roman" w:eastAsia="Calibri" w:hAnsi="Times New Roman" w:cs="Times New Roman"/>
          <w:bCs/>
          <w:sz w:val="24"/>
          <w:szCs w:val="24"/>
          <w:lang w:eastAsia="hr-HR"/>
        </w:rPr>
        <w:t xml:space="preserve">O prijenosu obveze evidentirane na osnovnom računu </w:t>
      </w:r>
      <w:r w:rsidRPr="006674F8">
        <w:rPr>
          <w:rFonts w:ascii="Times New Roman" w:eastAsia="Calibri" w:hAnsi="Times New Roman" w:cs="Times New Roman"/>
          <w:bCs/>
          <w:sz w:val="24"/>
          <w:szCs w:val="24"/>
          <w:lang w:eastAsia="hr-HR"/>
        </w:rPr>
        <w:t>obveza 27111 Obveze za predujmove</w:t>
      </w:r>
      <w:r>
        <w:rPr>
          <w:rFonts w:ascii="Times New Roman" w:eastAsia="Calibri" w:hAnsi="Times New Roman" w:cs="Times New Roman"/>
          <w:bCs/>
          <w:sz w:val="24"/>
          <w:szCs w:val="24"/>
          <w:lang w:eastAsia="hr-HR"/>
        </w:rPr>
        <w:t>, ustanove iz stavka 1. i 2. ovoga članka dužne su obavijestiti HZZO.</w:t>
      </w:r>
    </w:p>
    <w:p w14:paraId="40226ADF" w14:textId="77777777" w:rsidR="007C1D5B" w:rsidRPr="004F07DC" w:rsidRDefault="007C1D5B" w:rsidP="007C1D5B">
      <w:pPr>
        <w:spacing w:before="120" w:after="120" w:line="240" w:lineRule="auto"/>
        <w:jc w:val="center"/>
        <w:rPr>
          <w:rFonts w:ascii="Times New Roman" w:eastAsia="Calibri" w:hAnsi="Times New Roman" w:cs="Times New Roman"/>
          <w:bCs/>
          <w:sz w:val="24"/>
          <w:szCs w:val="24"/>
          <w:lang w:eastAsia="hr-HR"/>
        </w:rPr>
      </w:pPr>
    </w:p>
    <w:p w14:paraId="036ABA57" w14:textId="77777777" w:rsidR="007C1D5B" w:rsidRPr="004F07DC" w:rsidRDefault="007C1D5B" w:rsidP="007C1D5B">
      <w:pPr>
        <w:keepNext/>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lastRenderedPageBreak/>
        <w:t>Prijenosi kratkotrajne nefinancijske imovine između ustanova u zdravstvu u sustavu proračuna i ostalih subjekata u sustavu proračuna</w:t>
      </w:r>
    </w:p>
    <w:p w14:paraId="307B6077" w14:textId="77777777" w:rsidR="007C1D5B" w:rsidRPr="004F07DC" w:rsidRDefault="007C1D5B" w:rsidP="007C1D5B">
      <w:pPr>
        <w:keepNext/>
        <w:spacing w:before="120" w:after="120" w:line="240" w:lineRule="auto"/>
        <w:jc w:val="center"/>
        <w:rPr>
          <w:rFonts w:ascii="Times New Roman" w:eastAsia="Calibri" w:hAnsi="Times New Roman" w:cs="Times New Roman"/>
          <w:bCs/>
          <w:i/>
          <w:sz w:val="24"/>
          <w:szCs w:val="24"/>
          <w:lang w:eastAsia="hr-HR"/>
        </w:rPr>
      </w:pPr>
      <w:r w:rsidRPr="004F07DC">
        <w:rPr>
          <w:rFonts w:ascii="Times New Roman" w:eastAsia="Calibri" w:hAnsi="Times New Roman" w:cs="Times New Roman"/>
          <w:bCs/>
          <w:i/>
          <w:sz w:val="24"/>
          <w:szCs w:val="24"/>
          <w:lang w:eastAsia="hr-HR"/>
        </w:rPr>
        <w:t>(lijekova, skupih lijekova, potrošnog i medicinskog materijala)</w:t>
      </w:r>
    </w:p>
    <w:p w14:paraId="08308C4D" w14:textId="77777777" w:rsidR="007C1D5B" w:rsidRPr="004F07DC" w:rsidRDefault="007C1D5B" w:rsidP="007C1D5B">
      <w:pPr>
        <w:keepNext/>
        <w:spacing w:before="120" w:after="120" w:line="240" w:lineRule="auto"/>
        <w:jc w:val="center"/>
        <w:rPr>
          <w:rFonts w:ascii="Times New Roman" w:eastAsia="Calibri" w:hAnsi="Times New Roman" w:cs="Times New Roman"/>
          <w:i/>
          <w:sz w:val="24"/>
          <w:szCs w:val="24"/>
          <w:lang w:eastAsia="hr-HR"/>
        </w:rPr>
      </w:pPr>
      <w:r w:rsidRPr="004F07DC">
        <w:rPr>
          <w:rFonts w:ascii="Times New Roman" w:eastAsia="Calibri" w:hAnsi="Times New Roman" w:cs="Times New Roman"/>
          <w:bCs/>
          <w:sz w:val="24"/>
          <w:szCs w:val="24"/>
        </w:rPr>
        <w:t>Članak 203.</w:t>
      </w:r>
      <w:r w:rsidRPr="004F07DC">
        <w:rPr>
          <w:rFonts w:ascii="Times New Roman" w:eastAsia="Calibri" w:hAnsi="Times New Roman" w:cs="Times New Roman"/>
          <w:b/>
          <w:bCs/>
          <w:sz w:val="24"/>
          <w:szCs w:val="24"/>
          <w:lang w:eastAsia="hr-HR"/>
        </w:rPr>
        <w:t xml:space="preserve">  </w:t>
      </w:r>
      <w:r w:rsidRPr="004F07DC">
        <w:rPr>
          <w:rFonts w:ascii="Times New Roman" w:eastAsia="Calibri" w:hAnsi="Times New Roman" w:cs="Times New Roman"/>
          <w:i/>
          <w:iCs/>
          <w:sz w:val="24"/>
          <w:szCs w:val="24"/>
          <w:lang w:eastAsia="hr-HR"/>
        </w:rPr>
        <w:t xml:space="preserve">  </w:t>
      </w:r>
    </w:p>
    <w:p w14:paraId="49831BFF" w14:textId="3F080CD9" w:rsidR="007C1D5B" w:rsidRPr="004F07DC" w:rsidRDefault="000B1D4B" w:rsidP="007C1D5B">
      <w:pPr>
        <w:pStyle w:val="Odlomakpopisa"/>
        <w:keepNext/>
        <w:numPr>
          <w:ilvl w:val="0"/>
          <w:numId w:val="113"/>
        </w:numPr>
        <w:tabs>
          <w:tab w:val="left" w:pos="426"/>
        </w:tabs>
        <w:spacing w:before="120" w:after="120" w:line="240" w:lineRule="auto"/>
        <w:ind w:left="0" w:firstLine="0"/>
        <w:contextualSpacing w:val="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Ustanova u zdravstvu prijenos</w:t>
      </w:r>
      <w:r w:rsidR="007C1D5B" w:rsidRPr="004F07DC">
        <w:rPr>
          <w:rFonts w:ascii="Times New Roman" w:eastAsia="Calibri" w:hAnsi="Times New Roman" w:cs="Times New Roman"/>
          <w:bCs/>
          <w:sz w:val="24"/>
          <w:szCs w:val="24"/>
          <w:lang w:eastAsia="hr-HR"/>
        </w:rPr>
        <w:t xml:space="preserve"> </w:t>
      </w:r>
      <w:r w:rsidRPr="004F07DC">
        <w:rPr>
          <w:rFonts w:ascii="Times New Roman" w:eastAsia="Calibri" w:hAnsi="Times New Roman" w:cs="Times New Roman"/>
          <w:bCs/>
          <w:sz w:val="24"/>
          <w:szCs w:val="24"/>
          <w:lang w:eastAsia="hr-HR"/>
        </w:rPr>
        <w:t>kratkotrajn</w:t>
      </w:r>
      <w:r w:rsidR="007C1D5B" w:rsidRPr="004F07DC">
        <w:rPr>
          <w:rFonts w:ascii="Times New Roman" w:eastAsia="Calibri" w:hAnsi="Times New Roman" w:cs="Times New Roman"/>
          <w:bCs/>
          <w:sz w:val="24"/>
          <w:szCs w:val="24"/>
          <w:lang w:eastAsia="hr-HR"/>
        </w:rPr>
        <w:t>e nefinancijske imovine od subjekata unutar sustava općeg proračuna koji ni</w:t>
      </w:r>
      <w:r w:rsidRPr="004F07DC">
        <w:rPr>
          <w:rFonts w:ascii="Times New Roman" w:eastAsia="Calibri" w:hAnsi="Times New Roman" w:cs="Times New Roman"/>
          <w:bCs/>
          <w:sz w:val="24"/>
          <w:szCs w:val="24"/>
          <w:lang w:eastAsia="hr-HR"/>
        </w:rPr>
        <w:t>je</w:t>
      </w:r>
      <w:r w:rsidR="007C1D5B" w:rsidRPr="004F07DC">
        <w:rPr>
          <w:rFonts w:ascii="Times New Roman" w:eastAsia="Calibri" w:hAnsi="Times New Roman" w:cs="Times New Roman"/>
          <w:bCs/>
          <w:sz w:val="24"/>
          <w:szCs w:val="24"/>
          <w:lang w:eastAsia="hr-HR"/>
        </w:rPr>
        <w:t xml:space="preserve"> ustanov</w:t>
      </w:r>
      <w:r w:rsidRPr="004F07DC">
        <w:rPr>
          <w:rFonts w:ascii="Times New Roman" w:eastAsia="Calibri" w:hAnsi="Times New Roman" w:cs="Times New Roman"/>
          <w:bCs/>
          <w:sz w:val="24"/>
          <w:szCs w:val="24"/>
          <w:lang w:eastAsia="hr-HR"/>
        </w:rPr>
        <w:t>a</w:t>
      </w:r>
      <w:r w:rsidR="007C1D5B" w:rsidRPr="004F07DC">
        <w:rPr>
          <w:rFonts w:ascii="Times New Roman" w:eastAsia="Calibri" w:hAnsi="Times New Roman" w:cs="Times New Roman"/>
          <w:bCs/>
          <w:sz w:val="24"/>
          <w:szCs w:val="24"/>
          <w:lang w:eastAsia="hr-HR"/>
        </w:rPr>
        <w:t xml:space="preserve"> u zdravstvu evidentira:</w:t>
      </w:r>
    </w:p>
    <w:p w14:paraId="45D5DE0D"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kratkotrajne imovine u podskupini 065 Zalihe lijekova i potrošnog medicinskog materijala kod zdravstvenih ustanova</w:t>
      </w:r>
    </w:p>
    <w:p w14:paraId="38B47F73"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u podskupini 915 Promjene u vrijednosti i obujmu imovine i obveza</w:t>
      </w:r>
    </w:p>
    <w:p w14:paraId="7F8A39BD"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u podskupini 915 Promjene u vrijednosti i obujmu imovine i obveza</w:t>
      </w:r>
    </w:p>
    <w:p w14:paraId="74D5F521"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u skupini 91 Vlastiti izvori i ispravak vlastitih izvora.</w:t>
      </w:r>
    </w:p>
    <w:p w14:paraId="4F29DB5D" w14:textId="77777777" w:rsidR="007C1D5B" w:rsidRPr="004F07DC" w:rsidRDefault="007C1D5B" w:rsidP="007C1D5B">
      <w:pPr>
        <w:pStyle w:val="Odlomakpopisa"/>
        <w:numPr>
          <w:ilvl w:val="0"/>
          <w:numId w:val="113"/>
        </w:numPr>
        <w:tabs>
          <w:tab w:val="left" w:pos="426"/>
        </w:tabs>
        <w:spacing w:before="120" w:after="120" w:line="240" w:lineRule="auto"/>
        <w:ind w:left="0" w:firstLine="0"/>
        <w:contextualSpacing w:val="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Utrošak kratkotrajne nefinancijske imovine iz stavka 1. ovoga članka evidentira se:</w:t>
      </w:r>
    </w:p>
    <w:p w14:paraId="13D159AD"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u skupini 91 Vlastiti izvori i ispravak vlastitih izvora</w:t>
      </w:r>
    </w:p>
    <w:p w14:paraId="616A01FC"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kratkotrajne imovine u podskupini 065 Zalihe lijekova i potrošnog medicinskog materijala kod zdravstvenih ustanova.</w:t>
      </w:r>
    </w:p>
    <w:p w14:paraId="3ADB0CF8" w14:textId="41292B73" w:rsidR="007C1D5B" w:rsidRPr="004F07DC" w:rsidRDefault="009F4D59" w:rsidP="007C1D5B">
      <w:pPr>
        <w:pStyle w:val="Odlomakpopisa"/>
        <w:numPr>
          <w:ilvl w:val="0"/>
          <w:numId w:val="113"/>
        </w:numPr>
        <w:tabs>
          <w:tab w:val="left" w:pos="426"/>
        </w:tabs>
        <w:spacing w:before="120" w:after="120" w:line="240" w:lineRule="auto"/>
        <w:ind w:left="0" w:firstLine="0"/>
        <w:contextualSpacing w:val="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 xml:space="preserve">Ustanova u zdravstvu </w:t>
      </w:r>
      <w:r w:rsidR="00DF7DBB" w:rsidRPr="004F07DC">
        <w:rPr>
          <w:rFonts w:ascii="Times New Roman" w:eastAsia="Calibri" w:hAnsi="Times New Roman" w:cs="Times New Roman"/>
          <w:bCs/>
          <w:sz w:val="24"/>
          <w:szCs w:val="24"/>
          <w:lang w:eastAsia="hr-HR"/>
        </w:rPr>
        <w:t>prijenos</w:t>
      </w:r>
      <w:r w:rsidR="007C1D5B" w:rsidRPr="004F07DC">
        <w:rPr>
          <w:rFonts w:ascii="Times New Roman" w:eastAsia="Calibri" w:hAnsi="Times New Roman" w:cs="Times New Roman"/>
          <w:bCs/>
          <w:sz w:val="24"/>
          <w:szCs w:val="24"/>
          <w:lang w:eastAsia="hr-HR"/>
        </w:rPr>
        <w:t xml:space="preserve"> kratkotrajne nefinancijske imovine subjektima unutar sustava općeg proračuna koji nisu ustanove u zdravstvu, ako se radi o prijenosu imovine koja je kupljena, evidentira:</w:t>
      </w:r>
    </w:p>
    <w:p w14:paraId="6FB409F4" w14:textId="7FB0BA18" w:rsidR="00DF7DBB" w:rsidRPr="004F07DC" w:rsidRDefault="00DF7DBB" w:rsidP="00DF7DB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u podskupini 915 Promjene u vrijednosti i obujmu imovine i obveza</w:t>
      </w:r>
    </w:p>
    <w:p w14:paraId="432A0F63" w14:textId="03D49282" w:rsidR="00DF7DBB" w:rsidRPr="004F07DC" w:rsidRDefault="00DF7DBB" w:rsidP="00DF7DB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kratkotrajne imovine u podskupini 065 Zalihe lijekova i potrošnog medicinskog materijala kod zdravstvenih ustanova</w:t>
      </w:r>
    </w:p>
    <w:p w14:paraId="5042122C" w14:textId="3B486855" w:rsidR="00DF7DBB" w:rsidRPr="004F07DC" w:rsidRDefault="00DF7DBB" w:rsidP="00DC00FE">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osnovnog računa kratkotrajne </w:t>
      </w:r>
      <w:r w:rsidR="00D06B67" w:rsidRPr="004F07DC">
        <w:rPr>
          <w:rFonts w:ascii="Times New Roman" w:eastAsia="Calibri" w:hAnsi="Times New Roman" w:cs="Times New Roman"/>
          <w:sz w:val="24"/>
          <w:szCs w:val="24"/>
          <w:lang w:eastAsia="hr-HR"/>
        </w:rPr>
        <w:t>imovine</w:t>
      </w:r>
      <w:r w:rsidRPr="004F07DC">
        <w:rPr>
          <w:rFonts w:ascii="Times New Roman" w:eastAsia="Calibri" w:hAnsi="Times New Roman" w:cs="Times New Roman"/>
          <w:sz w:val="24"/>
          <w:szCs w:val="24"/>
          <w:lang w:eastAsia="hr-HR"/>
        </w:rPr>
        <w:t xml:space="preserve"> 06121 Zalihe za preraspodjelu drugima</w:t>
      </w:r>
    </w:p>
    <w:p w14:paraId="63423C1D" w14:textId="77777777" w:rsidR="00DF7DBB" w:rsidRPr="004F07DC" w:rsidRDefault="00DF7DBB" w:rsidP="000B1D4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u podskupini 915 Promjene u vrijednosti i obujmu imovine i obveza</w:t>
      </w:r>
    </w:p>
    <w:p w14:paraId="357B0DAB" w14:textId="27239ADB" w:rsidR="00B9023C" w:rsidRPr="004F07DC" w:rsidRDefault="007C1D5B" w:rsidP="00D06B67">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rashoda u skupini 3 Rashodi poslovanja</w:t>
      </w:r>
    </w:p>
    <w:p w14:paraId="73E355FC" w14:textId="0DF82029" w:rsidR="00B9023C" w:rsidRPr="00C838C8" w:rsidRDefault="00DC00FE" w:rsidP="007155C4">
      <w:pPr>
        <w:numPr>
          <w:ilvl w:val="0"/>
          <w:numId w:val="308"/>
        </w:numPr>
        <w:spacing w:before="120" w:after="120" w:line="240" w:lineRule="auto"/>
        <w:jc w:val="both"/>
        <w:rPr>
          <w:lang w:eastAsia="hr-HR"/>
        </w:rPr>
      </w:pPr>
      <w:r w:rsidRPr="007155C4">
        <w:rPr>
          <w:rFonts w:ascii="Times New Roman" w:eastAsia="Calibri" w:hAnsi="Times New Roman" w:cs="Times New Roman"/>
          <w:sz w:val="24"/>
          <w:szCs w:val="24"/>
          <w:lang w:eastAsia="hr-HR"/>
        </w:rPr>
        <w:t>odobrenjem osno</w:t>
      </w:r>
      <w:r w:rsidR="00D06B67" w:rsidRPr="007155C4">
        <w:rPr>
          <w:rFonts w:ascii="Times New Roman" w:eastAsia="Calibri" w:hAnsi="Times New Roman" w:cs="Times New Roman"/>
          <w:sz w:val="24"/>
          <w:szCs w:val="24"/>
          <w:lang w:eastAsia="hr-HR"/>
        </w:rPr>
        <w:t>vnog računa kratkotrajne imovine</w:t>
      </w:r>
      <w:r w:rsidRPr="007155C4">
        <w:rPr>
          <w:rFonts w:ascii="Times New Roman" w:eastAsia="Calibri" w:hAnsi="Times New Roman" w:cs="Times New Roman"/>
          <w:sz w:val="24"/>
          <w:szCs w:val="24"/>
          <w:lang w:eastAsia="hr-HR"/>
        </w:rPr>
        <w:t xml:space="preserve"> 06121 Zalihe za preraspodjelu drugima</w:t>
      </w:r>
    </w:p>
    <w:p w14:paraId="459829D2" w14:textId="40B78D5C" w:rsidR="007C1D5B" w:rsidRPr="007155C4" w:rsidRDefault="00893C77" w:rsidP="00C838C8">
      <w:pPr>
        <w:pStyle w:val="Odlomakpopisa"/>
        <w:numPr>
          <w:ilvl w:val="0"/>
          <w:numId w:val="113"/>
        </w:numPr>
        <w:tabs>
          <w:tab w:val="left" w:pos="426"/>
        </w:tabs>
        <w:spacing w:before="120" w:after="120" w:line="240" w:lineRule="auto"/>
        <w:ind w:left="0" w:firstLine="0"/>
        <w:contextualSpacing w:val="0"/>
        <w:jc w:val="both"/>
        <w:rPr>
          <w:rFonts w:ascii="Times New Roman" w:eastAsia="Calibri" w:hAnsi="Times New Roman" w:cs="Times New Roman"/>
          <w:bCs/>
          <w:sz w:val="24"/>
          <w:szCs w:val="24"/>
          <w:lang w:eastAsia="hr-HR"/>
        </w:rPr>
      </w:pPr>
      <w:r w:rsidRPr="007155C4">
        <w:rPr>
          <w:rFonts w:ascii="Times New Roman" w:eastAsia="Calibri" w:hAnsi="Times New Roman" w:cs="Times New Roman"/>
          <w:bCs/>
          <w:sz w:val="24"/>
          <w:szCs w:val="24"/>
          <w:lang w:eastAsia="hr-HR"/>
        </w:rPr>
        <w:t xml:space="preserve">Ustanova u zdravstvu </w:t>
      </w:r>
      <w:r w:rsidR="00DC00FE" w:rsidRPr="007155C4">
        <w:rPr>
          <w:rFonts w:ascii="Times New Roman" w:eastAsia="Calibri" w:hAnsi="Times New Roman" w:cs="Times New Roman"/>
          <w:bCs/>
          <w:sz w:val="24"/>
          <w:szCs w:val="24"/>
          <w:lang w:eastAsia="hr-HR"/>
        </w:rPr>
        <w:t>prijenos</w:t>
      </w:r>
      <w:r w:rsidR="007C1D5B" w:rsidRPr="007155C4">
        <w:rPr>
          <w:rFonts w:ascii="Times New Roman" w:eastAsia="Calibri" w:hAnsi="Times New Roman" w:cs="Times New Roman"/>
          <w:bCs/>
          <w:sz w:val="24"/>
          <w:szCs w:val="24"/>
          <w:lang w:eastAsia="hr-HR"/>
        </w:rPr>
        <w:t xml:space="preserve"> kratkotrajne nefinancijske imovine subjektima unutar sustava općeg proračuna koji nisu ustanove u zdravstvu, ako se radi o prijenosu imovine koja je dobivena donacijom iz stavka 1. ovoga članka, evidentira:</w:t>
      </w:r>
    </w:p>
    <w:p w14:paraId="716BBD46" w14:textId="00C29E20" w:rsidR="00D06B67" w:rsidRPr="004F07DC" w:rsidRDefault="00D06B67" w:rsidP="00D06B67">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kratkotrajne imovine 06121 Zalihe za preraspodjelu drugima</w:t>
      </w:r>
    </w:p>
    <w:p w14:paraId="7123C94A" w14:textId="293A55F2" w:rsidR="00D06B67" w:rsidRPr="004F07DC" w:rsidRDefault="00D06B67" w:rsidP="00D06B67">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kratkotrajne imovine u podskupini 065 Zalihe lijekova i potrošnog medicinskog materijala kod zdravstvenih ustanova</w:t>
      </w:r>
    </w:p>
    <w:p w14:paraId="79893D7E" w14:textId="50ADE8E4"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 xml:space="preserve">zaduženjem odgovarajućeg osnovnog računa u skupini 91 Vlastiti izvori i ispravak vlastitih izvora </w:t>
      </w:r>
    </w:p>
    <w:p w14:paraId="210913AB"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u podskupini 915 Promjene u vrijednosti i obujmu imovine i obveza</w:t>
      </w:r>
    </w:p>
    <w:p w14:paraId="74445B90"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u podskupini 915 Promjene u vrijednosti i obujmu imovine i obveza</w:t>
      </w:r>
    </w:p>
    <w:p w14:paraId="76C6BE23" w14:textId="2ECB11F5" w:rsidR="00D06B67" w:rsidRPr="004F07DC" w:rsidRDefault="007C1D5B" w:rsidP="00D06B67">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kratkotrajne imovine</w:t>
      </w:r>
      <w:r w:rsidR="00D06B67" w:rsidRPr="004F07DC">
        <w:rPr>
          <w:rFonts w:ascii="Times New Roman" w:eastAsia="Calibri" w:hAnsi="Times New Roman" w:cs="Times New Roman"/>
          <w:sz w:val="24"/>
          <w:szCs w:val="24"/>
          <w:lang w:eastAsia="hr-HR"/>
        </w:rPr>
        <w:t xml:space="preserve"> 06121 Zalihe za preraspodjelu drugima</w:t>
      </w:r>
      <w:r w:rsidRPr="004F07DC">
        <w:rPr>
          <w:rFonts w:ascii="Times New Roman" w:eastAsia="Calibri" w:hAnsi="Times New Roman" w:cs="Times New Roman"/>
          <w:sz w:val="24"/>
          <w:szCs w:val="24"/>
          <w:lang w:eastAsia="hr-HR"/>
        </w:rPr>
        <w:t>.</w:t>
      </w:r>
    </w:p>
    <w:p w14:paraId="439F14B8" w14:textId="0973EDBE" w:rsidR="00D06B67" w:rsidRPr="004F07DC" w:rsidRDefault="00D06B67" w:rsidP="004E2D49">
      <w:pPr>
        <w:spacing w:before="120" w:after="120" w:line="240" w:lineRule="auto"/>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 xml:space="preserve">(5) </w:t>
      </w:r>
      <w:r w:rsidR="004E2D49" w:rsidRPr="004F07DC">
        <w:rPr>
          <w:rFonts w:ascii="Times New Roman" w:eastAsia="Calibri" w:hAnsi="Times New Roman" w:cs="Times New Roman"/>
          <w:bCs/>
          <w:sz w:val="24"/>
          <w:szCs w:val="24"/>
          <w:lang w:eastAsia="hr-HR"/>
        </w:rPr>
        <w:t xml:space="preserve">Subjekt unutar sustava općeg proračuna koji nije ustanova u zdravstvu, prijenos kratkotrajne </w:t>
      </w:r>
      <w:r w:rsidR="00E06C0C" w:rsidRPr="004F07DC">
        <w:rPr>
          <w:rFonts w:ascii="Times New Roman" w:eastAsia="Calibri" w:hAnsi="Times New Roman" w:cs="Times New Roman"/>
          <w:bCs/>
          <w:sz w:val="24"/>
          <w:szCs w:val="24"/>
          <w:lang w:eastAsia="hr-HR"/>
        </w:rPr>
        <w:t xml:space="preserve">nefinancijske imovine iz stavaka 3. i </w:t>
      </w:r>
      <w:r w:rsidR="004E2D49" w:rsidRPr="004F07DC">
        <w:rPr>
          <w:rFonts w:ascii="Times New Roman" w:eastAsia="Calibri" w:hAnsi="Times New Roman" w:cs="Times New Roman"/>
          <w:bCs/>
          <w:sz w:val="24"/>
          <w:szCs w:val="24"/>
          <w:lang w:eastAsia="hr-HR"/>
        </w:rPr>
        <w:t>4. ovoga članka, evidentira:</w:t>
      </w:r>
    </w:p>
    <w:p w14:paraId="564F234D" w14:textId="1F619A6A" w:rsidR="004E2D49" w:rsidRPr="004F07DC" w:rsidRDefault="004E2D49" w:rsidP="004E2D49">
      <w:pPr>
        <w:pStyle w:val="Odlomakpopisa"/>
        <w:numPr>
          <w:ilvl w:val="0"/>
          <w:numId w:val="322"/>
        </w:numPr>
        <w:spacing w:before="120" w:after="120" w:line="240" w:lineRule="auto"/>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zaduženje</w:t>
      </w:r>
      <w:r w:rsidR="00AB053A">
        <w:rPr>
          <w:rFonts w:ascii="Times New Roman" w:eastAsia="Calibri" w:hAnsi="Times New Roman" w:cs="Times New Roman"/>
          <w:bCs/>
          <w:sz w:val="24"/>
          <w:szCs w:val="24"/>
          <w:lang w:eastAsia="hr-HR"/>
        </w:rPr>
        <w:t>m</w:t>
      </w:r>
      <w:r w:rsidRPr="004F07DC">
        <w:rPr>
          <w:rFonts w:ascii="Times New Roman" w:eastAsia="Calibri" w:hAnsi="Times New Roman" w:cs="Times New Roman"/>
          <w:bCs/>
          <w:sz w:val="24"/>
          <w:szCs w:val="24"/>
          <w:lang w:eastAsia="hr-HR"/>
        </w:rPr>
        <w:t xml:space="preserve"> odgovarajućeg osnovnog računa kratkotrajne imovine u podskupini 061 Zalihe za obavljanje djelatnosti</w:t>
      </w:r>
    </w:p>
    <w:p w14:paraId="5F245309" w14:textId="2624192B" w:rsidR="004E2D49" w:rsidRPr="004F07DC" w:rsidRDefault="004E2D49" w:rsidP="004E2D49">
      <w:pPr>
        <w:numPr>
          <w:ilvl w:val="0"/>
          <w:numId w:val="322"/>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w:t>
      </w:r>
      <w:r w:rsidR="00AB053A">
        <w:rPr>
          <w:rFonts w:ascii="Times New Roman" w:eastAsia="Calibri" w:hAnsi="Times New Roman" w:cs="Times New Roman"/>
          <w:sz w:val="24"/>
          <w:szCs w:val="24"/>
          <w:lang w:eastAsia="hr-HR"/>
        </w:rPr>
        <w:t>m</w:t>
      </w:r>
      <w:r w:rsidRPr="004F07DC">
        <w:rPr>
          <w:rFonts w:ascii="Times New Roman" w:eastAsia="Calibri" w:hAnsi="Times New Roman" w:cs="Times New Roman"/>
          <w:sz w:val="24"/>
          <w:szCs w:val="24"/>
          <w:lang w:eastAsia="hr-HR"/>
        </w:rPr>
        <w:t xml:space="preserve"> odgovarajućeg osnovnog računa u podskupini 915 Promjene u vrijednosti i obujmu imovine i obveza</w:t>
      </w:r>
    </w:p>
    <w:p w14:paraId="0F925A1D" w14:textId="680EDBAC" w:rsidR="004E2D49" w:rsidRPr="004F07DC" w:rsidRDefault="004E2D49" w:rsidP="004E2D49">
      <w:pPr>
        <w:numPr>
          <w:ilvl w:val="0"/>
          <w:numId w:val="322"/>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w:t>
      </w:r>
      <w:r w:rsidR="00AB053A">
        <w:rPr>
          <w:rFonts w:ascii="Times New Roman" w:eastAsia="Calibri" w:hAnsi="Times New Roman" w:cs="Times New Roman"/>
          <w:sz w:val="24"/>
          <w:szCs w:val="24"/>
          <w:lang w:eastAsia="hr-HR"/>
        </w:rPr>
        <w:t>m</w:t>
      </w:r>
      <w:r w:rsidRPr="004F07DC">
        <w:rPr>
          <w:rFonts w:ascii="Times New Roman" w:eastAsia="Calibri" w:hAnsi="Times New Roman" w:cs="Times New Roman"/>
          <w:sz w:val="24"/>
          <w:szCs w:val="24"/>
          <w:lang w:eastAsia="hr-HR"/>
        </w:rPr>
        <w:t xml:space="preserve"> odgovarajućeg osnovnog računa u podskupini 915 Promjene u vrijednosti i obujmu imovine i obveza</w:t>
      </w:r>
    </w:p>
    <w:p w14:paraId="0A7A915F" w14:textId="17A6FEA8" w:rsidR="004E2D49" w:rsidRPr="004F07DC" w:rsidRDefault="004E2D49" w:rsidP="004E2D49">
      <w:pPr>
        <w:numPr>
          <w:ilvl w:val="0"/>
          <w:numId w:val="322"/>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w:t>
      </w:r>
      <w:r w:rsidR="00AB053A">
        <w:rPr>
          <w:rFonts w:ascii="Times New Roman" w:eastAsia="Calibri" w:hAnsi="Times New Roman" w:cs="Times New Roman"/>
          <w:sz w:val="24"/>
          <w:szCs w:val="24"/>
          <w:lang w:eastAsia="hr-HR"/>
        </w:rPr>
        <w:t>m</w:t>
      </w:r>
      <w:r w:rsidRPr="004F07DC">
        <w:rPr>
          <w:rFonts w:ascii="Times New Roman" w:eastAsia="Calibri" w:hAnsi="Times New Roman" w:cs="Times New Roman"/>
          <w:sz w:val="24"/>
          <w:szCs w:val="24"/>
          <w:lang w:eastAsia="hr-HR"/>
        </w:rPr>
        <w:t xml:space="preserve"> odgovarajućeg osnovnog računa u skupini 911 Vlastiti izvori i ispravak vlastitih izvora.</w:t>
      </w:r>
    </w:p>
    <w:p w14:paraId="2CAB09C9" w14:textId="6DF598FF" w:rsidR="007C1D5B" w:rsidRPr="004F07DC" w:rsidRDefault="007C1D5B" w:rsidP="007C1D5B">
      <w:pPr>
        <w:spacing w:before="120" w:after="120" w:line="240" w:lineRule="auto"/>
        <w:jc w:val="both"/>
        <w:rPr>
          <w:rFonts w:ascii="Times New Roman" w:eastAsia="Calibri" w:hAnsi="Times New Roman" w:cs="Times New Roman"/>
          <w:sz w:val="24"/>
          <w:szCs w:val="24"/>
          <w:lang w:eastAsia="hr-HR"/>
        </w:rPr>
      </w:pPr>
    </w:p>
    <w:p w14:paraId="38A325A8" w14:textId="77777777" w:rsidR="007C1D5B" w:rsidRPr="004F07DC" w:rsidRDefault="007C1D5B" w:rsidP="007C1D5B">
      <w:pPr>
        <w:spacing w:before="120" w:after="120" w:line="240" w:lineRule="auto"/>
        <w:jc w:val="both"/>
        <w:rPr>
          <w:rFonts w:ascii="Times New Roman" w:eastAsia="Calibri" w:hAnsi="Times New Roman" w:cs="Times New Roman"/>
          <w:sz w:val="24"/>
          <w:szCs w:val="24"/>
          <w:lang w:eastAsia="hr-HR"/>
        </w:rPr>
      </w:pPr>
    </w:p>
    <w:p w14:paraId="65E87C5D" w14:textId="77777777" w:rsidR="007C1D5B" w:rsidRPr="004F07DC" w:rsidRDefault="007C1D5B" w:rsidP="007C1D5B">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
          <w:bCs/>
          <w:sz w:val="24"/>
          <w:szCs w:val="24"/>
          <w:lang w:eastAsia="hr-HR"/>
        </w:rPr>
        <w:t>KNJIGOVODSTVENE EVIDENCIJE KOD PROIZVOĐAČKE I TRGOVAČKE DJELATNOSTI</w:t>
      </w:r>
    </w:p>
    <w:p w14:paraId="22F7EFED" w14:textId="77777777" w:rsidR="007C1D5B" w:rsidRPr="004F07DC" w:rsidRDefault="007C1D5B" w:rsidP="007C1D5B">
      <w:pPr>
        <w:keepNext/>
        <w:spacing w:before="120" w:after="120" w:line="240" w:lineRule="auto"/>
        <w:jc w:val="center"/>
        <w:rPr>
          <w:rFonts w:ascii="Times New Roman" w:eastAsia="Calibri" w:hAnsi="Times New Roman" w:cs="Times New Roman"/>
          <w:i/>
          <w:sz w:val="24"/>
          <w:szCs w:val="24"/>
          <w:lang w:eastAsia="hr-HR"/>
        </w:rPr>
      </w:pPr>
      <w:r w:rsidRPr="004F07DC">
        <w:rPr>
          <w:rFonts w:ascii="Times New Roman" w:eastAsia="Calibri" w:hAnsi="Times New Roman" w:cs="Times New Roman"/>
          <w:bCs/>
          <w:sz w:val="24"/>
          <w:szCs w:val="24"/>
        </w:rPr>
        <w:t>Članak 204.</w:t>
      </w:r>
    </w:p>
    <w:p w14:paraId="1CBC1F68" w14:textId="77777777" w:rsidR="007C1D5B" w:rsidRPr="004F07DC" w:rsidRDefault="007C1D5B" w:rsidP="007C1D5B">
      <w:pPr>
        <w:pStyle w:val="Odlomakpopisa"/>
        <w:numPr>
          <w:ilvl w:val="0"/>
          <w:numId w:val="110"/>
        </w:numPr>
        <w:tabs>
          <w:tab w:val="left" w:pos="426"/>
        </w:tabs>
        <w:spacing w:before="120" w:after="120" w:line="240" w:lineRule="auto"/>
        <w:ind w:left="0" w:firstLine="0"/>
        <w:contextualSpacing w:val="0"/>
        <w:jc w:val="both"/>
        <w:rPr>
          <w:rFonts w:ascii="Times New Roman" w:hAnsi="Times New Roman" w:cs="Times New Roman"/>
          <w:sz w:val="24"/>
          <w:szCs w:val="24"/>
        </w:rPr>
      </w:pPr>
      <w:r w:rsidRPr="004F07DC">
        <w:rPr>
          <w:rFonts w:ascii="Times New Roman" w:eastAsia="Calibri" w:hAnsi="Times New Roman" w:cs="Times New Roman"/>
          <w:bCs/>
          <w:sz w:val="24"/>
          <w:szCs w:val="24"/>
          <w:lang w:eastAsia="hr-HR"/>
        </w:rPr>
        <w:t>Proračuni i proračunski korisnici koji za obavljanje gospodarske djelatnosti nabavljaju sirovine i materijal, koji se zadržava na zalihama, nabavljene količine do njihovog trošenja, iskazuju kao kratkotrajnu nefinancijsku imovinu na osnovnom računu 06133 Zalihe materijala za proizvodnju.</w:t>
      </w:r>
    </w:p>
    <w:p w14:paraId="780D971E" w14:textId="77777777" w:rsidR="007C1D5B" w:rsidRPr="004F07DC" w:rsidRDefault="007C1D5B" w:rsidP="007C1D5B">
      <w:pPr>
        <w:pStyle w:val="Odlomakpopisa"/>
        <w:numPr>
          <w:ilvl w:val="0"/>
          <w:numId w:val="110"/>
        </w:numPr>
        <w:tabs>
          <w:tab w:val="left" w:pos="426"/>
        </w:tabs>
        <w:spacing w:before="120" w:after="120" w:line="240" w:lineRule="auto"/>
        <w:ind w:left="0" w:firstLine="0"/>
        <w:contextualSpacing w:val="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Nabavnu vrijednost kratkotrajne nefinancijske imovine koja je namijenjena obavljanju djelatnosti ili daljnjoj prodaji čini kupovna cijena uvećana za carine, nepovratne poreze, troškove prijevoza i ostale troškove koji se mogu direktno dodati trošku nabave.</w:t>
      </w:r>
    </w:p>
    <w:p w14:paraId="3C6B5EE6" w14:textId="77777777" w:rsidR="007C1D5B" w:rsidRPr="004F07DC" w:rsidRDefault="007C1D5B" w:rsidP="007C1D5B">
      <w:pPr>
        <w:pStyle w:val="Odlomakpopisa"/>
        <w:numPr>
          <w:ilvl w:val="0"/>
          <w:numId w:val="110"/>
        </w:numPr>
        <w:tabs>
          <w:tab w:val="left" w:pos="426"/>
        </w:tabs>
        <w:spacing w:before="120" w:after="120" w:line="240" w:lineRule="auto"/>
        <w:ind w:left="0" w:firstLine="0"/>
        <w:contextualSpacing w:val="0"/>
        <w:jc w:val="both"/>
        <w:rPr>
          <w:rFonts w:ascii="Times New Roman" w:hAnsi="Times New Roman" w:cs="Times New Roman"/>
          <w:sz w:val="24"/>
          <w:szCs w:val="24"/>
        </w:rPr>
      </w:pPr>
      <w:r w:rsidRPr="004F07DC">
        <w:rPr>
          <w:rFonts w:ascii="Times New Roman" w:eastAsia="Calibri" w:hAnsi="Times New Roman" w:cs="Times New Roman"/>
          <w:bCs/>
          <w:sz w:val="24"/>
          <w:szCs w:val="24"/>
          <w:lang w:eastAsia="hr-HR"/>
        </w:rPr>
        <w:t>Rashodi za kratkotrajnu nefinancijsku imovinu u obavljanju vlastite trgovačke i proizvođačke djelatnosti iskazuju se u trenutku prodaje kratkotrajne nefinancijske imovine.</w:t>
      </w:r>
    </w:p>
    <w:p w14:paraId="7E2460E9" w14:textId="77777777" w:rsidR="007C1D5B" w:rsidRPr="004F07DC" w:rsidRDefault="007C1D5B" w:rsidP="007C1D5B">
      <w:pPr>
        <w:spacing w:before="120" w:after="120" w:line="240" w:lineRule="auto"/>
        <w:jc w:val="both"/>
        <w:rPr>
          <w:rFonts w:ascii="Times New Roman" w:hAnsi="Times New Roman" w:cs="Times New Roman"/>
          <w:sz w:val="24"/>
          <w:szCs w:val="24"/>
        </w:rPr>
      </w:pPr>
    </w:p>
    <w:p w14:paraId="54A6D629" w14:textId="77777777" w:rsidR="007C1D5B" w:rsidRPr="004F07DC" w:rsidRDefault="007C1D5B" w:rsidP="007C1D5B">
      <w:pPr>
        <w:keepNext/>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 xml:space="preserve">Nabava materijala za proizvodnju i  stavljanje na zalihe </w:t>
      </w:r>
    </w:p>
    <w:p w14:paraId="1F72C521" w14:textId="77777777" w:rsidR="007C1D5B" w:rsidRPr="004F07DC" w:rsidRDefault="007C1D5B" w:rsidP="007C1D5B">
      <w:pPr>
        <w:keepNext/>
        <w:spacing w:before="120" w:after="120" w:line="240" w:lineRule="auto"/>
        <w:jc w:val="center"/>
        <w:rPr>
          <w:rFonts w:ascii="Times New Roman" w:eastAsia="Calibri" w:hAnsi="Times New Roman" w:cs="Times New Roman"/>
          <w:i/>
          <w:sz w:val="24"/>
          <w:szCs w:val="24"/>
          <w:lang w:eastAsia="hr-HR"/>
        </w:rPr>
      </w:pPr>
      <w:r w:rsidRPr="004F07DC">
        <w:rPr>
          <w:rFonts w:ascii="Times New Roman" w:eastAsia="Calibri" w:hAnsi="Times New Roman" w:cs="Times New Roman"/>
          <w:bCs/>
          <w:sz w:val="24"/>
          <w:szCs w:val="24"/>
        </w:rPr>
        <w:t>Članak 205.</w:t>
      </w:r>
    </w:p>
    <w:p w14:paraId="11013B7D" w14:textId="77777777" w:rsidR="007C1D5B" w:rsidRPr="004F07DC" w:rsidRDefault="007C1D5B" w:rsidP="007C1D5B">
      <w:pPr>
        <w:keepNext/>
        <w:spacing w:before="120" w:after="120" w:line="240" w:lineRule="auto"/>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Nabava materijala za proizvodnju i stavljanje na zalihe evidentira se:</w:t>
      </w:r>
    </w:p>
    <w:p w14:paraId="7753DC3C"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kratkotrajne imovine 06133 Zalihe materijala za proizvodnju</w:t>
      </w:r>
    </w:p>
    <w:p w14:paraId="351962E7" w14:textId="7BCEB52A" w:rsidR="007C1D5B" w:rsidRPr="00F76B84"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odobrenjem odgovarajućeg osnovnog računa obveze u skupini 23 Obveze za rashode poslovanja.</w:t>
      </w:r>
    </w:p>
    <w:p w14:paraId="29F4022C" w14:textId="77777777" w:rsidR="007C1D5B" w:rsidRPr="004F07DC" w:rsidRDefault="007C1D5B" w:rsidP="007C1D5B">
      <w:pPr>
        <w:keepNext/>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Prijenos materijala u proizvodnju u tijeku</w:t>
      </w:r>
    </w:p>
    <w:p w14:paraId="11042C0D" w14:textId="77777777" w:rsidR="007C1D5B" w:rsidRPr="004F07DC" w:rsidRDefault="007C1D5B" w:rsidP="007C1D5B">
      <w:pPr>
        <w:keepNext/>
        <w:spacing w:before="120" w:after="120" w:line="240" w:lineRule="auto"/>
        <w:jc w:val="center"/>
        <w:rPr>
          <w:rFonts w:ascii="Times New Roman" w:eastAsia="Calibri" w:hAnsi="Times New Roman" w:cs="Times New Roman"/>
          <w:i/>
          <w:sz w:val="24"/>
          <w:szCs w:val="24"/>
          <w:lang w:eastAsia="hr-HR"/>
        </w:rPr>
      </w:pPr>
      <w:r w:rsidRPr="004F07DC">
        <w:rPr>
          <w:rFonts w:ascii="Times New Roman" w:eastAsia="Calibri" w:hAnsi="Times New Roman" w:cs="Times New Roman"/>
          <w:bCs/>
          <w:sz w:val="24"/>
          <w:szCs w:val="24"/>
        </w:rPr>
        <w:t>Članak 206.</w:t>
      </w:r>
    </w:p>
    <w:p w14:paraId="681AAEEF" w14:textId="77777777" w:rsidR="007C1D5B" w:rsidRPr="004F07DC" w:rsidRDefault="007C1D5B" w:rsidP="007C1D5B">
      <w:pPr>
        <w:keepNext/>
        <w:spacing w:before="120" w:after="120" w:line="240" w:lineRule="auto"/>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Prijenos materijala u proizvodnju u tijeku evidentira se:</w:t>
      </w:r>
    </w:p>
    <w:p w14:paraId="62B5FA36"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kratkotrajne imovine 06211 Proizvodnja u tijeku</w:t>
      </w:r>
    </w:p>
    <w:p w14:paraId="7A4CDF54"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kratkotrajne imovine 06133 Zalihe materijala za proizvodnju.</w:t>
      </w:r>
    </w:p>
    <w:p w14:paraId="3B4581E4" w14:textId="77777777" w:rsidR="007C1D5B" w:rsidRPr="004F07DC" w:rsidRDefault="007C1D5B" w:rsidP="007C1D5B">
      <w:pPr>
        <w:spacing w:before="120" w:after="120" w:line="240" w:lineRule="auto"/>
        <w:jc w:val="center"/>
        <w:rPr>
          <w:rFonts w:ascii="Times New Roman" w:eastAsia="Calibri" w:hAnsi="Times New Roman" w:cs="Times New Roman"/>
          <w:b/>
          <w:bCs/>
          <w:sz w:val="24"/>
          <w:szCs w:val="24"/>
          <w:lang w:eastAsia="hr-HR"/>
        </w:rPr>
      </w:pPr>
    </w:p>
    <w:p w14:paraId="7494DEF8" w14:textId="77777777" w:rsidR="007C1D5B" w:rsidRPr="004F07DC" w:rsidRDefault="007C1D5B" w:rsidP="007C1D5B">
      <w:pPr>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Prijenos gotovih proizvoda iz proizvodnje u skladište</w:t>
      </w:r>
    </w:p>
    <w:p w14:paraId="0E3AB374" w14:textId="77777777" w:rsidR="007C1D5B" w:rsidRPr="004F07DC" w:rsidRDefault="007C1D5B" w:rsidP="007C1D5B">
      <w:pPr>
        <w:keepNext/>
        <w:spacing w:before="120" w:after="120" w:line="240" w:lineRule="auto"/>
        <w:jc w:val="center"/>
        <w:rPr>
          <w:rFonts w:ascii="Times New Roman" w:eastAsia="Calibri" w:hAnsi="Times New Roman" w:cs="Times New Roman"/>
          <w:i/>
          <w:sz w:val="24"/>
          <w:szCs w:val="24"/>
          <w:lang w:eastAsia="hr-HR"/>
        </w:rPr>
      </w:pPr>
      <w:r w:rsidRPr="004F07DC">
        <w:rPr>
          <w:rFonts w:ascii="Times New Roman" w:eastAsia="Calibri" w:hAnsi="Times New Roman" w:cs="Times New Roman"/>
          <w:bCs/>
          <w:sz w:val="24"/>
          <w:szCs w:val="24"/>
        </w:rPr>
        <w:t>Članak 207.</w:t>
      </w:r>
    </w:p>
    <w:p w14:paraId="7D031738" w14:textId="77777777" w:rsidR="007C1D5B" w:rsidRPr="004F07DC" w:rsidRDefault="007C1D5B" w:rsidP="007C1D5B">
      <w:pPr>
        <w:spacing w:before="120" w:after="120" w:line="240" w:lineRule="auto"/>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Prijenos gotovih proizvoda iz proizvodnje u skladište evidentira se:</w:t>
      </w:r>
    </w:p>
    <w:p w14:paraId="7A9EB461"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kratkotrajne imovine 06221 Gotovi proizvodi</w:t>
      </w:r>
    </w:p>
    <w:p w14:paraId="357AE2F4"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kratkotrajne imovine 06211 Proizvodnja u tijeku.</w:t>
      </w:r>
    </w:p>
    <w:p w14:paraId="329DD282" w14:textId="07224173" w:rsidR="007C1D5B" w:rsidRPr="004F07DC" w:rsidRDefault="007C1D5B" w:rsidP="007C1D5B">
      <w:pPr>
        <w:spacing w:before="120" w:after="120" w:line="240" w:lineRule="auto"/>
        <w:rPr>
          <w:rFonts w:ascii="Times New Roman" w:eastAsia="Calibri" w:hAnsi="Times New Roman" w:cs="Times New Roman"/>
          <w:sz w:val="24"/>
          <w:szCs w:val="24"/>
          <w:lang w:eastAsia="hr-HR"/>
        </w:rPr>
      </w:pPr>
    </w:p>
    <w:p w14:paraId="6BA18AFC" w14:textId="77777777" w:rsidR="007C1D5B" w:rsidRPr="004F07DC" w:rsidRDefault="007C1D5B" w:rsidP="007C1D5B">
      <w:pPr>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Evidentiranje rashoda za prodane proizvode</w:t>
      </w:r>
    </w:p>
    <w:p w14:paraId="2F5DC382" w14:textId="77777777" w:rsidR="007C1D5B" w:rsidRPr="004F07DC" w:rsidRDefault="007C1D5B" w:rsidP="007C1D5B">
      <w:pPr>
        <w:keepNext/>
        <w:spacing w:before="120" w:after="120" w:line="240" w:lineRule="auto"/>
        <w:jc w:val="center"/>
        <w:rPr>
          <w:rFonts w:ascii="Times New Roman" w:eastAsia="Calibri" w:hAnsi="Times New Roman" w:cs="Times New Roman"/>
          <w:i/>
          <w:sz w:val="24"/>
          <w:szCs w:val="24"/>
          <w:lang w:eastAsia="hr-HR"/>
        </w:rPr>
      </w:pPr>
      <w:r w:rsidRPr="004F07DC">
        <w:rPr>
          <w:rFonts w:ascii="Times New Roman" w:eastAsia="Calibri" w:hAnsi="Times New Roman" w:cs="Times New Roman"/>
          <w:bCs/>
          <w:sz w:val="24"/>
          <w:szCs w:val="24"/>
        </w:rPr>
        <w:t>Članak 208.</w:t>
      </w:r>
    </w:p>
    <w:p w14:paraId="3B2223AD" w14:textId="77777777" w:rsidR="007C1D5B" w:rsidRPr="004F07DC" w:rsidRDefault="007C1D5B" w:rsidP="007C1D5B">
      <w:pPr>
        <w:spacing w:before="120" w:after="120" w:line="240" w:lineRule="auto"/>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Rashod za prodane proizvode evidentira se:</w:t>
      </w:r>
    </w:p>
    <w:p w14:paraId="27BF6855"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rashoda u razredu 3 Rashodi poslovanja</w:t>
      </w:r>
    </w:p>
    <w:p w14:paraId="75125F77"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kratkotrajne imovine 06221 Gotovi proizvodi.</w:t>
      </w:r>
    </w:p>
    <w:p w14:paraId="61EFB327" w14:textId="77777777" w:rsidR="007C1D5B" w:rsidRPr="004F07DC" w:rsidRDefault="007C1D5B" w:rsidP="007C1D5B">
      <w:pPr>
        <w:spacing w:before="120" w:after="120" w:line="240" w:lineRule="auto"/>
        <w:rPr>
          <w:rFonts w:ascii="Times New Roman" w:eastAsia="Calibri" w:hAnsi="Times New Roman" w:cs="Times New Roman"/>
          <w:sz w:val="24"/>
          <w:szCs w:val="24"/>
          <w:lang w:eastAsia="hr-HR"/>
        </w:rPr>
      </w:pPr>
    </w:p>
    <w:p w14:paraId="43B8BAF5" w14:textId="77777777" w:rsidR="007C1D5B" w:rsidRPr="004F07DC" w:rsidRDefault="007C1D5B" w:rsidP="007C1D5B">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
          <w:bCs/>
          <w:sz w:val="24"/>
          <w:szCs w:val="24"/>
          <w:lang w:eastAsia="hr-HR"/>
        </w:rPr>
        <w:t>EVIDENTIRANJE POREZA NA DODANU VRIJEDNOST KOD PRORAČUNSKIH KORISNIKA U SUSTAVU PDV-a</w:t>
      </w:r>
    </w:p>
    <w:p w14:paraId="20E9100A" w14:textId="77777777" w:rsidR="007C1D5B" w:rsidRPr="004F07DC" w:rsidRDefault="007C1D5B" w:rsidP="007C1D5B">
      <w:pPr>
        <w:keepNext/>
        <w:spacing w:before="120" w:after="120" w:line="240" w:lineRule="auto"/>
        <w:jc w:val="center"/>
        <w:rPr>
          <w:rFonts w:ascii="Times New Roman" w:eastAsia="Calibri" w:hAnsi="Times New Roman" w:cs="Times New Roman"/>
          <w:i/>
          <w:sz w:val="24"/>
          <w:szCs w:val="24"/>
          <w:lang w:eastAsia="hr-HR"/>
        </w:rPr>
      </w:pPr>
      <w:r w:rsidRPr="004F07DC">
        <w:rPr>
          <w:rFonts w:ascii="Times New Roman" w:eastAsia="Calibri" w:hAnsi="Times New Roman" w:cs="Times New Roman"/>
          <w:bCs/>
          <w:sz w:val="24"/>
          <w:szCs w:val="24"/>
        </w:rPr>
        <w:t>Članak 209.</w:t>
      </w:r>
    </w:p>
    <w:p w14:paraId="28190A9A" w14:textId="77777777" w:rsidR="007C1D5B" w:rsidRPr="004F07DC" w:rsidRDefault="007C1D5B" w:rsidP="007C1D5B">
      <w:pPr>
        <w:spacing w:before="120" w:after="120" w:line="240" w:lineRule="auto"/>
        <w:jc w:val="both"/>
        <w:rPr>
          <w:rFonts w:ascii="Times New Roman" w:hAnsi="Times New Roman" w:cs="Times New Roman"/>
          <w:sz w:val="24"/>
          <w:szCs w:val="24"/>
        </w:rPr>
      </w:pPr>
      <w:r w:rsidRPr="004F07DC">
        <w:rPr>
          <w:rFonts w:ascii="Times New Roman" w:eastAsia="Calibri" w:hAnsi="Times New Roman" w:cs="Times New Roman"/>
          <w:bCs/>
          <w:sz w:val="24"/>
          <w:szCs w:val="24"/>
          <w:lang w:eastAsia="hr-HR"/>
        </w:rPr>
        <w:t>Proračuni i proračunski korisnici koji obavljaju gospodarsku djelatnost i koji su upisani u registar obveznika PDV-a na izlaznim računima iskazuju PDV i imaju pravo na odbitak pretporeza sukladno poreznim propisima.</w:t>
      </w:r>
    </w:p>
    <w:p w14:paraId="63B88DE9" w14:textId="77777777" w:rsidR="007C1D5B" w:rsidRPr="004F07DC" w:rsidRDefault="007C1D5B" w:rsidP="007C1D5B">
      <w:pPr>
        <w:pStyle w:val="Odlomakpopisa"/>
        <w:spacing w:before="120" w:after="120" w:line="240" w:lineRule="auto"/>
        <w:ind w:left="360"/>
        <w:contextualSpacing w:val="0"/>
        <w:jc w:val="center"/>
        <w:rPr>
          <w:rFonts w:ascii="Times New Roman" w:eastAsia="Calibri" w:hAnsi="Times New Roman" w:cs="Times New Roman"/>
          <w:bCs/>
          <w:sz w:val="24"/>
          <w:szCs w:val="24"/>
          <w:lang w:eastAsia="hr-HR"/>
        </w:rPr>
      </w:pPr>
    </w:p>
    <w:p w14:paraId="3A2906ED" w14:textId="77777777" w:rsidR="007C1D5B" w:rsidRPr="004F07DC" w:rsidRDefault="007C1D5B" w:rsidP="007C1D5B">
      <w:pPr>
        <w:pStyle w:val="Odlomakpopisa"/>
        <w:spacing w:before="120" w:after="120" w:line="240" w:lineRule="auto"/>
        <w:ind w:left="0"/>
        <w:contextualSpacing w:val="0"/>
        <w:jc w:val="center"/>
        <w:rPr>
          <w:rFonts w:ascii="Times New Roman" w:hAnsi="Times New Roman" w:cs="Times New Roman"/>
          <w:b/>
          <w:i/>
          <w:sz w:val="24"/>
          <w:szCs w:val="24"/>
        </w:rPr>
      </w:pPr>
      <w:r w:rsidRPr="004F07DC">
        <w:rPr>
          <w:rFonts w:ascii="Times New Roman" w:hAnsi="Times New Roman" w:cs="Times New Roman"/>
          <w:b/>
          <w:i/>
          <w:sz w:val="24"/>
          <w:szCs w:val="24"/>
        </w:rPr>
        <w:t>Isporuka dobara i usluga</w:t>
      </w:r>
    </w:p>
    <w:p w14:paraId="52FB7F6C" w14:textId="77777777" w:rsidR="007C1D5B" w:rsidRPr="004F07DC" w:rsidRDefault="007C1D5B" w:rsidP="007C1D5B">
      <w:pPr>
        <w:pStyle w:val="Odlomakpopisa"/>
        <w:spacing w:before="120" w:after="120" w:line="240" w:lineRule="auto"/>
        <w:ind w:left="0"/>
        <w:contextualSpacing w:val="0"/>
        <w:jc w:val="center"/>
        <w:rPr>
          <w:rFonts w:ascii="Times New Roman" w:hAnsi="Times New Roman" w:cs="Times New Roman"/>
          <w:i/>
          <w:sz w:val="24"/>
          <w:szCs w:val="24"/>
        </w:rPr>
      </w:pPr>
      <w:r w:rsidRPr="004F07DC">
        <w:rPr>
          <w:rFonts w:ascii="Times New Roman" w:hAnsi="Times New Roman" w:cs="Times New Roman"/>
          <w:i/>
          <w:sz w:val="24"/>
          <w:szCs w:val="24"/>
        </w:rPr>
        <w:t>(evidentiranje potraživanja s uključenim PDV-om, naplata potraživanja)</w:t>
      </w:r>
    </w:p>
    <w:p w14:paraId="15543D76" w14:textId="77777777" w:rsidR="007C1D5B" w:rsidRPr="004F07DC" w:rsidRDefault="007C1D5B" w:rsidP="007C1D5B">
      <w:pPr>
        <w:keepNext/>
        <w:spacing w:before="120" w:after="120" w:line="240" w:lineRule="auto"/>
        <w:jc w:val="center"/>
        <w:rPr>
          <w:rFonts w:ascii="Times New Roman" w:eastAsia="Calibri" w:hAnsi="Times New Roman" w:cs="Times New Roman"/>
          <w:i/>
          <w:sz w:val="24"/>
          <w:szCs w:val="24"/>
          <w:lang w:eastAsia="hr-HR"/>
        </w:rPr>
      </w:pPr>
      <w:r w:rsidRPr="004F07DC">
        <w:rPr>
          <w:rFonts w:ascii="Times New Roman" w:eastAsia="Calibri" w:hAnsi="Times New Roman" w:cs="Times New Roman"/>
          <w:bCs/>
          <w:sz w:val="24"/>
          <w:szCs w:val="24"/>
        </w:rPr>
        <w:t>Članak 210.</w:t>
      </w:r>
    </w:p>
    <w:p w14:paraId="5BC68892" w14:textId="77777777" w:rsidR="007C1D5B" w:rsidRPr="004F07DC" w:rsidRDefault="007C1D5B" w:rsidP="007C1D5B">
      <w:pPr>
        <w:pStyle w:val="Odlomakpopisa"/>
        <w:numPr>
          <w:ilvl w:val="0"/>
          <w:numId w:val="101"/>
        </w:numPr>
        <w:tabs>
          <w:tab w:val="left" w:pos="426"/>
        </w:tabs>
        <w:spacing w:before="120" w:after="120" w:line="240" w:lineRule="auto"/>
        <w:ind w:left="0" w:firstLine="0"/>
        <w:contextualSpacing w:val="0"/>
        <w:jc w:val="both"/>
        <w:rPr>
          <w:rFonts w:ascii="Times New Roman" w:hAnsi="Times New Roman" w:cs="Times New Roman"/>
          <w:sz w:val="24"/>
          <w:szCs w:val="24"/>
        </w:rPr>
      </w:pPr>
      <w:r w:rsidRPr="004F07DC">
        <w:rPr>
          <w:rFonts w:ascii="Times New Roman" w:eastAsia="Calibri" w:hAnsi="Times New Roman" w:cs="Times New Roman"/>
          <w:bCs/>
          <w:sz w:val="24"/>
          <w:szCs w:val="24"/>
          <w:lang w:eastAsia="hr-HR"/>
        </w:rPr>
        <w:t>Proračuni i proračunski korisnici potraživanja temeljem isporučenih dobara i usluga na koje se obračunava PDV evidentiraju:</w:t>
      </w:r>
    </w:p>
    <w:p w14:paraId="6A72256C"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obračunatih prihoda u skupini 96 Obračunati prihodi poslovanja u visini vrijednosti isporuke dobara i usluga bez obračunatog PDV-a</w:t>
      </w:r>
    </w:p>
    <w:p w14:paraId="38129F04"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odobrenjem osnovnog računa obveze za PDV 23921 Obveze za porez na dodanu vrijednost kod obveznika PDV-a u visini obračunatog PDV-a</w:t>
      </w:r>
    </w:p>
    <w:p w14:paraId="3D6B1CD1"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u skupini 16 Potraživanja za prihode poslovanja u ukupnoj visini potraživanja (vrijednost isporuke dobara i usluga uvećana za obračunati PDV).</w:t>
      </w:r>
    </w:p>
    <w:p w14:paraId="513D58E3" w14:textId="77777777" w:rsidR="007C1D5B" w:rsidRPr="004F07DC" w:rsidRDefault="007C1D5B" w:rsidP="007C1D5B">
      <w:pPr>
        <w:pStyle w:val="Odlomakpopisa"/>
        <w:numPr>
          <w:ilvl w:val="0"/>
          <w:numId w:val="101"/>
        </w:numPr>
        <w:spacing w:before="120" w:after="120" w:line="240" w:lineRule="auto"/>
        <w:contextualSpacing w:val="0"/>
        <w:jc w:val="both"/>
        <w:rPr>
          <w:rFonts w:ascii="Times New Roman" w:hAnsi="Times New Roman" w:cs="Times New Roman"/>
          <w:sz w:val="24"/>
          <w:szCs w:val="24"/>
        </w:rPr>
      </w:pPr>
      <w:r w:rsidRPr="004F07DC">
        <w:rPr>
          <w:rFonts w:ascii="Times New Roman" w:eastAsia="Calibri" w:hAnsi="Times New Roman" w:cs="Times New Roman"/>
          <w:bCs/>
          <w:sz w:val="24"/>
          <w:szCs w:val="24"/>
          <w:lang w:eastAsia="hr-HR"/>
        </w:rPr>
        <w:t>Naplaćeni prihod od isporučenih dobara i usluga evidentira se:</w:t>
      </w:r>
    </w:p>
    <w:p w14:paraId="3987E9F0"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računa novčanih sredstava u podskupini 111 ili računa potraživanja 16721 Potraživanja proračunskih korisnika za sredstava uplaćena u nadležni proračun ako proračunski korisnik posluje preko jedinstvenog računa nadležnog proračuna za iznos uplaćenog prihoda u ukupnoj visini potraživanja (vrijednost isporuke dobara i usluga uvećana za obračunati PDV)</w:t>
      </w:r>
    </w:p>
    <w:p w14:paraId="2E265E20"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u skupini 16 Potraživanja za prihode poslovanja u ukupnoj visini potraživanja (vrijednost isporuke dobara i usluga uvećana za obračunati PDV)</w:t>
      </w:r>
    </w:p>
    <w:p w14:paraId="10F5C579"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obračunatih prihoda u skupini 96 Obračunati prihodi poslovanja u visini vrijednosti isporuke dobara i usluga bez obračunatog PDV-a</w:t>
      </w:r>
    </w:p>
    <w:p w14:paraId="3FA57040"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prihoda od prodaje dobara i usluga u podskupini 661 Prihodi od prodaje proizvoda i robe te pruženih usluga u visini vrijednosti isporuke dobara i usluga bez obračunatog PDV-a.</w:t>
      </w:r>
    </w:p>
    <w:p w14:paraId="48D0110E" w14:textId="77777777" w:rsidR="007C1D5B" w:rsidRPr="004F07DC" w:rsidRDefault="007C1D5B" w:rsidP="007C1D5B">
      <w:pPr>
        <w:pStyle w:val="Odlomakpopisa"/>
        <w:numPr>
          <w:ilvl w:val="0"/>
          <w:numId w:val="101"/>
        </w:numPr>
        <w:tabs>
          <w:tab w:val="left" w:pos="284"/>
          <w:tab w:val="left" w:pos="426"/>
        </w:tabs>
        <w:spacing w:before="120" w:after="120" w:line="240" w:lineRule="auto"/>
        <w:ind w:left="0" w:firstLine="0"/>
        <w:contextualSpacing w:val="0"/>
        <w:jc w:val="both"/>
        <w:rPr>
          <w:rFonts w:ascii="Times New Roman" w:hAnsi="Times New Roman" w:cs="Times New Roman"/>
          <w:sz w:val="24"/>
          <w:szCs w:val="24"/>
        </w:rPr>
      </w:pPr>
      <w:r w:rsidRPr="004F07DC">
        <w:rPr>
          <w:rFonts w:ascii="Times New Roman" w:eastAsia="Calibri" w:hAnsi="Times New Roman" w:cs="Times New Roman"/>
          <w:bCs/>
          <w:sz w:val="24"/>
          <w:szCs w:val="24"/>
          <w:lang w:eastAsia="hr-HR"/>
        </w:rPr>
        <w:t xml:space="preserve"> Iznimno od stavka 2. ovoga članka, prihod od isporučenih dobara i usluga naplaćen u gotovini evidentira se:</w:t>
      </w:r>
    </w:p>
    <w:p w14:paraId="712B1CB3"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računa novčanih sredstava 11311 Blagajna u domaćem sredstvu plaćanja u visini vrijednosti isporuke dobara i usluga uvećane za obračunati PDV</w:t>
      </w:r>
    </w:p>
    <w:p w14:paraId="1DF8FE55"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obveze za PDV 23921 Obveze za porez na dodanu vrijednost kod obveznika PDV-a u visini obračunatog PDV-a</w:t>
      </w:r>
    </w:p>
    <w:p w14:paraId="7441CDBB"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prihoda od prodaje dobara i usluga u podskupini 661 Prihodi od prodaje proizvoda i robe te pruženih usluga u visini vrijednosti isporuke dobara i usluga bez obračunatog PDV-a.</w:t>
      </w:r>
    </w:p>
    <w:p w14:paraId="1B7E6A62" w14:textId="77777777" w:rsidR="007C1D5B" w:rsidRPr="004F07DC" w:rsidRDefault="007C1D5B" w:rsidP="007C1D5B">
      <w:pPr>
        <w:pStyle w:val="Odlomakpopisa"/>
        <w:spacing w:before="120" w:after="120" w:line="240" w:lineRule="auto"/>
        <w:ind w:left="0"/>
        <w:contextualSpacing w:val="0"/>
        <w:jc w:val="center"/>
        <w:rPr>
          <w:rFonts w:ascii="Times New Roman" w:eastAsia="Calibri" w:hAnsi="Times New Roman" w:cs="Times New Roman"/>
          <w:b/>
          <w:bCs/>
          <w:sz w:val="24"/>
          <w:szCs w:val="24"/>
          <w:lang w:eastAsia="hr-HR"/>
        </w:rPr>
      </w:pPr>
    </w:p>
    <w:p w14:paraId="5BC3F75C" w14:textId="77777777" w:rsidR="007C1D5B" w:rsidRPr="004F07DC" w:rsidRDefault="007C1D5B" w:rsidP="007C1D5B">
      <w:pPr>
        <w:pStyle w:val="Odlomakpopisa"/>
        <w:spacing w:before="120" w:after="120" w:line="240" w:lineRule="auto"/>
        <w:ind w:left="0"/>
        <w:contextualSpacing w:val="0"/>
        <w:jc w:val="center"/>
        <w:rPr>
          <w:rFonts w:ascii="Times New Roman" w:hAnsi="Times New Roman" w:cs="Times New Roman"/>
          <w:b/>
          <w:i/>
          <w:sz w:val="24"/>
          <w:szCs w:val="24"/>
        </w:rPr>
      </w:pPr>
      <w:r w:rsidRPr="004F07DC">
        <w:rPr>
          <w:rFonts w:ascii="Times New Roman" w:hAnsi="Times New Roman" w:cs="Times New Roman"/>
          <w:b/>
          <w:i/>
          <w:sz w:val="24"/>
          <w:szCs w:val="24"/>
        </w:rPr>
        <w:t>Nabava dobara i usluga</w:t>
      </w:r>
    </w:p>
    <w:p w14:paraId="07F56263" w14:textId="77777777" w:rsidR="007C1D5B" w:rsidRPr="004F07DC" w:rsidRDefault="007C1D5B" w:rsidP="007C1D5B">
      <w:pPr>
        <w:pStyle w:val="Odlomakpopisa"/>
        <w:spacing w:before="120" w:after="120" w:line="240" w:lineRule="auto"/>
        <w:ind w:left="0"/>
        <w:contextualSpacing w:val="0"/>
        <w:jc w:val="center"/>
        <w:rPr>
          <w:rFonts w:ascii="Times New Roman" w:hAnsi="Times New Roman" w:cs="Times New Roman"/>
          <w:i/>
          <w:sz w:val="24"/>
          <w:szCs w:val="24"/>
        </w:rPr>
      </w:pPr>
      <w:r w:rsidRPr="004F07DC">
        <w:rPr>
          <w:rFonts w:ascii="Times New Roman" w:hAnsi="Times New Roman" w:cs="Times New Roman"/>
          <w:i/>
          <w:sz w:val="24"/>
          <w:szCs w:val="24"/>
        </w:rPr>
        <w:t>(evidentiranje obveza s uključenim pretporezom, podmirenje obveze)</w:t>
      </w:r>
    </w:p>
    <w:p w14:paraId="6BCC1AE5" w14:textId="77777777" w:rsidR="007C1D5B" w:rsidRPr="004F07DC" w:rsidRDefault="007C1D5B" w:rsidP="007C1D5B">
      <w:pPr>
        <w:spacing w:before="120" w:after="120" w:line="240" w:lineRule="auto"/>
        <w:jc w:val="center"/>
        <w:rPr>
          <w:rFonts w:ascii="Times New Roman" w:eastAsia="Calibri" w:hAnsi="Times New Roman" w:cs="Times New Roman"/>
          <w:i/>
          <w:sz w:val="24"/>
          <w:szCs w:val="24"/>
          <w:lang w:eastAsia="hr-HR"/>
        </w:rPr>
      </w:pPr>
      <w:r w:rsidRPr="004F07DC">
        <w:rPr>
          <w:rFonts w:ascii="Times New Roman" w:eastAsia="Calibri" w:hAnsi="Times New Roman" w:cs="Times New Roman"/>
          <w:bCs/>
          <w:sz w:val="24"/>
          <w:szCs w:val="24"/>
        </w:rPr>
        <w:t>Članak 211.</w:t>
      </w:r>
    </w:p>
    <w:p w14:paraId="1030C678" w14:textId="77777777" w:rsidR="007C1D5B" w:rsidRPr="004F07DC" w:rsidRDefault="007C1D5B" w:rsidP="007C1D5B">
      <w:pPr>
        <w:pStyle w:val="Odlomakpopisa"/>
        <w:numPr>
          <w:ilvl w:val="0"/>
          <w:numId w:val="103"/>
        </w:numPr>
        <w:tabs>
          <w:tab w:val="left" w:pos="426"/>
        </w:tabs>
        <w:spacing w:before="120" w:after="120" w:line="240" w:lineRule="auto"/>
        <w:ind w:left="0" w:firstLine="0"/>
        <w:contextualSpacing w:val="0"/>
        <w:jc w:val="both"/>
        <w:rPr>
          <w:rFonts w:ascii="Times New Roman" w:hAnsi="Times New Roman" w:cs="Times New Roman"/>
          <w:sz w:val="24"/>
          <w:szCs w:val="24"/>
        </w:rPr>
      </w:pPr>
      <w:r w:rsidRPr="004F07DC">
        <w:rPr>
          <w:rFonts w:ascii="Times New Roman" w:eastAsia="Calibri" w:hAnsi="Times New Roman" w:cs="Times New Roman"/>
          <w:bCs/>
          <w:sz w:val="24"/>
          <w:szCs w:val="24"/>
          <w:lang w:eastAsia="hr-HR"/>
        </w:rPr>
        <w:t>Proračuni i proračunski korisnici rashod i obvezu za nabavu dobara i usluga kod kojih mogu koristiti pravo na odbitak pretporeza evidentiraju:</w:t>
      </w:r>
    </w:p>
    <w:p w14:paraId="3A3AA610"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rashoda za nabavu roba i usluga u razredima 3 Rashodi poslovanja i 4 Rashodi za nabavu nefinancijske imovine u visini vrijednosti roba i usluga bez PDV-a</w:t>
      </w:r>
    </w:p>
    <w:p w14:paraId="77017DB0"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potraživanja za pretporez 12421 Potraživanja za pretporez kod obveznika poreza na dodanu vrijednost u visini PDV-a koji se može odbiti</w:t>
      </w:r>
    </w:p>
    <w:p w14:paraId="0F3FCCE4"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odobrenjem odgovarajućeg osnovnog računa obveza za nabavu roba i usluga u razredu 2 Obveze u visini vrijednosti isporuke roba i usluga uvećanih za PDV.</w:t>
      </w:r>
    </w:p>
    <w:p w14:paraId="1DA3F55C" w14:textId="77777777" w:rsidR="007C1D5B" w:rsidRPr="004F07DC" w:rsidRDefault="007C1D5B" w:rsidP="007C1D5B">
      <w:pPr>
        <w:pStyle w:val="Odlomakpopisa"/>
        <w:numPr>
          <w:ilvl w:val="0"/>
          <w:numId w:val="103"/>
        </w:numPr>
        <w:tabs>
          <w:tab w:val="left" w:pos="426"/>
        </w:tabs>
        <w:spacing w:before="120" w:after="120" w:line="240" w:lineRule="auto"/>
        <w:ind w:left="0" w:firstLine="0"/>
        <w:contextualSpacing w:val="0"/>
        <w:jc w:val="both"/>
        <w:rPr>
          <w:rFonts w:ascii="Times New Roman" w:hAnsi="Times New Roman" w:cs="Times New Roman"/>
          <w:sz w:val="24"/>
          <w:szCs w:val="24"/>
        </w:rPr>
      </w:pPr>
      <w:r w:rsidRPr="004F07DC">
        <w:rPr>
          <w:rFonts w:ascii="Times New Roman" w:eastAsia="Calibri" w:hAnsi="Times New Roman" w:cs="Times New Roman"/>
          <w:bCs/>
          <w:sz w:val="24"/>
          <w:szCs w:val="24"/>
          <w:lang w:eastAsia="hr-HR"/>
        </w:rPr>
        <w:t>Podmirenje obveze prema dobavljaču evidentira se:</w:t>
      </w:r>
    </w:p>
    <w:p w14:paraId="36089C8B"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računa novčanih sredstava u podskupini 111 ili računa potraživanja 16721 Potraživanja proračunskih korisnika za sredstava uplaćena u nadležni proračun ako proračunski korisnik posluje preko jedinstvenog računa nadležnog proračuna u visini vrijednosti isporuke dobara i usluga uvećane za obračunati PDV</w:t>
      </w:r>
    </w:p>
    <w:p w14:paraId="036A5D56"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obveza za nabavu roba i usluga u razredu 2 Obveze u visini vrijednosti isporuke roba i usluga uvećanih za PDV.</w:t>
      </w:r>
    </w:p>
    <w:p w14:paraId="228B61BE" w14:textId="77777777" w:rsidR="007C1D5B" w:rsidRPr="004F07DC" w:rsidRDefault="007C1D5B" w:rsidP="007C1D5B">
      <w:pPr>
        <w:pStyle w:val="Odlomakpopisa"/>
        <w:spacing w:before="120" w:after="120" w:line="240" w:lineRule="auto"/>
        <w:ind w:left="984"/>
        <w:contextualSpacing w:val="0"/>
        <w:jc w:val="both"/>
        <w:rPr>
          <w:rFonts w:ascii="Times New Roman" w:eastAsia="Calibri" w:hAnsi="Times New Roman" w:cs="Times New Roman"/>
          <w:sz w:val="24"/>
          <w:szCs w:val="24"/>
          <w:lang w:eastAsia="hr-HR"/>
        </w:rPr>
      </w:pPr>
    </w:p>
    <w:p w14:paraId="58318406" w14:textId="77777777" w:rsidR="007C1D5B" w:rsidRPr="004F07DC" w:rsidRDefault="007C1D5B" w:rsidP="007C1D5B">
      <w:pPr>
        <w:pStyle w:val="Odlomakpopisa"/>
        <w:spacing w:before="120" w:after="120" w:line="240" w:lineRule="auto"/>
        <w:ind w:left="0"/>
        <w:contextualSpacing w:val="0"/>
        <w:jc w:val="center"/>
        <w:rPr>
          <w:rFonts w:ascii="Times New Roman" w:hAnsi="Times New Roman" w:cs="Times New Roman"/>
          <w:b/>
          <w:i/>
          <w:sz w:val="24"/>
          <w:szCs w:val="24"/>
        </w:rPr>
      </w:pPr>
      <w:r w:rsidRPr="004F07DC">
        <w:rPr>
          <w:rFonts w:ascii="Times New Roman" w:hAnsi="Times New Roman" w:cs="Times New Roman"/>
          <w:b/>
          <w:i/>
          <w:sz w:val="24"/>
          <w:szCs w:val="24"/>
        </w:rPr>
        <w:t>Evidentiranje obveza i potraživanja za PDV temeljem PDV obrasca</w:t>
      </w:r>
    </w:p>
    <w:p w14:paraId="7EA2B763" w14:textId="77777777" w:rsidR="007C1D5B" w:rsidRPr="004F07DC" w:rsidRDefault="007C1D5B" w:rsidP="007C1D5B">
      <w:pPr>
        <w:keepNext/>
        <w:spacing w:before="120" w:after="120" w:line="240" w:lineRule="auto"/>
        <w:jc w:val="center"/>
        <w:rPr>
          <w:rFonts w:ascii="Times New Roman" w:eastAsia="Calibri" w:hAnsi="Times New Roman" w:cs="Times New Roman"/>
          <w:i/>
          <w:sz w:val="24"/>
          <w:szCs w:val="24"/>
          <w:lang w:eastAsia="hr-HR"/>
        </w:rPr>
      </w:pPr>
      <w:r w:rsidRPr="004F07DC">
        <w:rPr>
          <w:rFonts w:ascii="Times New Roman" w:eastAsia="Calibri" w:hAnsi="Times New Roman" w:cs="Times New Roman"/>
          <w:bCs/>
          <w:sz w:val="24"/>
          <w:szCs w:val="24"/>
        </w:rPr>
        <w:t>Članak 212.</w:t>
      </w:r>
    </w:p>
    <w:p w14:paraId="43624FAB" w14:textId="77777777" w:rsidR="007C1D5B" w:rsidRPr="004F07DC" w:rsidRDefault="007C1D5B" w:rsidP="007C1D5B">
      <w:pPr>
        <w:pStyle w:val="Odlomakpopisa"/>
        <w:numPr>
          <w:ilvl w:val="0"/>
          <w:numId w:val="104"/>
        </w:numPr>
        <w:tabs>
          <w:tab w:val="left" w:pos="426"/>
        </w:tabs>
        <w:spacing w:before="120" w:after="120" w:line="240" w:lineRule="auto"/>
        <w:ind w:left="0" w:firstLine="0"/>
        <w:contextualSpacing w:val="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Na kraju mjesečnog ili tromjesečnog obračunskog razdoblja PDV-a, temeljem PDV obrasca iznosi potraživanja i obveza iskazani temeljem izlaznih i ulaznih računa na kojima je iskazan PDV evidentiraju se:</w:t>
      </w:r>
    </w:p>
    <w:p w14:paraId="2D9732F5"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obveze za PDV 23921 Obveze za porez na dodanu vrijednost kod obveznika PDV-a</w:t>
      </w:r>
    </w:p>
    <w:p w14:paraId="1C8AA0B2"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potraživanja za pretporez 12421 Potraživanja za pretporez kod obveznika poreza na dodanu vrijednost.</w:t>
      </w:r>
    </w:p>
    <w:p w14:paraId="0D438F47" w14:textId="77777777" w:rsidR="007C1D5B" w:rsidRPr="004F07DC" w:rsidRDefault="007C1D5B" w:rsidP="007C1D5B">
      <w:pPr>
        <w:pStyle w:val="Odlomakpopisa"/>
        <w:numPr>
          <w:ilvl w:val="0"/>
          <w:numId w:val="104"/>
        </w:numPr>
        <w:tabs>
          <w:tab w:val="left" w:pos="426"/>
        </w:tabs>
        <w:spacing w:before="120" w:after="120" w:line="240" w:lineRule="auto"/>
        <w:ind w:left="0" w:firstLine="0"/>
        <w:contextualSpacing w:val="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Iznosi obveza i potraživanja iz stavka 1. ovoga članka se na kraju obračunskog razdoblja prebijaju te se evidentira:</w:t>
      </w:r>
    </w:p>
    <w:p w14:paraId="73DC5CA0"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potraživanja 12422 Potraživanja za više plaćeni porez na dodanu vrijednost po obračunu ako se nakon prebijanja utvrdi razlika za povrat po obrascu</w:t>
      </w:r>
    </w:p>
    <w:p w14:paraId="67DA4B0D"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obveze 23922 Obveze za porez na dodanu vrijednost po obračunu ako se nakon prebijanja utvrdi razlika za uplatu PDV-a.</w:t>
      </w:r>
    </w:p>
    <w:p w14:paraId="3C7E2556" w14:textId="77777777" w:rsidR="007C1D5B" w:rsidRPr="004F07DC" w:rsidRDefault="007C1D5B" w:rsidP="007C1D5B">
      <w:pPr>
        <w:spacing w:before="120" w:after="120" w:line="240" w:lineRule="auto"/>
        <w:jc w:val="both"/>
        <w:rPr>
          <w:rFonts w:ascii="Times New Roman" w:eastAsia="Calibri" w:hAnsi="Times New Roman" w:cs="Times New Roman"/>
          <w:bCs/>
          <w:sz w:val="24"/>
          <w:szCs w:val="24"/>
          <w:lang w:eastAsia="hr-HR"/>
        </w:rPr>
      </w:pPr>
    </w:p>
    <w:p w14:paraId="4E6B387F" w14:textId="77777777" w:rsidR="007C1D5B" w:rsidRPr="004F07DC" w:rsidRDefault="007C1D5B" w:rsidP="007C1D5B">
      <w:pPr>
        <w:pStyle w:val="Odlomakpopisa"/>
        <w:spacing w:before="120" w:after="120" w:line="240" w:lineRule="auto"/>
        <w:ind w:left="0"/>
        <w:contextualSpacing w:val="0"/>
        <w:jc w:val="center"/>
        <w:rPr>
          <w:rFonts w:ascii="Times New Roman" w:hAnsi="Times New Roman" w:cs="Times New Roman"/>
          <w:b/>
          <w:i/>
          <w:sz w:val="24"/>
          <w:szCs w:val="24"/>
        </w:rPr>
      </w:pPr>
      <w:r w:rsidRPr="004F07DC">
        <w:rPr>
          <w:rFonts w:ascii="Times New Roman" w:hAnsi="Times New Roman" w:cs="Times New Roman"/>
          <w:b/>
          <w:i/>
          <w:sz w:val="24"/>
          <w:szCs w:val="24"/>
        </w:rPr>
        <w:t>Godišnje usklađenje PDV-a kod utvrđivanja konačnog postotaka za podjelu pretporeza</w:t>
      </w:r>
    </w:p>
    <w:p w14:paraId="02633B54" w14:textId="77777777" w:rsidR="007C1D5B" w:rsidRPr="004F07DC" w:rsidRDefault="007C1D5B" w:rsidP="007C1D5B">
      <w:pPr>
        <w:keepNext/>
        <w:spacing w:before="120" w:after="120" w:line="240" w:lineRule="auto"/>
        <w:jc w:val="center"/>
        <w:rPr>
          <w:rFonts w:ascii="Times New Roman" w:eastAsia="Calibri" w:hAnsi="Times New Roman" w:cs="Times New Roman"/>
          <w:i/>
          <w:sz w:val="24"/>
          <w:szCs w:val="24"/>
          <w:lang w:eastAsia="hr-HR"/>
        </w:rPr>
      </w:pPr>
      <w:r w:rsidRPr="004F07DC">
        <w:rPr>
          <w:rFonts w:ascii="Times New Roman" w:eastAsia="Calibri" w:hAnsi="Times New Roman" w:cs="Times New Roman"/>
          <w:bCs/>
          <w:sz w:val="24"/>
          <w:szCs w:val="24"/>
        </w:rPr>
        <w:t>Članak 213.</w:t>
      </w:r>
    </w:p>
    <w:p w14:paraId="33E7BB2A" w14:textId="77777777" w:rsidR="007C1D5B" w:rsidRPr="004F07DC" w:rsidRDefault="007C1D5B" w:rsidP="007C1D5B">
      <w:pPr>
        <w:pStyle w:val="Odlomakpopisa"/>
        <w:numPr>
          <w:ilvl w:val="0"/>
          <w:numId w:val="105"/>
        </w:numPr>
        <w:tabs>
          <w:tab w:val="left" w:pos="426"/>
        </w:tabs>
        <w:spacing w:before="120" w:after="120" w:line="240" w:lineRule="auto"/>
        <w:ind w:left="0" w:firstLine="0"/>
        <w:contextualSpacing w:val="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Godišnje usklađenje PDV-a iskazuje se u PDV obrascu za posljednje obračunsko razdoblje poslovne godine i evidentira se u poslovnim knjigama proračuna i proračunskog korisnika za poslovnu godinu koja završava s 31. prosincem.</w:t>
      </w:r>
    </w:p>
    <w:p w14:paraId="5C041632" w14:textId="28AACF83" w:rsidR="007C1D5B" w:rsidRPr="004F07DC" w:rsidRDefault="008F58D2" w:rsidP="007C1D5B">
      <w:pPr>
        <w:pStyle w:val="Odlomakpopisa"/>
        <w:numPr>
          <w:ilvl w:val="0"/>
          <w:numId w:val="105"/>
        </w:numPr>
        <w:tabs>
          <w:tab w:val="left" w:pos="426"/>
        </w:tabs>
        <w:spacing w:before="120" w:after="120" w:line="240" w:lineRule="auto"/>
        <w:ind w:left="0" w:firstLine="0"/>
        <w:contextualSpacing w:val="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M</w:t>
      </w:r>
      <w:r w:rsidR="007C1D5B" w:rsidRPr="004F07DC">
        <w:rPr>
          <w:rFonts w:ascii="Times New Roman" w:eastAsia="Calibri" w:hAnsi="Times New Roman" w:cs="Times New Roman"/>
          <w:bCs/>
          <w:sz w:val="24"/>
          <w:szCs w:val="24"/>
          <w:lang w:eastAsia="hr-HR"/>
        </w:rPr>
        <w:t xml:space="preserve">anje iskorišten pretporez temeljem godišnjeg usklađenja PDV-a </w:t>
      </w:r>
      <w:r w:rsidRPr="004F07DC">
        <w:rPr>
          <w:rFonts w:ascii="Times New Roman" w:eastAsia="Calibri" w:hAnsi="Times New Roman" w:cs="Times New Roman"/>
          <w:bCs/>
          <w:sz w:val="24"/>
          <w:szCs w:val="24"/>
          <w:lang w:eastAsia="hr-HR"/>
        </w:rPr>
        <w:t xml:space="preserve">u trenutku povrata </w:t>
      </w:r>
      <w:r w:rsidR="007C1D5B" w:rsidRPr="004F07DC">
        <w:rPr>
          <w:rFonts w:ascii="Times New Roman" w:eastAsia="Calibri" w:hAnsi="Times New Roman" w:cs="Times New Roman"/>
          <w:bCs/>
          <w:sz w:val="24"/>
          <w:szCs w:val="24"/>
          <w:lang w:eastAsia="hr-HR"/>
        </w:rPr>
        <w:t>evidentira se:</w:t>
      </w:r>
    </w:p>
    <w:p w14:paraId="23D46823"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potraživanja 12422 Potraživanja za više plaćeni porez na dodanu vrijednost po obračunu</w:t>
      </w:r>
    </w:p>
    <w:p w14:paraId="26ABD6BD"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prihoda 68311 Ostali prihodi.</w:t>
      </w:r>
    </w:p>
    <w:p w14:paraId="2959EA34" w14:textId="77777777" w:rsidR="007C1D5B" w:rsidRPr="004F07DC" w:rsidRDefault="007C1D5B" w:rsidP="007C1D5B">
      <w:pPr>
        <w:pStyle w:val="Odlomakpopisa"/>
        <w:numPr>
          <w:ilvl w:val="0"/>
          <w:numId w:val="105"/>
        </w:numPr>
        <w:tabs>
          <w:tab w:val="left" w:pos="426"/>
        </w:tabs>
        <w:spacing w:before="120" w:after="120" w:line="240" w:lineRule="auto"/>
        <w:ind w:left="0" w:firstLine="0"/>
        <w:contextualSpacing w:val="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Utvrđen više iskorišten pretporez temeljem godišnjeg usklađenja PDV-a evidentira se:</w:t>
      </w:r>
    </w:p>
    <w:p w14:paraId="797A82B0"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zaduženjem osnovnog računa rashoda 32999 Ostali nespomenuti rashodi poslovanja</w:t>
      </w:r>
    </w:p>
    <w:p w14:paraId="6BF483CF"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obveze 23922 Obveze za porez na dodanu vrijednost po obračunu.</w:t>
      </w:r>
    </w:p>
    <w:p w14:paraId="1E718F5E" w14:textId="77777777" w:rsidR="007C1D5B" w:rsidRPr="004F07DC" w:rsidRDefault="007C1D5B" w:rsidP="007C1D5B">
      <w:pPr>
        <w:pStyle w:val="Odlomakpopisa"/>
        <w:keepNext/>
        <w:spacing w:before="120" w:after="120" w:line="240" w:lineRule="auto"/>
        <w:ind w:left="0"/>
        <w:contextualSpacing w:val="0"/>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
          <w:bCs/>
          <w:sz w:val="24"/>
          <w:szCs w:val="24"/>
          <w:lang w:eastAsia="hr-HR"/>
        </w:rPr>
        <w:t>UTVRĐIVANJE REZULTATA, ZAKLJUČNA KNJIŽENJA I KOREKCIJA REZULATA</w:t>
      </w:r>
    </w:p>
    <w:p w14:paraId="0595C3AC" w14:textId="77777777" w:rsidR="007C1D5B" w:rsidRPr="004F07DC" w:rsidRDefault="007C1D5B" w:rsidP="007C1D5B">
      <w:pPr>
        <w:keepNext/>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Utvrđivanje rezultata i zaključna knjiženja na kraju proračunske godine</w:t>
      </w:r>
    </w:p>
    <w:p w14:paraId="5D804BA4" w14:textId="77777777" w:rsidR="007C1D5B" w:rsidRPr="004F07DC" w:rsidRDefault="007C1D5B" w:rsidP="007C1D5B">
      <w:pPr>
        <w:keepNext/>
        <w:spacing w:before="120" w:after="120" w:line="240" w:lineRule="auto"/>
        <w:jc w:val="center"/>
        <w:rPr>
          <w:rFonts w:ascii="Times New Roman" w:eastAsia="Calibri" w:hAnsi="Times New Roman" w:cs="Times New Roman"/>
          <w:i/>
          <w:sz w:val="24"/>
          <w:szCs w:val="24"/>
          <w:lang w:eastAsia="hr-HR"/>
        </w:rPr>
      </w:pPr>
      <w:r w:rsidRPr="004F07DC">
        <w:rPr>
          <w:rFonts w:ascii="Times New Roman" w:eastAsia="Calibri" w:hAnsi="Times New Roman" w:cs="Times New Roman"/>
          <w:bCs/>
          <w:sz w:val="24"/>
          <w:szCs w:val="24"/>
        </w:rPr>
        <w:t>Članak 214.</w:t>
      </w:r>
    </w:p>
    <w:p w14:paraId="1DE2A839" w14:textId="77777777" w:rsidR="007C1D5B" w:rsidRPr="004F07DC" w:rsidRDefault="007C1D5B" w:rsidP="007C1D5B">
      <w:pPr>
        <w:pStyle w:val="Odlomakpopisa"/>
        <w:keepNext/>
        <w:numPr>
          <w:ilvl w:val="0"/>
          <w:numId w:val="106"/>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Nakon što se u Glavnoj knjizi za proračunsku godinu evidentiraju svi poslovni događaji, transakcije i obračuni, s datumom 31. prosinca utvrđuje se ukupan iznos ostvarenih rashoda i izdataka, prihoda i primitaka za proračunsku godinu, a zatim se ti iznosi sučeljavaju radi utvrđivanja rezultata poslovanja.</w:t>
      </w:r>
    </w:p>
    <w:p w14:paraId="1B5C5DCA" w14:textId="77777777" w:rsidR="007C1D5B" w:rsidRPr="004F07DC" w:rsidRDefault="007C1D5B" w:rsidP="007C1D5B">
      <w:pPr>
        <w:pStyle w:val="Odlomakpopisa"/>
        <w:numPr>
          <w:ilvl w:val="0"/>
          <w:numId w:val="106"/>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 ukupan iznos ostvarenih rashoda (razredi 3 i 4) i ukupan iznos ostvarenih izdataka (razred 5) s datumom 31. prosinca provode se zaključna knjiženja:</w:t>
      </w:r>
    </w:p>
    <w:p w14:paraId="4186C202"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odobravaju se svi računi razreda 3 (skupine 31 do 38)</w:t>
      </w:r>
    </w:p>
    <w:p w14:paraId="69CDA655"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zadužuje se osnovni račun 39111 Raspored rashoda</w:t>
      </w:r>
    </w:p>
    <w:p w14:paraId="11730265"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odobravaju se svi računi razreda 4 (skupine 41 do 45)</w:t>
      </w:r>
    </w:p>
    <w:p w14:paraId="042F854E"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zadužuje se osnovni račun 49111 Raspored rashoda</w:t>
      </w:r>
    </w:p>
    <w:p w14:paraId="2E19C60C"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odobravaju se svi računi razreda 5 (skupine 51 do 55)</w:t>
      </w:r>
    </w:p>
    <w:p w14:paraId="2DCF837E"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zadužuje se osnovni račun 59111 Raspored izdataka.</w:t>
      </w:r>
    </w:p>
    <w:p w14:paraId="0CF4370B" w14:textId="77777777" w:rsidR="007C1D5B" w:rsidRPr="004F07DC" w:rsidRDefault="007C1D5B" w:rsidP="007C1D5B">
      <w:pPr>
        <w:pStyle w:val="Odlomakpopisa"/>
        <w:numPr>
          <w:ilvl w:val="0"/>
          <w:numId w:val="106"/>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 ukupan iznos ostvarenih prihoda (razredi 6 i 7) i ostvarenih primitaka (razred 8) s datumom 31. prosinca provode se zaključna knjiženja:</w:t>
      </w:r>
    </w:p>
    <w:p w14:paraId="0FF0524D"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zadužuju se svi računi razreda 6 (skupine 61 do 68) </w:t>
      </w:r>
    </w:p>
    <w:p w14:paraId="11921B62"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odobrava se osnovni račun 69111 raspored prihoda</w:t>
      </w:r>
    </w:p>
    <w:p w14:paraId="2D31360D"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zadužuju se svi računi razreda 7 (skupine 71 do 74)</w:t>
      </w:r>
    </w:p>
    <w:p w14:paraId="53F35415"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odobrava se osnovni račun 79111 Raspored prihoda</w:t>
      </w:r>
    </w:p>
    <w:p w14:paraId="38ED8EC8"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zadužuju se svi računi razreda 8 (skupine 81 do 85)</w:t>
      </w:r>
    </w:p>
    <w:p w14:paraId="0C8B70BE"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odobrava se osnovni račun 89111 Raspored primitaka.</w:t>
      </w:r>
    </w:p>
    <w:p w14:paraId="5C70D395" w14:textId="72B7AAD5" w:rsidR="007C1D5B" w:rsidRPr="004F07DC" w:rsidDel="008B759B" w:rsidRDefault="007C1D5B" w:rsidP="007C1D5B">
      <w:pPr>
        <w:pStyle w:val="Odlomakpopisa"/>
        <w:numPr>
          <w:ilvl w:val="0"/>
          <w:numId w:val="106"/>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sidDel="008B759B">
        <w:rPr>
          <w:rFonts w:ascii="Times New Roman" w:eastAsia="Calibri" w:hAnsi="Times New Roman" w:cs="Times New Roman"/>
          <w:sz w:val="24"/>
          <w:szCs w:val="24"/>
          <w:lang w:eastAsia="hr-HR"/>
        </w:rPr>
        <w:t>Sučeljavanje ukupno ostvarenih prihoda i primitaka sa ukupno ostvarenim rashodima i izdacima provodi se preko računa na podskupini 921 Utvrđivanje rezultata na način:</w:t>
      </w:r>
    </w:p>
    <w:p w14:paraId="6F71DB8F" w14:textId="233B7F43" w:rsidR="007C1D5B" w:rsidRPr="004F07DC" w:rsidDel="008B759B"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sidDel="008B759B">
        <w:rPr>
          <w:rFonts w:ascii="Times New Roman" w:eastAsia="Calibri" w:hAnsi="Times New Roman" w:cs="Times New Roman"/>
          <w:sz w:val="24"/>
          <w:szCs w:val="24"/>
          <w:lang w:eastAsia="hr-HR"/>
        </w:rPr>
        <w:t>odobrava se osnovni račun 39111 Raspored rashoda</w:t>
      </w:r>
    </w:p>
    <w:p w14:paraId="7E00F462" w14:textId="2F6E649E" w:rsidR="007C1D5B" w:rsidRPr="004F07DC" w:rsidDel="008B759B"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sidDel="008B759B">
        <w:rPr>
          <w:rFonts w:ascii="Times New Roman" w:eastAsia="Calibri" w:hAnsi="Times New Roman" w:cs="Times New Roman"/>
          <w:sz w:val="24"/>
          <w:szCs w:val="24"/>
          <w:lang w:eastAsia="hr-HR"/>
        </w:rPr>
        <w:t>zadužuje se osnovni račun 92111 Obračun prihoda i rashoda poslovanja</w:t>
      </w:r>
    </w:p>
    <w:p w14:paraId="05AC4220" w14:textId="5C36A507" w:rsidR="007C1D5B" w:rsidRPr="004F07DC" w:rsidDel="008B759B"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sidDel="008B759B">
        <w:rPr>
          <w:rFonts w:ascii="Times New Roman" w:eastAsia="Calibri" w:hAnsi="Times New Roman" w:cs="Times New Roman"/>
          <w:sz w:val="24"/>
          <w:szCs w:val="24"/>
          <w:lang w:eastAsia="hr-HR"/>
        </w:rPr>
        <w:t>zadužuje se osnovni račun 69111 Raspored prihoda</w:t>
      </w:r>
    </w:p>
    <w:p w14:paraId="3C71761B" w14:textId="596657E0" w:rsidR="007C1D5B" w:rsidRPr="004F07DC" w:rsidDel="008B759B"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sidDel="008B759B">
        <w:rPr>
          <w:rFonts w:ascii="Times New Roman" w:eastAsia="Calibri" w:hAnsi="Times New Roman" w:cs="Times New Roman"/>
          <w:sz w:val="24"/>
          <w:szCs w:val="24"/>
          <w:lang w:eastAsia="hr-HR"/>
        </w:rPr>
        <w:t>odobrava se osnovni račun 92111 Obračun prihoda i rashoda poslovanja</w:t>
      </w:r>
    </w:p>
    <w:p w14:paraId="67CCB14A" w14:textId="0957A769" w:rsidR="007C1D5B" w:rsidRPr="004F07DC" w:rsidDel="008B759B"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sidDel="008B759B">
        <w:rPr>
          <w:rFonts w:ascii="Times New Roman" w:eastAsia="Calibri" w:hAnsi="Times New Roman" w:cs="Times New Roman"/>
          <w:sz w:val="24"/>
          <w:szCs w:val="24"/>
          <w:lang w:eastAsia="hr-HR"/>
        </w:rPr>
        <w:t>odobrava se osnovni račun 49111 Raspored rashoda</w:t>
      </w:r>
    </w:p>
    <w:p w14:paraId="32BA48AA" w14:textId="5501358D" w:rsidR="007C1D5B" w:rsidRPr="004F07DC" w:rsidDel="008B759B"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sidDel="008B759B">
        <w:rPr>
          <w:rFonts w:ascii="Times New Roman" w:eastAsia="Calibri" w:hAnsi="Times New Roman" w:cs="Times New Roman"/>
          <w:sz w:val="24"/>
          <w:szCs w:val="24"/>
          <w:lang w:eastAsia="hr-HR"/>
        </w:rPr>
        <w:t>zadužuje se osnovni račun 92121 Obračun prihoda i rashoda od nefinancijske imovine</w:t>
      </w:r>
    </w:p>
    <w:p w14:paraId="2F826100" w14:textId="31ACE67B" w:rsidR="007C1D5B" w:rsidRPr="004F07DC" w:rsidDel="008B759B"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sidDel="008B759B">
        <w:rPr>
          <w:rFonts w:ascii="Times New Roman" w:eastAsia="Calibri" w:hAnsi="Times New Roman" w:cs="Times New Roman"/>
          <w:sz w:val="24"/>
          <w:szCs w:val="24"/>
          <w:lang w:eastAsia="hr-HR"/>
        </w:rPr>
        <w:lastRenderedPageBreak/>
        <w:t>zadužuje se osnovni račun 79111 Raspored prihoda</w:t>
      </w:r>
    </w:p>
    <w:p w14:paraId="37CFFC2A" w14:textId="5A60A87D" w:rsidR="007C1D5B" w:rsidRPr="004F07DC" w:rsidDel="008B759B"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sidDel="008B759B">
        <w:rPr>
          <w:rFonts w:ascii="Times New Roman" w:eastAsia="Calibri" w:hAnsi="Times New Roman" w:cs="Times New Roman"/>
          <w:sz w:val="24"/>
          <w:szCs w:val="24"/>
          <w:lang w:eastAsia="hr-HR"/>
        </w:rPr>
        <w:t>odobrava se osnovni račun 92121 Obračun prihoda i rashoda od nefinancijske imovine</w:t>
      </w:r>
    </w:p>
    <w:p w14:paraId="4109B5D1" w14:textId="520C15BA" w:rsidR="007C1D5B" w:rsidRPr="004F07DC" w:rsidDel="008B759B"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sidDel="008B759B">
        <w:rPr>
          <w:rFonts w:ascii="Times New Roman" w:eastAsia="Calibri" w:hAnsi="Times New Roman" w:cs="Times New Roman"/>
          <w:sz w:val="24"/>
          <w:szCs w:val="24"/>
          <w:lang w:eastAsia="hr-HR"/>
        </w:rPr>
        <w:t>odobrava se osnovni račun 59111 Raspored izdataka</w:t>
      </w:r>
    </w:p>
    <w:p w14:paraId="2C90F59C" w14:textId="09A29A0F" w:rsidR="007C1D5B" w:rsidRPr="004F07DC" w:rsidDel="008B759B"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sidDel="008B759B">
        <w:rPr>
          <w:rFonts w:ascii="Times New Roman" w:eastAsia="Calibri" w:hAnsi="Times New Roman" w:cs="Times New Roman"/>
          <w:sz w:val="24"/>
          <w:szCs w:val="24"/>
          <w:lang w:eastAsia="hr-HR"/>
        </w:rPr>
        <w:t>zadužuje se osnovni račun 92131 Obračun primitaka i izdataka od financijske imovine</w:t>
      </w:r>
    </w:p>
    <w:p w14:paraId="502B1D9D" w14:textId="12DE052C" w:rsidR="007C1D5B" w:rsidRPr="004F07DC" w:rsidDel="008B759B"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sidDel="008B759B">
        <w:rPr>
          <w:rFonts w:ascii="Times New Roman" w:eastAsia="Calibri" w:hAnsi="Times New Roman" w:cs="Times New Roman"/>
          <w:sz w:val="24"/>
          <w:szCs w:val="24"/>
          <w:lang w:eastAsia="hr-HR"/>
        </w:rPr>
        <w:t>zadužuje se osnovni račun 89111 Raspored primitaka</w:t>
      </w:r>
    </w:p>
    <w:p w14:paraId="211BF5DD" w14:textId="4223599A" w:rsidR="007C1D5B" w:rsidRPr="004F07DC" w:rsidDel="008B759B"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sidDel="008B759B">
        <w:rPr>
          <w:rFonts w:ascii="Times New Roman" w:eastAsia="Calibri" w:hAnsi="Times New Roman" w:cs="Times New Roman"/>
          <w:sz w:val="24"/>
          <w:szCs w:val="24"/>
          <w:lang w:eastAsia="hr-HR"/>
        </w:rPr>
        <w:t>odobrava se osnovni račun 92131 Obračun primitaka i izdataka od financijske imovine.</w:t>
      </w:r>
    </w:p>
    <w:p w14:paraId="48B3F35B" w14:textId="5873306B" w:rsidR="007C1D5B" w:rsidRPr="004F07DC" w:rsidRDefault="007C1D5B" w:rsidP="007C1D5B">
      <w:pPr>
        <w:pStyle w:val="Odlomakpopisa"/>
        <w:numPr>
          <w:ilvl w:val="0"/>
          <w:numId w:val="106"/>
        </w:numPr>
        <w:tabs>
          <w:tab w:val="left" w:pos="284"/>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 Utvrđeni rezultat za svaku pojedinu aktivnost s računa podskupine 921 Utvrđivanje rezultata poslovanja prenosi se na odgovarajući račun podskupine 922 Rezultat – višak/manjak.</w:t>
      </w:r>
    </w:p>
    <w:p w14:paraId="3A8BBC41" w14:textId="7D5F9021" w:rsidR="007C1D5B" w:rsidRPr="004F07DC" w:rsidRDefault="007C1D5B" w:rsidP="007C1D5B">
      <w:pPr>
        <w:pStyle w:val="Odlomakpopisa"/>
        <w:numPr>
          <w:ilvl w:val="0"/>
          <w:numId w:val="106"/>
        </w:numPr>
        <w:tabs>
          <w:tab w:val="left" w:pos="284"/>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 Ako je potražna strana osnovnog računa u podskupini 921 Utvrđivanje rezultata poslovanja veća od dugovne strane, utvrđen je višak prihoda i primitaka, za iznos kojeg se evidentira:</w:t>
      </w:r>
    </w:p>
    <w:p w14:paraId="1DC1ED6C" w14:textId="74D48BED"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 računa u podskupini 921 Utvrđivanje rezultata poslovanja</w:t>
      </w:r>
    </w:p>
    <w:p w14:paraId="33BDF99D" w14:textId="06A5D731"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 odgovarajućeg osnovnog računa u odjeljku 9221 Višak prihoda i primitaka.</w:t>
      </w:r>
    </w:p>
    <w:p w14:paraId="1A1DCA6A" w14:textId="2F430DB5" w:rsidR="007C1D5B" w:rsidRPr="004F07DC" w:rsidRDefault="007C1D5B" w:rsidP="007C1D5B">
      <w:pPr>
        <w:pStyle w:val="Odlomakpopisa"/>
        <w:numPr>
          <w:ilvl w:val="0"/>
          <w:numId w:val="106"/>
        </w:numPr>
        <w:tabs>
          <w:tab w:val="left" w:pos="284"/>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 Ako je dugovna strana osnovnog računa u podskupini 921 Utvrđivanje rezultata poslovanja veća od potražne strane, utvrđen je manjak prihoda i primitaka, za iznos kojeg se evidentira:</w:t>
      </w:r>
    </w:p>
    <w:p w14:paraId="03EAF7D6" w14:textId="36F441DB"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 računa u podskupini 921 Utvrđivanje rezultata poslovanja</w:t>
      </w:r>
    </w:p>
    <w:p w14:paraId="6832907A" w14:textId="3B96FA31"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 odgovarajućeg osnovnog računa u odjeljku 9222 Manjak prihoda i primitaka.</w:t>
      </w:r>
    </w:p>
    <w:p w14:paraId="299C531E" w14:textId="77777777" w:rsidR="007C1D5B" w:rsidRPr="004F07DC" w:rsidRDefault="007C1D5B" w:rsidP="007C1D5B">
      <w:pPr>
        <w:spacing w:before="120" w:after="120" w:line="240" w:lineRule="auto"/>
        <w:jc w:val="both"/>
        <w:rPr>
          <w:rFonts w:ascii="Times New Roman" w:eastAsia="Calibri" w:hAnsi="Times New Roman" w:cs="Times New Roman"/>
          <w:sz w:val="24"/>
          <w:szCs w:val="24"/>
          <w:lang w:eastAsia="hr-HR"/>
        </w:rPr>
      </w:pPr>
    </w:p>
    <w:p w14:paraId="6D2D78D7" w14:textId="77777777" w:rsidR="007C1D5B" w:rsidRPr="004F07DC" w:rsidRDefault="007C1D5B" w:rsidP="007C1D5B">
      <w:pPr>
        <w:spacing w:before="120" w:after="120" w:line="240" w:lineRule="auto"/>
        <w:jc w:val="center"/>
        <w:rPr>
          <w:rFonts w:ascii="Times New Roman" w:hAnsi="Times New Roman" w:cs="Times New Roman"/>
          <w:b/>
          <w:i/>
          <w:sz w:val="24"/>
          <w:szCs w:val="24"/>
        </w:rPr>
      </w:pPr>
      <w:r w:rsidRPr="004F07DC">
        <w:rPr>
          <w:rFonts w:ascii="Times New Roman" w:hAnsi="Times New Roman" w:cs="Times New Roman"/>
          <w:b/>
          <w:i/>
          <w:sz w:val="24"/>
          <w:szCs w:val="24"/>
        </w:rPr>
        <w:t>Korekcija rezultata</w:t>
      </w:r>
    </w:p>
    <w:p w14:paraId="0481D33C" w14:textId="77777777" w:rsidR="007C1D5B" w:rsidRPr="004F07DC" w:rsidRDefault="007C1D5B" w:rsidP="007C1D5B">
      <w:pPr>
        <w:keepNext/>
        <w:spacing w:before="120" w:after="120" w:line="240" w:lineRule="auto"/>
        <w:jc w:val="center"/>
        <w:rPr>
          <w:rFonts w:ascii="Times New Roman" w:eastAsia="Calibri" w:hAnsi="Times New Roman" w:cs="Times New Roman"/>
          <w:i/>
          <w:sz w:val="24"/>
          <w:szCs w:val="24"/>
          <w:lang w:eastAsia="hr-HR"/>
        </w:rPr>
      </w:pPr>
      <w:r w:rsidRPr="004F07DC">
        <w:rPr>
          <w:rFonts w:ascii="Times New Roman" w:eastAsia="Calibri" w:hAnsi="Times New Roman" w:cs="Times New Roman"/>
          <w:bCs/>
          <w:sz w:val="24"/>
          <w:szCs w:val="24"/>
        </w:rPr>
        <w:t>Članak 215.</w:t>
      </w:r>
    </w:p>
    <w:p w14:paraId="0391537B" w14:textId="77777777" w:rsidR="007C1D5B" w:rsidRPr="004F07DC" w:rsidRDefault="007C1D5B" w:rsidP="007C1D5B">
      <w:pPr>
        <w:pStyle w:val="Odlomakpopisa"/>
        <w:numPr>
          <w:ilvl w:val="0"/>
          <w:numId w:val="121"/>
        </w:numPr>
        <w:tabs>
          <w:tab w:val="left" w:pos="284"/>
          <w:tab w:val="left" w:pos="426"/>
        </w:tabs>
        <w:spacing w:before="120" w:after="120" w:line="240" w:lineRule="auto"/>
        <w:ind w:left="0" w:firstLine="0"/>
        <w:contextualSpacing w:val="0"/>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 xml:space="preserve"> Saldo na kraju godine na podskupini 922 Rezultat - višak/manjak utvrđuje se prebijanjem računa viškova i manjkova po istovrsnim kategorijama i izvorima financiranja na razini osnovnog računa.</w:t>
      </w:r>
    </w:p>
    <w:p w14:paraId="793C4F60" w14:textId="77777777" w:rsidR="007C1D5B" w:rsidRPr="004F07DC" w:rsidRDefault="007C1D5B" w:rsidP="007C1D5B">
      <w:pPr>
        <w:pStyle w:val="Odlomakpopisa"/>
        <w:numPr>
          <w:ilvl w:val="0"/>
          <w:numId w:val="121"/>
        </w:numPr>
        <w:tabs>
          <w:tab w:val="left" w:pos="284"/>
          <w:tab w:val="left" w:pos="426"/>
        </w:tabs>
        <w:spacing w:before="120" w:after="120" w:line="240" w:lineRule="auto"/>
        <w:ind w:left="0" w:firstLine="0"/>
        <w:contextualSpacing w:val="0"/>
        <w:jc w:val="both"/>
        <w:rPr>
          <w:rFonts w:ascii="Times New Roman" w:hAnsi="Times New Roman" w:cs="Times New Roman"/>
          <w:sz w:val="24"/>
          <w:szCs w:val="24"/>
          <w:lang w:eastAsia="hr-HR"/>
        </w:rPr>
      </w:pPr>
      <w:r w:rsidRPr="004F07DC">
        <w:rPr>
          <w:rFonts w:ascii="Times New Roman" w:hAnsi="Times New Roman" w:cs="Times New Roman"/>
          <w:sz w:val="24"/>
          <w:szCs w:val="24"/>
        </w:rPr>
        <w:t xml:space="preserve"> Korekcija rezultata na podskupini 922 Rezultat - višak/manjak provodi se za iznose kapitalnih pomoći i prijenosa ostvarenih tijekom proračunske godine koji su evidentirani na računima razreda 6 kako slijedi:</w:t>
      </w:r>
    </w:p>
    <w:p w14:paraId="19BE10D6"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63121 Kapitalne pomoći od inozemnih vlada u EU</w:t>
      </w:r>
    </w:p>
    <w:p w14:paraId="2B989811"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63122 Kapitalne pomoći od inozemnih vlada izvan EU</w:t>
      </w:r>
    </w:p>
    <w:p w14:paraId="180E921B"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63221 Kapitalne pomoći od međunarodnih organizacija</w:t>
      </w:r>
    </w:p>
    <w:p w14:paraId="0207C5B1"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63241 Kapitalne pomoći od institucija i tijela  EU</w:t>
      </w:r>
    </w:p>
    <w:p w14:paraId="7F37CD65" w14:textId="4E4FFF55"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6332 Kapitalne pomoći proračunu </w:t>
      </w:r>
      <w:r w:rsidR="008B1478" w:rsidRPr="004F07DC">
        <w:rPr>
          <w:rFonts w:ascii="Times New Roman" w:eastAsia="Calibri" w:hAnsi="Times New Roman" w:cs="Times New Roman"/>
          <w:sz w:val="24"/>
          <w:szCs w:val="24"/>
          <w:lang w:eastAsia="hr-HR"/>
        </w:rPr>
        <w:t xml:space="preserve">i izvanproračunskim korisnicima </w:t>
      </w:r>
      <w:r w:rsidRPr="004F07DC">
        <w:rPr>
          <w:rFonts w:ascii="Times New Roman" w:eastAsia="Calibri" w:hAnsi="Times New Roman" w:cs="Times New Roman"/>
          <w:sz w:val="24"/>
          <w:szCs w:val="24"/>
          <w:lang w:eastAsia="hr-HR"/>
        </w:rPr>
        <w:t xml:space="preserve">iz drugih proračuna  </w:t>
      </w:r>
    </w:p>
    <w:p w14:paraId="1ACFA171"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6342 Kapitalne pomoći od izvanproračunskih korisnika</w:t>
      </w:r>
    </w:p>
    <w:p w14:paraId="2A713F4C"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6352 Kapitalne pomoći izravnanja za decentralizirane funkcije</w:t>
      </w:r>
    </w:p>
    <w:p w14:paraId="559618E1"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6362 Kapitalne pomoći proračunskim korisnicima iz proračuna koji im nije nadležan</w:t>
      </w:r>
    </w:p>
    <w:p w14:paraId="7A455A82"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6382 Kapitalne pomoći temeljem prijenosa EU sredstava</w:t>
      </w:r>
    </w:p>
    <w:p w14:paraId="51AE2736"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6392 Kapitalni prijenosi između proračunskih korisnika istog proračuna</w:t>
      </w:r>
    </w:p>
    <w:p w14:paraId="2123115E"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6394 Kapitalni prijenosi između proračunskih korisnika istog proračuna temeljem prijenosa EU sredstava</w:t>
      </w:r>
    </w:p>
    <w:p w14:paraId="595E1951"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6632 Kapitalne donacije</w:t>
      </w:r>
    </w:p>
    <w:p w14:paraId="09FE0DEC"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67121 Prihodi iz nadležnog proračuna za financiranje rashoda za nabavu nefinancijske imovine, a koji su utrošeni za nabavu nefinancijske imovine (razred 4). </w:t>
      </w:r>
    </w:p>
    <w:p w14:paraId="7268D3E0" w14:textId="77777777" w:rsidR="007C1D5B" w:rsidRPr="004F07DC" w:rsidRDefault="007C1D5B" w:rsidP="007C1D5B">
      <w:pPr>
        <w:pStyle w:val="Odlomakpopisa"/>
        <w:numPr>
          <w:ilvl w:val="0"/>
          <w:numId w:val="121"/>
        </w:numPr>
        <w:spacing w:before="120" w:after="120" w:line="240" w:lineRule="auto"/>
        <w:ind w:left="360"/>
        <w:contextualSpacing w:val="0"/>
        <w:jc w:val="both"/>
        <w:rPr>
          <w:rFonts w:ascii="Times New Roman" w:hAnsi="Times New Roman" w:cs="Times New Roman"/>
          <w:sz w:val="24"/>
          <w:szCs w:val="24"/>
        </w:rPr>
      </w:pPr>
      <w:r w:rsidRPr="004F07DC">
        <w:rPr>
          <w:rFonts w:ascii="Times New Roman" w:hAnsi="Times New Roman" w:cs="Times New Roman"/>
          <w:sz w:val="24"/>
          <w:szCs w:val="24"/>
        </w:rPr>
        <w:t>Korekcija rezultata evidentira se:</w:t>
      </w:r>
    </w:p>
    <w:p w14:paraId="3A951A9B"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računa viška ili manjka prihoda poslovanja (osnovni račun 92211 Višak prihoda poslovanja odnosno 92221 Manjak prihoda poslovanja)</w:t>
      </w:r>
    </w:p>
    <w:p w14:paraId="052A8B3F"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računa viška ili manjka prihoda od nefinancijske imovine (osnovni račun 92212 Višak prihoda od nefinancijske imovine odnosno 92222 Manjak prihoda od nefinancijske imovine).</w:t>
      </w:r>
    </w:p>
    <w:p w14:paraId="4C2CA8AF" w14:textId="77777777" w:rsidR="007C1D5B" w:rsidRPr="004F07DC" w:rsidRDefault="007C1D5B" w:rsidP="007C1D5B">
      <w:pPr>
        <w:pStyle w:val="Odlomakpopisa"/>
        <w:numPr>
          <w:ilvl w:val="0"/>
          <w:numId w:val="121"/>
        </w:numPr>
        <w:tabs>
          <w:tab w:val="left" w:pos="426"/>
        </w:tabs>
        <w:spacing w:before="120" w:after="120" w:line="240" w:lineRule="auto"/>
        <w:ind w:left="0" w:firstLine="0"/>
        <w:contextualSpacing w:val="0"/>
        <w:jc w:val="both"/>
        <w:rPr>
          <w:rFonts w:ascii="Times New Roman" w:hAnsi="Times New Roman" w:cs="Times New Roman"/>
          <w:sz w:val="24"/>
          <w:szCs w:val="24"/>
        </w:rPr>
      </w:pPr>
      <w:r w:rsidRPr="004F07DC">
        <w:rPr>
          <w:rFonts w:ascii="Times New Roman" w:hAnsi="Times New Roman" w:cs="Times New Roman"/>
          <w:sz w:val="24"/>
          <w:szCs w:val="24"/>
        </w:rPr>
        <w:t>Za iznose prihoda od nefinancijske imovine koji su tijekom godine utrošeni za financiranje rashoda poslovanja koji pripadaju kategoriji kapitalnih rashoda uključujući i prijenose proračunskim korisnicima iz nadležnog proračuna za nabavu nefinancijske imovine sukladno odredbama Zakona o proračunu koji definira kapitalne rashode:</w:t>
      </w:r>
    </w:p>
    <w:p w14:paraId="68500F46"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zadužuje se račun viška ili manjka prihoda od nefinancijske imovine (osnovni račun 92212 Višak prihoda od nefinancijske imovine odnosno 92222 Manjak prihoda od nefinancijske imovine)</w:t>
      </w:r>
    </w:p>
    <w:p w14:paraId="6266D821"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odobrava račun viška ili manjka prihoda poslovanja (osnovni račun 92211 Višak prihoda poslovanja odnosno 92221 Manjak prihoda poslovanja).</w:t>
      </w:r>
    </w:p>
    <w:p w14:paraId="1E7E52D1" w14:textId="77777777" w:rsidR="007C1D5B" w:rsidRPr="004F07DC" w:rsidRDefault="007C1D5B" w:rsidP="007C1D5B">
      <w:pPr>
        <w:pStyle w:val="Odlomakpopisa"/>
        <w:numPr>
          <w:ilvl w:val="0"/>
          <w:numId w:val="121"/>
        </w:numPr>
        <w:tabs>
          <w:tab w:val="left" w:pos="426"/>
        </w:tabs>
        <w:spacing w:before="120" w:after="120" w:line="240" w:lineRule="auto"/>
        <w:ind w:left="0" w:firstLine="0"/>
        <w:contextualSpacing w:val="0"/>
        <w:jc w:val="both"/>
        <w:rPr>
          <w:rFonts w:ascii="Times New Roman" w:hAnsi="Times New Roman" w:cs="Times New Roman"/>
          <w:sz w:val="24"/>
          <w:szCs w:val="24"/>
        </w:rPr>
      </w:pPr>
      <w:r w:rsidRPr="004F07DC">
        <w:rPr>
          <w:rFonts w:ascii="Times New Roman" w:hAnsi="Times New Roman" w:cs="Times New Roman"/>
          <w:sz w:val="24"/>
          <w:szCs w:val="24"/>
        </w:rPr>
        <w:t>Za iznose prihoda od nefinancijske imovine koji su tijekom godine utrošeni za financiranje izdataka za ulaganje u dionice i udjele trgovačkih društava te otplate glavnice temeljem dugoročnog zaduživanja:</w:t>
      </w:r>
    </w:p>
    <w:p w14:paraId="6F3BD3D2"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zadužuje se račun viška ili manjka prihoda od nefinancijske imovine (osnovni račun 92212 Višak prihoda od nefinancijske imovine odnosno 92222 Manjak prihoda od nefinancijske imovine)</w:t>
      </w:r>
    </w:p>
    <w:p w14:paraId="653A0C75"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odobrava račun viška ili manjka primitaka od financijske imovine (osnovni račun 92213 Višak primitaka od financijske imovine odnosno 92223 Manjak primitaka od financijske imovine).</w:t>
      </w:r>
    </w:p>
    <w:p w14:paraId="7EFCD75E" w14:textId="77777777" w:rsidR="007C1D5B" w:rsidRPr="004F07DC" w:rsidRDefault="007C1D5B" w:rsidP="007C1D5B">
      <w:pPr>
        <w:pStyle w:val="Odlomakpopisa"/>
        <w:numPr>
          <w:ilvl w:val="0"/>
          <w:numId w:val="121"/>
        </w:numPr>
        <w:tabs>
          <w:tab w:val="left" w:pos="426"/>
        </w:tabs>
        <w:spacing w:before="120" w:after="120" w:line="240" w:lineRule="auto"/>
        <w:ind w:left="0" w:firstLine="0"/>
        <w:contextualSpacing w:val="0"/>
        <w:jc w:val="both"/>
        <w:rPr>
          <w:rFonts w:ascii="Times New Roman" w:hAnsi="Times New Roman" w:cs="Times New Roman"/>
          <w:sz w:val="24"/>
          <w:szCs w:val="24"/>
        </w:rPr>
      </w:pPr>
      <w:r w:rsidRPr="004F07DC">
        <w:rPr>
          <w:rFonts w:ascii="Times New Roman" w:hAnsi="Times New Roman" w:cs="Times New Roman"/>
          <w:sz w:val="24"/>
          <w:szCs w:val="24"/>
        </w:rPr>
        <w:t>Stanja utvrđena na osnovnim računima podskupine 922 Rezultat - višak/manjak i iskazana u financijskim izvještajima za proračunsku godinu raspodjeljuju se u sljedećoj proračunskoj godini u skladu s Odlukom o raspodjeli rezultata i uz pridržavanje ograničenja u skladu s propisima iz područja proračuna.</w:t>
      </w:r>
    </w:p>
    <w:p w14:paraId="44DF1C72" w14:textId="77777777" w:rsidR="007C1D5B" w:rsidRPr="004F07DC" w:rsidRDefault="007C1D5B" w:rsidP="007C1D5B">
      <w:pPr>
        <w:spacing w:before="120" w:after="120" w:line="240" w:lineRule="auto"/>
        <w:jc w:val="both"/>
        <w:rPr>
          <w:rFonts w:ascii="Times New Roman" w:eastAsia="Calibri" w:hAnsi="Times New Roman" w:cs="Times New Roman"/>
          <w:sz w:val="24"/>
          <w:szCs w:val="24"/>
          <w:lang w:eastAsia="hr-HR"/>
        </w:rPr>
      </w:pPr>
    </w:p>
    <w:p w14:paraId="3E531F73" w14:textId="77777777" w:rsidR="007C1D5B" w:rsidRPr="004F07DC" w:rsidRDefault="007C1D5B" w:rsidP="007C1D5B">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
          <w:bCs/>
          <w:sz w:val="24"/>
          <w:szCs w:val="24"/>
          <w:lang w:eastAsia="hr-HR"/>
        </w:rPr>
        <w:t>IZVANBILANČNE EVIDENCIJE</w:t>
      </w:r>
    </w:p>
    <w:p w14:paraId="15EA570C" w14:textId="77777777" w:rsidR="007C1D5B" w:rsidRPr="004F07DC" w:rsidRDefault="007C1D5B" w:rsidP="007C1D5B">
      <w:pPr>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Izvanbilančna evidencija - Tuđa imovina dobivena na korištenje</w:t>
      </w:r>
    </w:p>
    <w:p w14:paraId="5A1A19C9" w14:textId="77777777" w:rsidR="007C1D5B" w:rsidRPr="004F07DC" w:rsidRDefault="007C1D5B" w:rsidP="007C1D5B">
      <w:pPr>
        <w:keepNext/>
        <w:spacing w:before="120" w:after="120" w:line="240" w:lineRule="auto"/>
        <w:jc w:val="center"/>
        <w:rPr>
          <w:rFonts w:ascii="Times New Roman" w:eastAsia="Calibri" w:hAnsi="Times New Roman" w:cs="Times New Roman"/>
          <w:i/>
          <w:sz w:val="24"/>
          <w:szCs w:val="24"/>
          <w:lang w:eastAsia="hr-HR"/>
        </w:rPr>
      </w:pPr>
      <w:r w:rsidRPr="004F07DC">
        <w:rPr>
          <w:rFonts w:ascii="Times New Roman" w:eastAsia="Calibri" w:hAnsi="Times New Roman" w:cs="Times New Roman"/>
          <w:bCs/>
          <w:sz w:val="24"/>
          <w:szCs w:val="24"/>
        </w:rPr>
        <w:lastRenderedPageBreak/>
        <w:t>Članak 216.</w:t>
      </w:r>
    </w:p>
    <w:p w14:paraId="365C173A" w14:textId="77777777" w:rsidR="007C1D5B" w:rsidRPr="004F07DC" w:rsidRDefault="007C1D5B" w:rsidP="007C1D5B">
      <w:pPr>
        <w:pStyle w:val="Odlomakpopisa"/>
        <w:numPr>
          <w:ilvl w:val="0"/>
          <w:numId w:val="128"/>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Proračun i proračunski korisnik tuđu imovinu dobivenu na korištenje temeljem Zapisnika o predaji na korištenje imovine na kojem je posebno iskazana nabavna vrijednost, ispravak vrijednosti i knjigovodstvena vrijednost evidentira u izvanbilančnoj evidenciji:</w:t>
      </w:r>
    </w:p>
    <w:p w14:paraId="05F3D26F"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bookmarkStart w:id="48" w:name="_Hlk147085822"/>
      <w:r w:rsidRPr="004F07DC">
        <w:rPr>
          <w:rFonts w:ascii="Times New Roman" w:eastAsia="Calibri" w:hAnsi="Times New Roman" w:cs="Times New Roman"/>
          <w:sz w:val="24"/>
          <w:szCs w:val="24"/>
          <w:lang w:eastAsia="hr-HR"/>
        </w:rPr>
        <w:t>zaduženjem osnovnog računa izvanbilančnih zapisa 99111 Tuđa imovina dobivena na korištenje u visini nabavne vrijednosti</w:t>
      </w:r>
    </w:p>
    <w:p w14:paraId="75DC8EF0"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izvanbilančnih zapisa 99119 Ispravak vrijednosti tuđe imovine dobivene na korištenje u visini ispravka vrijednosti</w:t>
      </w:r>
    </w:p>
    <w:p w14:paraId="29648A3F"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izvanbilančnih zapisa 99611 Tuđa imovina dobivena na korištenje u visini knjigovodstvene vrijednosti (razlika između nabavne vrijednosti i ispravka vrijednosti)</w:t>
      </w:r>
      <w:bookmarkEnd w:id="48"/>
      <w:r w:rsidRPr="004F07DC">
        <w:rPr>
          <w:rFonts w:ascii="Times New Roman" w:eastAsia="Calibri" w:hAnsi="Times New Roman" w:cs="Times New Roman"/>
          <w:sz w:val="24"/>
          <w:szCs w:val="24"/>
          <w:lang w:eastAsia="hr-HR"/>
        </w:rPr>
        <w:t>.</w:t>
      </w:r>
    </w:p>
    <w:p w14:paraId="11184C83" w14:textId="77777777" w:rsidR="007C1D5B" w:rsidRPr="004F07DC" w:rsidRDefault="007C1D5B" w:rsidP="007C1D5B">
      <w:pPr>
        <w:pStyle w:val="Odlomakpopisa"/>
        <w:numPr>
          <w:ilvl w:val="0"/>
          <w:numId w:val="128"/>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Kod povrata tuđe imovine dobivene na korištenje proračun i proračunski korisnik temeljem Zapisnika o povratu tuđe imovine dobivene na korištenje na kojem je posebno iskazana nabavna vrijednost, ispravak vrijednosti i knjigovodstvena vrijednost zatvara izvanbilančnu evidenciju:</w:t>
      </w:r>
    </w:p>
    <w:p w14:paraId="6C3BE4DA"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izvanbilančnih zapisa 99111 Tuđa imovina dobivena na korištenje u visini nabavne vrijednosti</w:t>
      </w:r>
    </w:p>
    <w:p w14:paraId="50C75FED"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izvanbilančnih zapisa 99119 Ispravak vrijednosti tuđe imovine dobivene na korištenje u visini ispravka vrijednosti</w:t>
      </w:r>
    </w:p>
    <w:p w14:paraId="0BB7F41F"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izvanbilančnih zapisa 99611 Tuđa imovina dobivena na korištenje u visini knjigovodstvene vrijednosti (razlika između nabavne vrijednosti i ispravka vrijednosti).</w:t>
      </w:r>
    </w:p>
    <w:p w14:paraId="2B1D07C1" w14:textId="77777777" w:rsidR="007C1D5B" w:rsidRPr="004F07DC" w:rsidRDefault="007C1D5B" w:rsidP="007C1D5B">
      <w:pPr>
        <w:spacing w:before="120" w:after="120" w:line="240" w:lineRule="auto"/>
        <w:jc w:val="both"/>
        <w:rPr>
          <w:rFonts w:ascii="Times New Roman" w:eastAsia="Calibri" w:hAnsi="Times New Roman" w:cs="Times New Roman"/>
          <w:sz w:val="24"/>
          <w:szCs w:val="24"/>
          <w:lang w:eastAsia="hr-HR"/>
        </w:rPr>
      </w:pPr>
    </w:p>
    <w:p w14:paraId="13BF3D53" w14:textId="77777777" w:rsidR="007C1D5B" w:rsidRPr="004F07DC" w:rsidRDefault="007C1D5B" w:rsidP="007C1D5B">
      <w:pPr>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 xml:space="preserve">Izvanbilančna evidencija – Potencijalne obveze po danim jamstvima </w:t>
      </w:r>
    </w:p>
    <w:p w14:paraId="2AA05433" w14:textId="77777777" w:rsidR="007C1D5B" w:rsidRPr="004F07DC" w:rsidRDefault="007C1D5B" w:rsidP="007C1D5B">
      <w:pPr>
        <w:keepNext/>
        <w:spacing w:before="120" w:after="120" w:line="240" w:lineRule="auto"/>
        <w:jc w:val="center"/>
        <w:rPr>
          <w:rFonts w:ascii="Times New Roman" w:eastAsia="Calibri" w:hAnsi="Times New Roman" w:cs="Times New Roman"/>
          <w:i/>
          <w:sz w:val="24"/>
          <w:szCs w:val="24"/>
          <w:lang w:eastAsia="hr-HR"/>
        </w:rPr>
      </w:pPr>
      <w:r w:rsidRPr="004F07DC">
        <w:rPr>
          <w:rFonts w:ascii="Times New Roman" w:eastAsia="Calibri" w:hAnsi="Times New Roman" w:cs="Times New Roman"/>
          <w:bCs/>
          <w:sz w:val="24"/>
          <w:szCs w:val="24"/>
        </w:rPr>
        <w:t>Članak 217.</w:t>
      </w:r>
    </w:p>
    <w:p w14:paraId="63CAE119" w14:textId="77777777" w:rsidR="007C1D5B" w:rsidRPr="004F07DC" w:rsidRDefault="007C1D5B" w:rsidP="007C1D5B">
      <w:pPr>
        <w:pStyle w:val="Odlomakpopisa"/>
        <w:numPr>
          <w:ilvl w:val="0"/>
          <w:numId w:val="107"/>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Proračun i proračunski korisnik temeljem ugovora o jamstvu evidentira u izvanbilančnoj evidenciji potencijalne obveze po danim jamstvima u visini ukupnog iznosa danog jamstva:</w:t>
      </w:r>
    </w:p>
    <w:p w14:paraId="792A5B3D"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bookmarkStart w:id="49" w:name="_Hlk147086381"/>
      <w:r w:rsidRPr="004F07DC">
        <w:rPr>
          <w:rFonts w:ascii="Times New Roman" w:eastAsia="Calibri" w:hAnsi="Times New Roman" w:cs="Times New Roman"/>
          <w:sz w:val="24"/>
          <w:szCs w:val="24"/>
          <w:lang w:eastAsia="hr-HR"/>
        </w:rPr>
        <w:t xml:space="preserve">zaduženjem osnovnog računa izvanbilančnih zapisa 99121 Potencijalne obveze po danim jamstvima </w:t>
      </w:r>
    </w:p>
    <w:p w14:paraId="68FB2739"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izvanbilančnih zapisa 99621 Potencijalne obveze po danim jamstvima</w:t>
      </w:r>
      <w:bookmarkEnd w:id="49"/>
      <w:r w:rsidRPr="004F07DC">
        <w:rPr>
          <w:rFonts w:ascii="Times New Roman" w:eastAsia="Calibri" w:hAnsi="Times New Roman" w:cs="Times New Roman"/>
          <w:sz w:val="24"/>
          <w:szCs w:val="24"/>
          <w:lang w:eastAsia="hr-HR"/>
        </w:rPr>
        <w:t>.</w:t>
      </w:r>
    </w:p>
    <w:p w14:paraId="061C9D7D" w14:textId="77777777" w:rsidR="007C1D5B" w:rsidRPr="004F07DC" w:rsidRDefault="007C1D5B" w:rsidP="007C1D5B">
      <w:pPr>
        <w:pStyle w:val="Odlomakpopisa"/>
        <w:numPr>
          <w:ilvl w:val="0"/>
          <w:numId w:val="107"/>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Izvanbilančnu evidenciju potencijalnih obveza po danim jamstvima proračun i proračunski korisnik zatvara u slučaju protesta jamstva u visini iznosa protestiranog jamstva i/ili po isteku ugovora o jamstvu:</w:t>
      </w:r>
    </w:p>
    <w:p w14:paraId="12D2677B"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osnovnog računa izvanbilančnih zapisa 99121 Potencijalne obveze po danim jamstvima </w:t>
      </w:r>
    </w:p>
    <w:p w14:paraId="2CD88D76"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izvanbilančnih zapisa 99621 Potencijalne obveze po danim jamstvima.</w:t>
      </w:r>
    </w:p>
    <w:p w14:paraId="0AB7AF0D" w14:textId="77777777" w:rsidR="007C1D5B" w:rsidRPr="004F07DC" w:rsidRDefault="007C1D5B" w:rsidP="007C1D5B">
      <w:pPr>
        <w:spacing w:before="120" w:after="120" w:line="240" w:lineRule="auto"/>
        <w:jc w:val="both"/>
        <w:rPr>
          <w:rFonts w:ascii="Times New Roman" w:eastAsia="Calibri" w:hAnsi="Times New Roman" w:cs="Times New Roman"/>
          <w:sz w:val="24"/>
          <w:szCs w:val="24"/>
          <w:lang w:eastAsia="hr-HR"/>
        </w:rPr>
      </w:pPr>
    </w:p>
    <w:p w14:paraId="43C34EA1" w14:textId="77777777" w:rsidR="007C1D5B" w:rsidRPr="004F07DC" w:rsidRDefault="007C1D5B" w:rsidP="007C1D5B">
      <w:pPr>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lastRenderedPageBreak/>
        <w:t xml:space="preserve">Izvanbilančna evidencija – Potencijalne obveze po osnovi sudskih sporova u tijeku </w:t>
      </w:r>
    </w:p>
    <w:p w14:paraId="36AC4636" w14:textId="77777777" w:rsidR="007C1D5B" w:rsidRPr="004F07DC" w:rsidRDefault="007C1D5B" w:rsidP="007C1D5B">
      <w:pPr>
        <w:keepNext/>
        <w:spacing w:before="120" w:after="120" w:line="240" w:lineRule="auto"/>
        <w:jc w:val="center"/>
        <w:rPr>
          <w:rFonts w:ascii="Times New Roman" w:eastAsia="Calibri" w:hAnsi="Times New Roman" w:cs="Times New Roman"/>
          <w:i/>
          <w:sz w:val="24"/>
          <w:szCs w:val="24"/>
          <w:lang w:eastAsia="hr-HR"/>
        </w:rPr>
      </w:pPr>
      <w:r w:rsidRPr="004F07DC">
        <w:rPr>
          <w:rFonts w:ascii="Times New Roman" w:eastAsia="Calibri" w:hAnsi="Times New Roman" w:cs="Times New Roman"/>
          <w:bCs/>
          <w:sz w:val="24"/>
          <w:szCs w:val="24"/>
        </w:rPr>
        <w:t>Članak 218.</w:t>
      </w:r>
    </w:p>
    <w:p w14:paraId="0A0E69A6" w14:textId="77777777" w:rsidR="007C1D5B" w:rsidRPr="004F07DC" w:rsidRDefault="007C1D5B" w:rsidP="007C1D5B">
      <w:pPr>
        <w:pStyle w:val="Odlomakpopisa"/>
        <w:numPr>
          <w:ilvl w:val="0"/>
          <w:numId w:val="129"/>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Proračun i proračunski korisnik potencijalne obveze </w:t>
      </w:r>
      <w:bookmarkStart w:id="50" w:name="_Hlk147086539"/>
      <w:r w:rsidRPr="004F07DC">
        <w:rPr>
          <w:rFonts w:ascii="Times New Roman" w:eastAsia="Calibri" w:hAnsi="Times New Roman" w:cs="Times New Roman"/>
          <w:sz w:val="24"/>
          <w:szCs w:val="24"/>
          <w:lang w:eastAsia="hr-HR"/>
        </w:rPr>
        <w:t xml:space="preserve">po osnovi sudskih sporova u tijeku </w:t>
      </w:r>
      <w:bookmarkEnd w:id="50"/>
      <w:r w:rsidRPr="004F07DC">
        <w:rPr>
          <w:rFonts w:ascii="Times New Roman" w:eastAsia="Calibri" w:hAnsi="Times New Roman" w:cs="Times New Roman"/>
          <w:sz w:val="24"/>
          <w:szCs w:val="24"/>
          <w:lang w:eastAsia="hr-HR"/>
        </w:rPr>
        <w:t>evidentira u izvanbilančnoj evidenciji u visini procijenjene vrijednosti sudskog spora koja uključuju procjenu naknade štete i ostale povezane troškove spora u slučaju da se isti mogu procijeniti (kamate, sudski troškovi i slično):</w:t>
      </w:r>
    </w:p>
    <w:p w14:paraId="65F7CB96"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osnovnog računa izvanbilančnih zapisa 99151 Potencijalne obveze </w:t>
      </w:r>
      <w:bookmarkStart w:id="51" w:name="_Hlk147086615"/>
      <w:r w:rsidRPr="004F07DC">
        <w:rPr>
          <w:rFonts w:ascii="Times New Roman" w:eastAsia="Calibri" w:hAnsi="Times New Roman" w:cs="Times New Roman"/>
          <w:sz w:val="24"/>
          <w:szCs w:val="24"/>
          <w:lang w:eastAsia="hr-HR"/>
        </w:rPr>
        <w:t xml:space="preserve">po osnovi sudskih sporova u tijeku </w:t>
      </w:r>
      <w:bookmarkEnd w:id="51"/>
    </w:p>
    <w:p w14:paraId="6E4A21DD"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izvanbilančnih zapisa 99651 Potencijalne obveze po osnovi sudskih sporova u tijeku.</w:t>
      </w:r>
    </w:p>
    <w:p w14:paraId="2D021C77" w14:textId="77777777" w:rsidR="007C1D5B" w:rsidRPr="004F07DC" w:rsidRDefault="007C1D5B" w:rsidP="007C1D5B">
      <w:pPr>
        <w:pStyle w:val="Odlomakpopisa"/>
        <w:numPr>
          <w:ilvl w:val="0"/>
          <w:numId w:val="129"/>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Izvanbilančna evidencija potencijalnih obveza po osnovi sudskih sporova u tijeku zatvara se po konačnoj presudi ili u slučaju nagodbe:</w:t>
      </w:r>
    </w:p>
    <w:p w14:paraId="450ABA67"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osnovnog računa izvanbilančnih zapisa 99151 Potencijalne obveze po osnovi sudskih sporova u tijeku </w:t>
      </w:r>
    </w:p>
    <w:p w14:paraId="479DCB99"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izvanbilančnih zapisa 99651 Potencijalne obveze po osnovi sudskih sporova u tijeku.</w:t>
      </w:r>
    </w:p>
    <w:p w14:paraId="0B987FAE" w14:textId="77777777" w:rsidR="007C1D5B" w:rsidRPr="004F07DC" w:rsidRDefault="007C1D5B" w:rsidP="007C1D5B">
      <w:pPr>
        <w:spacing w:before="120" w:after="120" w:line="240" w:lineRule="auto"/>
        <w:jc w:val="center"/>
        <w:rPr>
          <w:rFonts w:ascii="Times New Roman" w:eastAsia="Calibri" w:hAnsi="Times New Roman" w:cs="Times New Roman"/>
          <w:b/>
          <w:bCs/>
          <w:i/>
          <w:sz w:val="24"/>
          <w:szCs w:val="24"/>
          <w:lang w:eastAsia="hr-HR"/>
        </w:rPr>
      </w:pPr>
      <w:bookmarkStart w:id="52" w:name="_Hlk147087857"/>
      <w:r w:rsidRPr="004F07DC">
        <w:rPr>
          <w:rFonts w:ascii="Times New Roman" w:eastAsia="Calibri" w:hAnsi="Times New Roman" w:cs="Times New Roman"/>
          <w:b/>
          <w:bCs/>
          <w:i/>
          <w:sz w:val="24"/>
          <w:szCs w:val="24"/>
          <w:lang w:eastAsia="hr-HR"/>
        </w:rPr>
        <w:t xml:space="preserve">Izvanbilančna evidencija – Preuzete obveze po ugovorima </w:t>
      </w:r>
    </w:p>
    <w:p w14:paraId="7466FA8B" w14:textId="77777777" w:rsidR="007C1D5B" w:rsidRPr="004F07DC" w:rsidRDefault="007C1D5B" w:rsidP="007C1D5B">
      <w:pPr>
        <w:keepNext/>
        <w:spacing w:before="120" w:after="120" w:line="240" w:lineRule="auto"/>
        <w:jc w:val="center"/>
        <w:rPr>
          <w:rFonts w:ascii="Times New Roman" w:eastAsia="Calibri" w:hAnsi="Times New Roman" w:cs="Times New Roman"/>
          <w:i/>
          <w:sz w:val="24"/>
          <w:szCs w:val="24"/>
          <w:lang w:eastAsia="hr-HR"/>
        </w:rPr>
      </w:pPr>
      <w:r w:rsidRPr="004F07DC">
        <w:rPr>
          <w:rFonts w:ascii="Times New Roman" w:eastAsia="Calibri" w:hAnsi="Times New Roman" w:cs="Times New Roman"/>
          <w:bCs/>
          <w:sz w:val="24"/>
          <w:szCs w:val="24"/>
        </w:rPr>
        <w:t>Članak 219.</w:t>
      </w:r>
      <w:r w:rsidRPr="004F07DC">
        <w:rPr>
          <w:rFonts w:ascii="Times New Roman" w:eastAsia="Calibri" w:hAnsi="Times New Roman" w:cs="Times New Roman"/>
          <w:b/>
          <w:bCs/>
          <w:sz w:val="24"/>
          <w:szCs w:val="24"/>
          <w:lang w:eastAsia="hr-HR"/>
        </w:rPr>
        <w:t xml:space="preserve"> </w:t>
      </w:r>
    </w:p>
    <w:p w14:paraId="2DA69983" w14:textId="77777777" w:rsidR="007C1D5B" w:rsidRPr="004F07DC" w:rsidRDefault="007C1D5B" w:rsidP="007C1D5B">
      <w:pPr>
        <w:pStyle w:val="Odlomakpopisa"/>
        <w:numPr>
          <w:ilvl w:val="0"/>
          <w:numId w:val="130"/>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Proračun i proračunski korisnik preuzete obveze po ugovorima o nabavi roba, radova i usluga, osim ugovora za rashode za redovito poslovanje koji nastaju kontinuirano, evidentira u izvanbilančnoj evidenciji u visini ukupne vrijednosti potpisanog ugovora, uključujući i naknadna uvećanja ili umanjenja vrijednosti ugovora sukladno potpisanim dodacima ugovoru:</w:t>
      </w:r>
    </w:p>
    <w:p w14:paraId="6B5C0988"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osnovnog računa izvanbilančnih zapisa 99152 Preuzete obveze po ugovorima o nabavi roba, radova i usluga </w:t>
      </w:r>
    </w:p>
    <w:p w14:paraId="44E6A988"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izvanbilančnih zapisa 99652 Preuzete obveze po ugovorima o nabavi roba, radova i usluga.</w:t>
      </w:r>
    </w:p>
    <w:p w14:paraId="60029B73" w14:textId="77777777" w:rsidR="007C1D5B" w:rsidRPr="004F07DC" w:rsidRDefault="007C1D5B" w:rsidP="007C1D5B">
      <w:pPr>
        <w:pStyle w:val="Odlomakpopisa"/>
        <w:numPr>
          <w:ilvl w:val="0"/>
          <w:numId w:val="130"/>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Izvanbilančna evidencija preuzetih obveza po ugovorima o nabavi roba, radova i usluga, osim ugovora za rashode za redovito poslovanje koji nastaju kontinuirano, zatvara se po zaprimljenim računima za nabavljenu robu, obavljene radove i usluge u visini iznosa računa te u slučaju raskida ugovora:</w:t>
      </w:r>
    </w:p>
    <w:p w14:paraId="5F126AD5"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osnovnog računa izvanbilančnih zapisa 99152 Preuzete obveze po ugovorima o nabavi roba, radova i usluga </w:t>
      </w:r>
    </w:p>
    <w:p w14:paraId="60996856"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izvanbilančnih zapisa 99652 Preuzete obveze po ugovorima o nabavi roba, radova i usluga.</w:t>
      </w:r>
    </w:p>
    <w:bookmarkEnd w:id="52"/>
    <w:p w14:paraId="784487DA" w14:textId="77777777" w:rsidR="007C1D5B" w:rsidRPr="004F07DC" w:rsidRDefault="007C1D5B" w:rsidP="007C1D5B">
      <w:pPr>
        <w:spacing w:before="120" w:after="120" w:line="240" w:lineRule="auto"/>
        <w:jc w:val="center"/>
        <w:rPr>
          <w:rFonts w:ascii="Times New Roman" w:eastAsia="Calibri" w:hAnsi="Times New Roman" w:cs="Times New Roman"/>
          <w:sz w:val="24"/>
          <w:szCs w:val="24"/>
          <w:lang w:eastAsia="hr-HR"/>
        </w:rPr>
      </w:pPr>
    </w:p>
    <w:p w14:paraId="781CA383" w14:textId="77777777" w:rsidR="007C1D5B" w:rsidRPr="004F07DC" w:rsidRDefault="007C1D5B" w:rsidP="007C1D5B">
      <w:pPr>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 xml:space="preserve">Izvanbilančna evidencija – Obveze po osnovi kapitala na poziv  </w:t>
      </w:r>
    </w:p>
    <w:p w14:paraId="7DB9D963" w14:textId="77777777" w:rsidR="007C1D5B" w:rsidRPr="004F07DC" w:rsidRDefault="007C1D5B" w:rsidP="007C1D5B">
      <w:pPr>
        <w:keepNext/>
        <w:spacing w:before="120" w:after="120" w:line="240" w:lineRule="auto"/>
        <w:jc w:val="center"/>
        <w:rPr>
          <w:rFonts w:ascii="Times New Roman" w:eastAsia="Calibri" w:hAnsi="Times New Roman" w:cs="Times New Roman"/>
          <w:i/>
          <w:sz w:val="24"/>
          <w:szCs w:val="24"/>
          <w:lang w:eastAsia="hr-HR"/>
        </w:rPr>
      </w:pPr>
      <w:r w:rsidRPr="004F07DC">
        <w:rPr>
          <w:rFonts w:ascii="Times New Roman" w:eastAsia="Calibri" w:hAnsi="Times New Roman" w:cs="Times New Roman"/>
          <w:bCs/>
          <w:sz w:val="24"/>
          <w:szCs w:val="24"/>
        </w:rPr>
        <w:lastRenderedPageBreak/>
        <w:t>Članak 220.</w:t>
      </w:r>
      <w:r w:rsidRPr="004F07DC">
        <w:rPr>
          <w:rFonts w:ascii="Times New Roman" w:eastAsia="Calibri" w:hAnsi="Times New Roman" w:cs="Times New Roman"/>
          <w:b/>
          <w:bCs/>
          <w:sz w:val="24"/>
          <w:szCs w:val="24"/>
          <w:lang w:eastAsia="hr-HR"/>
        </w:rPr>
        <w:t xml:space="preserve"> </w:t>
      </w:r>
    </w:p>
    <w:p w14:paraId="5DD5B475" w14:textId="77777777" w:rsidR="007C1D5B" w:rsidRPr="004F07DC" w:rsidRDefault="007C1D5B" w:rsidP="007C1D5B">
      <w:pPr>
        <w:pStyle w:val="Odlomakpopisa"/>
        <w:numPr>
          <w:ilvl w:val="0"/>
          <w:numId w:val="131"/>
        </w:numPr>
        <w:tabs>
          <w:tab w:val="left" w:pos="284"/>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 Proračun i proračunski korisnik u izvanbilančnoj evidenciji evidentira preuzete obveze za upis, odnosno uplatu kapitala po pozivu:</w:t>
      </w:r>
    </w:p>
    <w:p w14:paraId="6A78D254"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osnovnog računa izvanbilančnih zapisa 99161 Obveze po osnovi kapitala na poziv </w:t>
      </w:r>
    </w:p>
    <w:p w14:paraId="3829DAF3"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izvanbilančnih zapisa 99661 Obveze po osnovi kapitala na poziv.</w:t>
      </w:r>
    </w:p>
    <w:p w14:paraId="38C16E79" w14:textId="77777777" w:rsidR="007C1D5B" w:rsidRPr="004F07DC" w:rsidRDefault="007C1D5B" w:rsidP="007C1D5B">
      <w:pPr>
        <w:pStyle w:val="Odlomakpopisa"/>
        <w:numPr>
          <w:ilvl w:val="0"/>
          <w:numId w:val="131"/>
        </w:numPr>
        <w:tabs>
          <w:tab w:val="left" w:pos="284"/>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 Izvanbilančna evidencija obveza za upis kapitala po pozivu zatvara se po zaprimljenom pozivu za uplatu kapitala i u visini izvršene uplate udjela kapitala:</w:t>
      </w:r>
    </w:p>
    <w:p w14:paraId="6FB7FBC2"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odobrenjem osnovnog računa izvanbilančnih zapisa 99161 Obveze po osnovi kapitala na poziv  </w:t>
      </w:r>
    </w:p>
    <w:p w14:paraId="00423F96"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izvanbilančnih zapisa 99661 Obveze po osnovi kapitala na poziv.</w:t>
      </w:r>
    </w:p>
    <w:p w14:paraId="088E0595" w14:textId="77777777" w:rsidR="007C1D5B" w:rsidRPr="004F07DC" w:rsidRDefault="007C1D5B" w:rsidP="007C1D5B">
      <w:pPr>
        <w:spacing w:before="120" w:after="120" w:line="240" w:lineRule="auto"/>
        <w:jc w:val="both"/>
        <w:rPr>
          <w:rFonts w:ascii="Times New Roman" w:eastAsia="Calibri" w:hAnsi="Times New Roman" w:cs="Times New Roman"/>
          <w:sz w:val="24"/>
          <w:szCs w:val="24"/>
          <w:lang w:eastAsia="hr-HR"/>
        </w:rPr>
      </w:pPr>
    </w:p>
    <w:p w14:paraId="4B78DF6D" w14:textId="77777777" w:rsidR="007C1D5B" w:rsidRPr="004F07DC" w:rsidRDefault="007C1D5B" w:rsidP="007C1D5B">
      <w:pPr>
        <w:pStyle w:val="Naslov1"/>
        <w:jc w:val="center"/>
        <w:rPr>
          <w:rFonts w:ascii="Times New Roman" w:hAnsi="Times New Roman" w:cs="Times New Roman"/>
          <w:b/>
          <w:color w:val="auto"/>
          <w:sz w:val="24"/>
          <w:szCs w:val="24"/>
        </w:rPr>
      </w:pPr>
      <w:r w:rsidRPr="004F07DC">
        <w:rPr>
          <w:rFonts w:ascii="Times New Roman" w:hAnsi="Times New Roman" w:cs="Times New Roman"/>
          <w:b/>
          <w:color w:val="auto"/>
          <w:sz w:val="24"/>
          <w:szCs w:val="24"/>
        </w:rPr>
        <w:t>VI. POPIS IMOVINE I OBVEZA I EVIDENTIRANJE POPISNIH RAZLIKA</w:t>
      </w:r>
    </w:p>
    <w:p w14:paraId="77202696" w14:textId="77777777" w:rsidR="007C1D5B" w:rsidRPr="004F07DC" w:rsidRDefault="007C1D5B" w:rsidP="007C1D5B">
      <w:pPr>
        <w:keepNext/>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Obveza provođenja popisa imovine i obveza</w:t>
      </w:r>
    </w:p>
    <w:p w14:paraId="27753CC8" w14:textId="77777777" w:rsidR="007C1D5B" w:rsidRPr="004F07DC" w:rsidRDefault="007C1D5B" w:rsidP="007C1D5B">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221.</w:t>
      </w:r>
    </w:p>
    <w:p w14:paraId="57A99AE6" w14:textId="77777777" w:rsidR="007C1D5B" w:rsidRPr="004F07DC" w:rsidRDefault="007C1D5B" w:rsidP="007C1D5B">
      <w:pPr>
        <w:numPr>
          <w:ilvl w:val="0"/>
          <w:numId w:val="91"/>
        </w:numPr>
        <w:tabs>
          <w:tab w:val="left" w:pos="284"/>
          <w:tab w:val="left" w:pos="426"/>
        </w:tabs>
        <w:spacing w:before="120" w:after="120" w:line="240" w:lineRule="auto"/>
        <w:ind w:left="0" w:firstLine="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 xml:space="preserve"> Popis imovine i obveza je postupak utvrđivanja stvarnog stanja imovine i obveza, prema kojem se postojeća knjigovodstvena stanja svode na popisom utvrđena stvarna stanja.</w:t>
      </w:r>
    </w:p>
    <w:p w14:paraId="20A84605" w14:textId="77777777" w:rsidR="007C1D5B" w:rsidRPr="004F07DC" w:rsidRDefault="007C1D5B" w:rsidP="007C1D5B">
      <w:pPr>
        <w:numPr>
          <w:ilvl w:val="0"/>
          <w:numId w:val="91"/>
        </w:numPr>
        <w:tabs>
          <w:tab w:val="left" w:pos="284"/>
          <w:tab w:val="left" w:pos="426"/>
        </w:tabs>
        <w:spacing w:before="120" w:after="120" w:line="240" w:lineRule="auto"/>
        <w:ind w:left="0" w:firstLine="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 xml:space="preserve"> Popis imovine i obveza provodi se:</w:t>
      </w:r>
    </w:p>
    <w:p w14:paraId="7292E6D6"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na početku poslovanja</w:t>
      </w:r>
    </w:p>
    <w:p w14:paraId="08AE825A"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na kraju svake poslovne godine sa stanjem na datum bilance</w:t>
      </w:r>
    </w:p>
    <w:p w14:paraId="29CB6BAC"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kod statusnih promjena i promjena ustrojstava</w:t>
      </w:r>
    </w:p>
    <w:p w14:paraId="7BEE6911" w14:textId="45051E25" w:rsidR="007C1D5B"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kod primopredaje dužnosti blagajnika, skladištara</w:t>
      </w:r>
    </w:p>
    <w:p w14:paraId="70625205" w14:textId="4AFF288F" w:rsidR="00434696" w:rsidRPr="004F07DC" w:rsidRDefault="00434696"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i u drugim izvanrednim okolnostima.</w:t>
      </w:r>
    </w:p>
    <w:p w14:paraId="0441AB3D" w14:textId="77777777" w:rsidR="007C1D5B" w:rsidRPr="004F07DC" w:rsidRDefault="007C1D5B" w:rsidP="007C1D5B">
      <w:pPr>
        <w:numPr>
          <w:ilvl w:val="0"/>
          <w:numId w:val="91"/>
        </w:numPr>
        <w:tabs>
          <w:tab w:val="left" w:pos="284"/>
          <w:tab w:val="left" w:pos="426"/>
        </w:tabs>
        <w:spacing w:before="120" w:after="120" w:line="240" w:lineRule="auto"/>
        <w:ind w:left="0" w:firstLine="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 xml:space="preserve"> Iznimno od stavka 2., podstavka 2. ovoga članka:</w:t>
      </w:r>
    </w:p>
    <w:p w14:paraId="6652F296"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proračun i proračunski korisnici koji obavljaju muzejsku djelatnost, popis građe mogu obaviti u roku koji nije duži od roka za provođenje obvezne redovne revizije muzejske građe utvrđenog posebnim podzakonskim aktom;</w:t>
      </w:r>
    </w:p>
    <w:p w14:paraId="173163E0"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proračun i proračunski korisnici koji obavljaju knjižničnu djelatnost popis knjižnične građe mogu obaviti u roku koji nije duži od roka za provođenje obvezne redovne revizije knjižnične građe utvrđenog posebnim podzakonskim aktom;</w:t>
      </w:r>
    </w:p>
    <w:p w14:paraId="5CD133C2"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popis vojnih nekretnina kojima upravlja odnosno raspolaže ministarstvo nadležno za obranu može se obaviti u roku koji nije duži od tri godine.</w:t>
      </w:r>
    </w:p>
    <w:p w14:paraId="60BB79D5" w14:textId="77777777" w:rsidR="007C1D5B" w:rsidRPr="004F07DC" w:rsidRDefault="007C1D5B" w:rsidP="007C1D5B">
      <w:pPr>
        <w:numPr>
          <w:ilvl w:val="0"/>
          <w:numId w:val="91"/>
        </w:numPr>
        <w:tabs>
          <w:tab w:val="left" w:pos="284"/>
          <w:tab w:val="left" w:pos="426"/>
        </w:tabs>
        <w:spacing w:before="120" w:after="120" w:line="240" w:lineRule="auto"/>
        <w:ind w:left="0" w:firstLine="0"/>
        <w:jc w:val="both"/>
        <w:rPr>
          <w:rFonts w:ascii="Times New Roman" w:eastAsia="Calibri" w:hAnsi="Times New Roman" w:cs="Times New Roman"/>
          <w:bCs/>
          <w:sz w:val="24"/>
          <w:szCs w:val="24"/>
          <w:lang w:eastAsia="hr-HR"/>
        </w:rPr>
      </w:pPr>
      <w:r w:rsidRPr="004F07DC">
        <w:rPr>
          <w:rFonts w:ascii="Times New Roman" w:eastAsia="Calibri" w:hAnsi="Times New Roman" w:cs="Times New Roman"/>
          <w:bCs/>
          <w:sz w:val="24"/>
          <w:szCs w:val="24"/>
          <w:lang w:eastAsia="hr-HR"/>
        </w:rPr>
        <w:t xml:space="preserve"> Rok obavljanja godišnjeg popisa definira se na način da rezultati godišnjeg popisa koji se evidentiraju u poslovnim knjigama godine za koju se provodi popis budu uključeni u financijski izvještaj za navedenu proračunsku godinu.</w:t>
      </w:r>
    </w:p>
    <w:p w14:paraId="133DD0D9" w14:textId="77777777" w:rsidR="007C1D5B" w:rsidRPr="004F07DC" w:rsidRDefault="007C1D5B" w:rsidP="007C1D5B">
      <w:pPr>
        <w:tabs>
          <w:tab w:val="left" w:pos="284"/>
          <w:tab w:val="left" w:pos="426"/>
        </w:tabs>
        <w:spacing w:before="120" w:after="120" w:line="240" w:lineRule="auto"/>
        <w:jc w:val="both"/>
        <w:rPr>
          <w:rFonts w:ascii="Times New Roman" w:eastAsia="Calibri" w:hAnsi="Times New Roman" w:cs="Times New Roman"/>
          <w:bCs/>
          <w:sz w:val="24"/>
          <w:szCs w:val="24"/>
          <w:lang w:eastAsia="hr-HR"/>
        </w:rPr>
      </w:pPr>
    </w:p>
    <w:p w14:paraId="4581E0F6" w14:textId="77777777" w:rsidR="007C1D5B" w:rsidRPr="004F07DC" w:rsidRDefault="007C1D5B" w:rsidP="007C1D5B">
      <w:pPr>
        <w:spacing w:before="120" w:after="120" w:line="240" w:lineRule="auto"/>
        <w:ind w:left="426"/>
        <w:jc w:val="center"/>
        <w:rPr>
          <w:rFonts w:ascii="Times New Roman" w:hAnsi="Times New Roman" w:cs="Times New Roman"/>
          <w:b/>
          <w:sz w:val="24"/>
          <w:szCs w:val="24"/>
          <w:lang w:eastAsia="hr-HR"/>
        </w:rPr>
      </w:pPr>
    </w:p>
    <w:p w14:paraId="22A005D3" w14:textId="77777777" w:rsidR="007C1D5B" w:rsidRPr="004F07DC" w:rsidRDefault="007C1D5B" w:rsidP="007C1D5B">
      <w:pPr>
        <w:spacing w:before="120" w:after="120" w:line="240" w:lineRule="auto"/>
        <w:jc w:val="center"/>
        <w:rPr>
          <w:rFonts w:ascii="Times New Roman" w:hAnsi="Times New Roman" w:cs="Times New Roman"/>
          <w:b/>
          <w:i/>
          <w:sz w:val="24"/>
          <w:szCs w:val="24"/>
          <w:lang w:eastAsia="hr-HR"/>
        </w:rPr>
      </w:pPr>
      <w:r w:rsidRPr="004F07DC">
        <w:rPr>
          <w:rFonts w:ascii="Times New Roman" w:hAnsi="Times New Roman" w:cs="Times New Roman"/>
          <w:b/>
          <w:i/>
          <w:sz w:val="24"/>
          <w:szCs w:val="24"/>
          <w:lang w:eastAsia="hr-HR"/>
        </w:rPr>
        <w:lastRenderedPageBreak/>
        <w:t>Predmet popisa imovine i obveza</w:t>
      </w:r>
    </w:p>
    <w:p w14:paraId="700C3BED" w14:textId="77777777" w:rsidR="007C1D5B" w:rsidRPr="004F07DC" w:rsidRDefault="007C1D5B" w:rsidP="007C1D5B">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222.</w:t>
      </w:r>
    </w:p>
    <w:p w14:paraId="2063EFDB" w14:textId="77777777" w:rsidR="007C1D5B" w:rsidRPr="004F07DC" w:rsidRDefault="007C1D5B" w:rsidP="007C1D5B">
      <w:pPr>
        <w:numPr>
          <w:ilvl w:val="0"/>
          <w:numId w:val="97"/>
        </w:numPr>
        <w:tabs>
          <w:tab w:val="left" w:pos="284"/>
          <w:tab w:val="left" w:pos="426"/>
        </w:tabs>
        <w:spacing w:before="120" w:after="120" w:line="240" w:lineRule="auto"/>
        <w:ind w:left="0" w:firstLine="0"/>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 xml:space="preserve"> Popis imovine i obveza obuhvaća:</w:t>
      </w:r>
    </w:p>
    <w:p w14:paraId="34F568AB"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razred 0 Nefinancijska imovina</w:t>
      </w:r>
    </w:p>
    <w:p w14:paraId="45BD463B"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razred 1 Financijska imovina</w:t>
      </w:r>
    </w:p>
    <w:p w14:paraId="093C24AC"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razred 2 Obveze</w:t>
      </w:r>
    </w:p>
    <w:p w14:paraId="635788CA" w14:textId="477C29BE" w:rsidR="007C1D5B" w:rsidRPr="004F07DC" w:rsidRDefault="007C1D5B" w:rsidP="007C1D5B">
      <w:pPr>
        <w:numPr>
          <w:ilvl w:val="0"/>
          <w:numId w:val="97"/>
        </w:numPr>
        <w:tabs>
          <w:tab w:val="left" w:pos="284"/>
          <w:tab w:val="left" w:pos="426"/>
        </w:tabs>
        <w:spacing w:before="120" w:after="120" w:line="240" w:lineRule="auto"/>
        <w:ind w:left="0" w:firstLine="0"/>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 xml:space="preserve"> Popis imovine i obveza obuhvaća i stavke evidentirane u okviru izvanbilančnih zapisa iz članka 109. ovoga Pravilnika koje obuhvaćaju:</w:t>
      </w:r>
    </w:p>
    <w:p w14:paraId="302790F7"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tuđu imovinu dobivenu na korištenje</w:t>
      </w:r>
    </w:p>
    <w:p w14:paraId="78F11690"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potencijalne obveze po danim jamstvima</w:t>
      </w:r>
    </w:p>
    <w:p w14:paraId="53FB936A"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dana kreditna pisma</w:t>
      </w:r>
    </w:p>
    <w:p w14:paraId="75532225"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instrumente osiguranja plaćanja</w:t>
      </w:r>
    </w:p>
    <w:p w14:paraId="1151E114"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potencijalne obveze po osnovi sudskih sporova u tijeku </w:t>
      </w:r>
    </w:p>
    <w:p w14:paraId="0D3464A8"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preuzete obveze po ugovorima</w:t>
      </w:r>
    </w:p>
    <w:p w14:paraId="2E0630D6"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obveze po osnovi kapitala na poziv  </w:t>
      </w:r>
    </w:p>
    <w:p w14:paraId="3E8C573C"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ostale izvanbilančne zapise.</w:t>
      </w:r>
    </w:p>
    <w:p w14:paraId="28FB7C4E" w14:textId="77777777" w:rsidR="007C1D5B" w:rsidRPr="004F07DC" w:rsidRDefault="007C1D5B" w:rsidP="007C1D5B">
      <w:pPr>
        <w:keepNext/>
        <w:spacing w:before="120" w:after="120" w:line="240" w:lineRule="auto"/>
        <w:rPr>
          <w:rFonts w:ascii="Times New Roman" w:eastAsia="Calibri" w:hAnsi="Times New Roman" w:cs="Times New Roman"/>
          <w:b/>
          <w:bCs/>
          <w:i/>
          <w:sz w:val="24"/>
          <w:szCs w:val="24"/>
          <w:lang w:eastAsia="hr-HR"/>
        </w:rPr>
      </w:pPr>
    </w:p>
    <w:p w14:paraId="52DC7834" w14:textId="77777777" w:rsidR="007C1D5B" w:rsidRPr="004F07DC" w:rsidRDefault="007C1D5B" w:rsidP="007C1D5B">
      <w:pPr>
        <w:keepNext/>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Odluka o provođenju godišnjeg popisa imovine i obveza</w:t>
      </w:r>
    </w:p>
    <w:p w14:paraId="6EFC41BF" w14:textId="77777777" w:rsidR="007C1D5B" w:rsidRPr="004F07DC" w:rsidRDefault="007C1D5B" w:rsidP="007C1D5B">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223.</w:t>
      </w:r>
    </w:p>
    <w:p w14:paraId="5E733AF0" w14:textId="77777777" w:rsidR="007C1D5B" w:rsidRPr="004F07DC" w:rsidRDefault="007C1D5B" w:rsidP="007C1D5B">
      <w:pPr>
        <w:numPr>
          <w:ilvl w:val="0"/>
          <w:numId w:val="92"/>
        </w:numPr>
        <w:tabs>
          <w:tab w:val="left" w:pos="426"/>
        </w:tabs>
        <w:spacing w:before="120" w:after="120" w:line="240" w:lineRule="auto"/>
        <w:ind w:left="0" w:firstLine="0"/>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Odluku o provođenju godišnjeg popisa imovine i obveza donosi čelnik tijela najkasnije do 31. prosinca godine za koju se popis provodi.</w:t>
      </w:r>
    </w:p>
    <w:p w14:paraId="05A90174" w14:textId="77777777" w:rsidR="007C1D5B" w:rsidRPr="004F07DC" w:rsidRDefault="007C1D5B" w:rsidP="007C1D5B">
      <w:pPr>
        <w:numPr>
          <w:ilvl w:val="0"/>
          <w:numId w:val="92"/>
        </w:numPr>
        <w:tabs>
          <w:tab w:val="left" w:pos="426"/>
        </w:tabs>
        <w:spacing w:before="120" w:after="120" w:line="240" w:lineRule="auto"/>
        <w:ind w:left="0" w:firstLine="0"/>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Odlukom iz stavka 1. ovoga članka se osniva povjerenstvo za obavljanje popisa te određuju predsjednik/ca i članovi/ce povjerenstva, postavlja plan, definira obuhvat popisa, utvrđuje datum popisa, razdoblje provođenja popisa, rok izrade izvještaja o rezultatima obavljenog popisa s popisnim listama te zaduženja ustrojstvenih jedinica vezano uz provođenje popisa.</w:t>
      </w:r>
    </w:p>
    <w:p w14:paraId="3FA960B5" w14:textId="77777777" w:rsidR="007C1D5B" w:rsidRPr="004F07DC" w:rsidRDefault="007C1D5B" w:rsidP="007C1D5B">
      <w:pPr>
        <w:numPr>
          <w:ilvl w:val="0"/>
          <w:numId w:val="92"/>
        </w:numPr>
        <w:tabs>
          <w:tab w:val="left" w:pos="426"/>
        </w:tabs>
        <w:spacing w:before="120" w:after="120" w:line="240" w:lineRule="auto"/>
        <w:ind w:left="0" w:firstLine="0"/>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Iznimno od stavka 1. ovoga članka, na početku poslovanja, kod statusnih promjena i promjena ustrojstava te kod primopredaje dužnosti blagajnika ili skladištara odluka o provođenju popisa se donosi u roku koji je primjeren za obavljanje svih radnji vezanih uz popis imovine i obveza u navedenim poslovnim okolnostima.</w:t>
      </w:r>
    </w:p>
    <w:p w14:paraId="5FEFE7FA" w14:textId="77777777" w:rsidR="007C1D5B" w:rsidRPr="004F07DC" w:rsidRDefault="007C1D5B" w:rsidP="007C1D5B">
      <w:pPr>
        <w:keepNext/>
        <w:spacing w:before="120" w:after="120" w:line="240" w:lineRule="auto"/>
        <w:ind w:left="426"/>
        <w:jc w:val="center"/>
        <w:rPr>
          <w:rFonts w:ascii="Times New Roman" w:eastAsia="Calibri" w:hAnsi="Times New Roman" w:cs="Times New Roman"/>
          <w:b/>
          <w:bCs/>
          <w:sz w:val="24"/>
          <w:szCs w:val="24"/>
          <w:lang w:eastAsia="hr-HR"/>
        </w:rPr>
      </w:pPr>
    </w:p>
    <w:p w14:paraId="11A35510" w14:textId="77777777" w:rsidR="007C1D5B" w:rsidRPr="004F07DC" w:rsidRDefault="007C1D5B" w:rsidP="007C1D5B">
      <w:pPr>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Povjerenstvo za obavljanje popisa imovine i obveza</w:t>
      </w:r>
    </w:p>
    <w:p w14:paraId="4203083A" w14:textId="77777777" w:rsidR="007C1D5B" w:rsidRPr="004F07DC" w:rsidRDefault="007C1D5B" w:rsidP="007C1D5B">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224.</w:t>
      </w:r>
    </w:p>
    <w:p w14:paraId="095F6281" w14:textId="77777777" w:rsidR="007C1D5B" w:rsidRPr="004F07DC" w:rsidRDefault="007C1D5B" w:rsidP="007C1D5B">
      <w:pPr>
        <w:numPr>
          <w:ilvl w:val="0"/>
          <w:numId w:val="93"/>
        </w:numPr>
        <w:tabs>
          <w:tab w:val="left" w:pos="426"/>
        </w:tabs>
        <w:spacing w:before="120" w:after="120" w:line="240" w:lineRule="auto"/>
        <w:ind w:left="0" w:firstLine="0"/>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Povjerenstvo za popis osniva čelnik tijela.</w:t>
      </w:r>
    </w:p>
    <w:p w14:paraId="2B52A2A4" w14:textId="77777777" w:rsidR="007C1D5B" w:rsidRPr="004F07DC" w:rsidRDefault="007C1D5B" w:rsidP="007C1D5B">
      <w:pPr>
        <w:numPr>
          <w:ilvl w:val="0"/>
          <w:numId w:val="93"/>
        </w:numPr>
        <w:tabs>
          <w:tab w:val="left" w:pos="426"/>
        </w:tabs>
        <w:spacing w:before="120" w:after="120" w:line="240" w:lineRule="auto"/>
        <w:ind w:left="0" w:firstLine="0"/>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Povjerenstvo za obavljanje popisa imovine i obveza se sastoji od predsjednika/ce i članova/ca povjerenstva čiji broj se utvrđuje ovisno o obuhvatu popisa.</w:t>
      </w:r>
    </w:p>
    <w:p w14:paraId="1C3634C3" w14:textId="77777777" w:rsidR="007C1D5B" w:rsidRPr="004F07DC" w:rsidRDefault="007C1D5B" w:rsidP="007C1D5B">
      <w:pPr>
        <w:numPr>
          <w:ilvl w:val="0"/>
          <w:numId w:val="93"/>
        </w:numPr>
        <w:tabs>
          <w:tab w:val="left" w:pos="426"/>
        </w:tabs>
        <w:spacing w:before="120" w:after="120" w:line="240" w:lineRule="auto"/>
        <w:ind w:left="0" w:firstLine="0"/>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lastRenderedPageBreak/>
        <w:t>Čelnik tijela može, u slučaju osnivanja više povjerenstava za popis imovine i obveza, osnovati i središnje povjerenstvo za popis imovine i obveza koje koordinira i nadzire rad ostalih povjerenstava.</w:t>
      </w:r>
    </w:p>
    <w:p w14:paraId="6692E5BE" w14:textId="77777777" w:rsidR="007C1D5B" w:rsidRPr="004F07DC" w:rsidRDefault="007C1D5B" w:rsidP="007C1D5B">
      <w:pPr>
        <w:numPr>
          <w:ilvl w:val="0"/>
          <w:numId w:val="93"/>
        </w:numPr>
        <w:tabs>
          <w:tab w:val="left" w:pos="426"/>
        </w:tabs>
        <w:spacing w:before="120" w:after="120" w:line="240" w:lineRule="auto"/>
        <w:ind w:left="0" w:firstLine="0"/>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U povjerenstvo iz stavka 1. ovoga članka ne mogu se imenovati osobe koje su materijalno ili financijski zadužene za sredstva koja se popisuju, osobe koje su zadužene za kontrolu i nadzor i osobe neposredno zadužene za knjigovodstveno evidentiranje predmeta popisa te voditelji ustrojstvenih jedinica tijela zaduženih za knjigovodstvene evidencije u glavnoj knjizi proračuna odnosno proračunskog korisnika.</w:t>
      </w:r>
    </w:p>
    <w:p w14:paraId="2C84A01D" w14:textId="77777777" w:rsidR="007C1D5B" w:rsidRPr="004F07DC" w:rsidRDefault="007C1D5B" w:rsidP="007C1D5B">
      <w:pPr>
        <w:numPr>
          <w:ilvl w:val="0"/>
          <w:numId w:val="93"/>
        </w:numPr>
        <w:tabs>
          <w:tab w:val="left" w:pos="426"/>
        </w:tabs>
        <w:spacing w:before="120" w:after="120" w:line="240" w:lineRule="auto"/>
        <w:ind w:left="0" w:firstLine="0"/>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Predsjednik i članovi povjerenstva odgovorni su za:</w:t>
      </w:r>
    </w:p>
    <w:p w14:paraId="76FF3633"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točnost stanja utvrđenog popisom</w:t>
      </w:r>
    </w:p>
    <w:p w14:paraId="37CF2F2D"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pravilno sastavljanje popisnih lista</w:t>
      </w:r>
    </w:p>
    <w:p w14:paraId="22519383"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pravodobno obavljanje popisa</w:t>
      </w:r>
    </w:p>
    <w:p w14:paraId="2E94CAFA"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vjerodostojnost i točnost izvještaja o obavljenom popisu</w:t>
      </w:r>
    </w:p>
    <w:p w14:paraId="1D3BB01D"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pravodobnu dostavu izvještaja o obavljenom popisu.</w:t>
      </w:r>
    </w:p>
    <w:p w14:paraId="15E01377" w14:textId="77777777" w:rsidR="007C1D5B" w:rsidRPr="004F07DC" w:rsidRDefault="007C1D5B" w:rsidP="007C1D5B">
      <w:pPr>
        <w:numPr>
          <w:ilvl w:val="0"/>
          <w:numId w:val="93"/>
        </w:numPr>
        <w:tabs>
          <w:tab w:val="left" w:pos="426"/>
        </w:tabs>
        <w:spacing w:before="120" w:after="120" w:line="240" w:lineRule="auto"/>
        <w:ind w:left="0" w:firstLine="0"/>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Zadaci povjerenstva obuhvaćaju:</w:t>
      </w:r>
    </w:p>
    <w:p w14:paraId="50578848"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pribavljanje popisnih lista</w:t>
      </w:r>
    </w:p>
    <w:p w14:paraId="49141A02"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izradu plana rada popisa u kojemu se definiraju poslovi i rokovi njihova obavljanja</w:t>
      </w:r>
    </w:p>
    <w:p w14:paraId="23368F20"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utvrđivanje stvarnog stanja predmeta popisa</w:t>
      </w:r>
    </w:p>
    <w:p w14:paraId="7F1D94A4"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unošenje utvrđenog stanja pojedinačno u novčanim i naturalnim izrazima u popisne liste</w:t>
      </w:r>
    </w:p>
    <w:p w14:paraId="2CDC4580"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vrijednosno uspoređivanje stvarnog stanja s knjigovodstvenim stanjem</w:t>
      </w:r>
    </w:p>
    <w:p w14:paraId="196304F6"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utvrđivanje popisnih razlika – viškova i manjkova</w:t>
      </w:r>
    </w:p>
    <w:p w14:paraId="06C21375"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sastavljanje izvješća o obavljenom popisu</w:t>
      </w:r>
    </w:p>
    <w:p w14:paraId="5E712AEC"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potpisivanje popisnih lista.</w:t>
      </w:r>
    </w:p>
    <w:p w14:paraId="36887B26" w14:textId="77777777" w:rsidR="007C1D5B" w:rsidRPr="004F07DC" w:rsidRDefault="007C1D5B" w:rsidP="007C1D5B">
      <w:pPr>
        <w:tabs>
          <w:tab w:val="num" w:pos="1440"/>
        </w:tabs>
        <w:spacing w:before="120" w:after="120" w:line="240" w:lineRule="auto"/>
        <w:ind w:left="426"/>
        <w:jc w:val="both"/>
        <w:rPr>
          <w:rFonts w:ascii="Times New Roman" w:hAnsi="Times New Roman" w:cs="Times New Roman"/>
          <w:sz w:val="24"/>
          <w:szCs w:val="24"/>
          <w:lang w:eastAsia="hr-HR"/>
        </w:rPr>
      </w:pPr>
    </w:p>
    <w:p w14:paraId="2CE92B5C" w14:textId="77777777" w:rsidR="007C1D5B" w:rsidRPr="004F07DC" w:rsidRDefault="007C1D5B" w:rsidP="007C1D5B">
      <w:pPr>
        <w:spacing w:before="120" w:after="120" w:line="240" w:lineRule="auto"/>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Izvještaj o obavljenom popisu imovine i obveza</w:t>
      </w:r>
    </w:p>
    <w:p w14:paraId="08313800" w14:textId="77777777" w:rsidR="007C1D5B" w:rsidRPr="004F07DC" w:rsidRDefault="007C1D5B" w:rsidP="007C1D5B">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225.</w:t>
      </w:r>
    </w:p>
    <w:p w14:paraId="633E07BA" w14:textId="77777777" w:rsidR="007C1D5B" w:rsidRPr="004F07DC" w:rsidRDefault="007C1D5B" w:rsidP="007C1D5B">
      <w:pPr>
        <w:numPr>
          <w:ilvl w:val="0"/>
          <w:numId w:val="94"/>
        </w:numPr>
        <w:tabs>
          <w:tab w:val="left" w:pos="426"/>
        </w:tabs>
        <w:spacing w:before="120" w:after="120" w:line="240" w:lineRule="auto"/>
        <w:ind w:left="0" w:firstLine="0"/>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Izvještaj povjerenstva o obavljenom popisu treba sadržavati:</w:t>
      </w:r>
    </w:p>
    <w:p w14:paraId="5DBB5F75"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sastav povjerenstva za provođenje popisa</w:t>
      </w:r>
    </w:p>
    <w:p w14:paraId="7849F320"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ovjerene popisne liste u prilogu Izvještaja</w:t>
      </w:r>
    </w:p>
    <w:p w14:paraId="48011AD8"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potpise članova povjerenstva za provođenje popisa</w:t>
      </w:r>
    </w:p>
    <w:p w14:paraId="6D6FB2FF"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mišljenja o utvrđenom manjku odnosno višku s naznačenim razlozima nastanka popisnih razlika</w:t>
      </w:r>
    </w:p>
    <w:p w14:paraId="7132DB5E"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prijedlog načina knjiženja popisnih razlika</w:t>
      </w:r>
    </w:p>
    <w:p w14:paraId="4716935E"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mišljenje o sumnjivim i spornim potraživanjima kao i nenaplativim te zastarjelim potraživanjima</w:t>
      </w:r>
    </w:p>
    <w:p w14:paraId="48205E7B"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mišljenje o načinu likvidacije trajno neupotrebljive dugotrajne nefinancijske imovine i obustavljenih investicija</w:t>
      </w:r>
    </w:p>
    <w:p w14:paraId="1CD56CA7"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primjedbe i izjave zaposlenika koji rukuju novčanim vrijednostima o ustanovljenim razlikama i eventualne druge primjedbe </w:t>
      </w:r>
    </w:p>
    <w:p w14:paraId="42B5FF96"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prijedlog mjera za otklanjanje nedostataka.</w:t>
      </w:r>
    </w:p>
    <w:p w14:paraId="5B1AEAD1" w14:textId="77777777" w:rsidR="007C1D5B" w:rsidRPr="004F07DC" w:rsidRDefault="007C1D5B" w:rsidP="007C1D5B">
      <w:pPr>
        <w:numPr>
          <w:ilvl w:val="0"/>
          <w:numId w:val="94"/>
        </w:numPr>
        <w:tabs>
          <w:tab w:val="left" w:pos="426"/>
        </w:tabs>
        <w:spacing w:before="120" w:after="120" w:line="240" w:lineRule="auto"/>
        <w:ind w:left="0" w:firstLine="0"/>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U slučaju osnivanja više povjerenstava za popis imovine, središnje povjerenstvo prikuplja i objedinjava sve izvještaje o obavljenom popisu imovine i obveza u cjeloviti izvještaj.</w:t>
      </w:r>
    </w:p>
    <w:p w14:paraId="32AF3F26" w14:textId="77777777" w:rsidR="007C1D5B" w:rsidRPr="004F07DC" w:rsidRDefault="007C1D5B" w:rsidP="007C1D5B">
      <w:pPr>
        <w:numPr>
          <w:ilvl w:val="0"/>
          <w:numId w:val="94"/>
        </w:numPr>
        <w:tabs>
          <w:tab w:val="left" w:pos="426"/>
        </w:tabs>
        <w:spacing w:before="120" w:after="120" w:line="240" w:lineRule="auto"/>
        <w:ind w:left="0" w:firstLine="0"/>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Izvještaj o obavljenom popisu dostavlja se čelniku tijela najkasnije do roka utvrđenog Odlukom o popisu iz članka 223. ovoga Pravilnika.</w:t>
      </w:r>
    </w:p>
    <w:p w14:paraId="08166BE0" w14:textId="77777777" w:rsidR="007C1D5B" w:rsidRPr="004F07DC" w:rsidRDefault="007C1D5B" w:rsidP="007C1D5B">
      <w:pPr>
        <w:spacing w:before="120" w:after="120" w:line="240" w:lineRule="auto"/>
        <w:ind w:left="426"/>
        <w:jc w:val="both"/>
        <w:rPr>
          <w:rFonts w:ascii="Times New Roman" w:hAnsi="Times New Roman" w:cs="Times New Roman"/>
          <w:sz w:val="24"/>
          <w:szCs w:val="24"/>
          <w:lang w:eastAsia="hr-HR"/>
        </w:rPr>
      </w:pPr>
    </w:p>
    <w:p w14:paraId="5F352666" w14:textId="77777777" w:rsidR="007C1D5B" w:rsidRPr="004F07DC" w:rsidRDefault="007C1D5B" w:rsidP="007C1D5B">
      <w:pPr>
        <w:keepNext/>
        <w:spacing w:before="120" w:after="120" w:line="240" w:lineRule="auto"/>
        <w:jc w:val="center"/>
        <w:rPr>
          <w:rFonts w:ascii="Times New Roman" w:eastAsia="Calibri" w:hAnsi="Times New Roman" w:cs="Times New Roman"/>
          <w:bCs/>
          <w:sz w:val="24"/>
          <w:szCs w:val="24"/>
        </w:rPr>
      </w:pPr>
      <w:r w:rsidRPr="004F07DC">
        <w:rPr>
          <w:rFonts w:ascii="Times New Roman" w:hAnsi="Times New Roman" w:cs="Times New Roman"/>
          <w:b/>
          <w:i/>
          <w:sz w:val="24"/>
          <w:szCs w:val="24"/>
          <w:lang w:eastAsia="hr-HR"/>
        </w:rPr>
        <w:t>Odluka o postupanju s rezultatima godišnjeg popisa imovine i obveza</w:t>
      </w:r>
      <w:r w:rsidRPr="004F07DC">
        <w:rPr>
          <w:rFonts w:ascii="Times New Roman" w:eastAsia="Calibri" w:hAnsi="Times New Roman" w:cs="Times New Roman"/>
          <w:bCs/>
          <w:sz w:val="24"/>
          <w:szCs w:val="24"/>
        </w:rPr>
        <w:t xml:space="preserve"> </w:t>
      </w:r>
    </w:p>
    <w:p w14:paraId="150EEF79" w14:textId="77777777" w:rsidR="007C1D5B" w:rsidRPr="004F07DC" w:rsidRDefault="007C1D5B" w:rsidP="007C1D5B">
      <w:pPr>
        <w:keepNext/>
        <w:spacing w:before="120" w:after="120" w:line="240" w:lineRule="auto"/>
        <w:jc w:val="center"/>
        <w:rPr>
          <w:rFonts w:ascii="Times New Roman" w:eastAsia="Calibri" w:hAnsi="Times New Roman" w:cs="Times New Roman"/>
          <w:b/>
          <w:bCs/>
          <w:sz w:val="24"/>
          <w:szCs w:val="24"/>
          <w:lang w:eastAsia="hr-HR"/>
        </w:rPr>
      </w:pPr>
      <w:r w:rsidRPr="004F07DC">
        <w:rPr>
          <w:rFonts w:ascii="Times New Roman" w:eastAsia="Calibri" w:hAnsi="Times New Roman" w:cs="Times New Roman"/>
          <w:bCs/>
          <w:sz w:val="24"/>
          <w:szCs w:val="24"/>
        </w:rPr>
        <w:t>Članak 226.</w:t>
      </w:r>
    </w:p>
    <w:p w14:paraId="7905B551" w14:textId="77777777" w:rsidR="007C1D5B" w:rsidRPr="004F07DC" w:rsidRDefault="007C1D5B" w:rsidP="007C1D5B">
      <w:pPr>
        <w:tabs>
          <w:tab w:val="left" w:pos="284"/>
          <w:tab w:val="left" w:pos="426"/>
        </w:tabs>
        <w:spacing w:before="120" w:after="120" w:line="240" w:lineRule="auto"/>
        <w:jc w:val="both"/>
        <w:rPr>
          <w:rFonts w:ascii="Times New Roman" w:hAnsi="Times New Roman" w:cs="Times New Roman"/>
          <w:sz w:val="24"/>
          <w:szCs w:val="24"/>
          <w:lang w:eastAsia="hr-HR"/>
        </w:rPr>
      </w:pPr>
      <w:r w:rsidRPr="004F07DC">
        <w:rPr>
          <w:rFonts w:ascii="Times New Roman" w:hAnsi="Times New Roman" w:cs="Times New Roman"/>
          <w:sz w:val="24"/>
          <w:szCs w:val="24"/>
          <w:lang w:eastAsia="hr-HR"/>
        </w:rPr>
        <w:t>Čelnik tijela donosi odluku o:</w:t>
      </w:r>
    </w:p>
    <w:p w14:paraId="6B09E5C0"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načinu likvidacije utvrđenih manjkova</w:t>
      </w:r>
    </w:p>
    <w:p w14:paraId="75BFE45E"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načinu knjiženja utvrđenih viškova</w:t>
      </w:r>
    </w:p>
    <w:p w14:paraId="5DA8E075"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otpisu nenaplativih i zastarjelih potraživanja i obveza</w:t>
      </w:r>
    </w:p>
    <w:p w14:paraId="32B7E184"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rashodovanju sredstava, opreme i sitnog inventara</w:t>
      </w:r>
    </w:p>
    <w:p w14:paraId="535345D7"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mjerama protiv osoba odgovornih za manjkove, oštećenja, neusklađenost knjigovodstvenog i stvarnog stanja, zastaru i nenaplativost potraživanja i dr.</w:t>
      </w:r>
    </w:p>
    <w:p w14:paraId="3CAB2E7C" w14:textId="77777777" w:rsidR="007C1D5B" w:rsidRPr="004F07DC" w:rsidRDefault="007C1D5B" w:rsidP="007C1D5B">
      <w:pPr>
        <w:pStyle w:val="Odlomakpopisa"/>
        <w:keepNext/>
        <w:spacing w:before="120" w:after="120" w:line="240" w:lineRule="auto"/>
        <w:ind w:left="426"/>
        <w:contextualSpacing w:val="0"/>
        <w:jc w:val="center"/>
        <w:rPr>
          <w:rFonts w:ascii="Times New Roman" w:eastAsia="Calibri" w:hAnsi="Times New Roman" w:cs="Times New Roman"/>
          <w:b/>
          <w:bCs/>
          <w:sz w:val="24"/>
          <w:szCs w:val="24"/>
          <w:lang w:eastAsia="hr-HR"/>
        </w:rPr>
      </w:pPr>
    </w:p>
    <w:p w14:paraId="0E231BAC" w14:textId="77777777" w:rsidR="007C1D5B" w:rsidRPr="004F07DC" w:rsidRDefault="007C1D5B" w:rsidP="007C1D5B">
      <w:pPr>
        <w:pStyle w:val="Odlomakpopisa"/>
        <w:keepNext/>
        <w:spacing w:before="120" w:after="120" w:line="240" w:lineRule="auto"/>
        <w:ind w:left="0"/>
        <w:contextualSpacing w:val="0"/>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Knjigovodstveno evidentiranje razlika utvrđenih popisom imovine i obveza</w:t>
      </w:r>
    </w:p>
    <w:p w14:paraId="73E95A0A" w14:textId="77777777" w:rsidR="007C1D5B" w:rsidRPr="004F07DC" w:rsidRDefault="007C1D5B" w:rsidP="007C1D5B">
      <w:pPr>
        <w:pStyle w:val="Odlomakpopisa"/>
        <w:keepNext/>
        <w:spacing w:before="120" w:after="120" w:line="240" w:lineRule="auto"/>
        <w:ind w:left="0"/>
        <w:contextualSpacing w:val="0"/>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Cs/>
          <w:sz w:val="24"/>
          <w:szCs w:val="24"/>
        </w:rPr>
        <w:t>Članak 227.</w:t>
      </w:r>
    </w:p>
    <w:p w14:paraId="5A30398D" w14:textId="77777777" w:rsidR="007C1D5B" w:rsidRPr="004F07DC" w:rsidRDefault="007C1D5B" w:rsidP="007C1D5B">
      <w:pPr>
        <w:numPr>
          <w:ilvl w:val="0"/>
          <w:numId w:val="90"/>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Knjigovodstveno evidentiranje popisnih razlika, viškova i manjkova, otpis obveza ili potraživanja ili rashodovanje provodi se s datumom 31. prosinca godine za koju se proveo popis imovine i obveza.</w:t>
      </w:r>
    </w:p>
    <w:p w14:paraId="071CC33F" w14:textId="77777777" w:rsidR="007C1D5B" w:rsidRPr="004F07DC" w:rsidRDefault="007C1D5B" w:rsidP="007C1D5B">
      <w:pPr>
        <w:numPr>
          <w:ilvl w:val="0"/>
          <w:numId w:val="90"/>
        </w:numPr>
        <w:spacing w:before="120" w:after="120" w:line="240" w:lineRule="auto"/>
        <w:ind w:left="426"/>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Procijenjeni višak dugotrajne nefinancijske imovine evidentira se:</w:t>
      </w:r>
    </w:p>
    <w:p w14:paraId="757B0660"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imovine u razredu 0 Nefinancijska imovina</w:t>
      </w:r>
    </w:p>
    <w:p w14:paraId="0BB07D73"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u podskupini 915 Promjene u vrijednosti i obujmu imovine i obveza</w:t>
      </w:r>
    </w:p>
    <w:p w14:paraId="0CC95FE6"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u podskupini 915 Promjene u vrijednosti i obujmu imovine i obveza</w:t>
      </w:r>
    </w:p>
    <w:p w14:paraId="2470BA19"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izvora vlasništva u skupini 91 Vlastiti izvori i ispravak vlastitih izvora.</w:t>
      </w:r>
    </w:p>
    <w:p w14:paraId="13A005C2" w14:textId="77777777" w:rsidR="007C1D5B" w:rsidRPr="004F07DC" w:rsidRDefault="007C1D5B" w:rsidP="007C1D5B">
      <w:pPr>
        <w:numPr>
          <w:ilvl w:val="0"/>
          <w:numId w:val="90"/>
        </w:numPr>
        <w:spacing w:before="120" w:after="120" w:line="240" w:lineRule="auto"/>
        <w:ind w:left="426"/>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Procijenjeni višak zaliha sitnog inventara i auto guma evidentira se:</w:t>
      </w:r>
    </w:p>
    <w:p w14:paraId="7D09B18C"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u odjeljku 0411 Zalihe sitnog inventara i autoguma</w:t>
      </w:r>
    </w:p>
    <w:p w14:paraId="77ED5266"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u podskupini 915 Promjene u vrijednosti i obujmu imovine i obveza</w:t>
      </w:r>
    </w:p>
    <w:p w14:paraId="667F0DB6"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u podskupini 915 Promjene u vrijednosti i obujmu imovine i obveza</w:t>
      </w:r>
    </w:p>
    <w:p w14:paraId="333DE64B"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izvora vlasništva u skupini 91 Vlastiti izvori i ispravak vlastitih izvora.</w:t>
      </w:r>
    </w:p>
    <w:p w14:paraId="68B8A9A7" w14:textId="77777777" w:rsidR="007C1D5B" w:rsidRPr="004F07DC" w:rsidRDefault="007C1D5B" w:rsidP="007C1D5B">
      <w:pPr>
        <w:numPr>
          <w:ilvl w:val="0"/>
          <w:numId w:val="90"/>
        </w:numPr>
        <w:spacing w:before="120" w:after="120" w:line="240" w:lineRule="auto"/>
        <w:ind w:left="426"/>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Procijenjeni višak sitnog inventara i auto guma u upotrebi evidentira se:</w:t>
      </w:r>
    </w:p>
    <w:p w14:paraId="0F5166C7"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u odjeljku 0421 Sitni inventar i auto gume u upotrebi</w:t>
      </w:r>
    </w:p>
    <w:p w14:paraId="40E0A47A"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04921 Ispravak vrijednosti sitnog inventara i auto guma u upotrebi.</w:t>
      </w:r>
    </w:p>
    <w:p w14:paraId="0512C167" w14:textId="77777777" w:rsidR="007C1D5B" w:rsidRPr="004F07DC" w:rsidRDefault="007C1D5B" w:rsidP="007C1D5B">
      <w:pPr>
        <w:numPr>
          <w:ilvl w:val="0"/>
          <w:numId w:val="90"/>
        </w:numPr>
        <w:spacing w:before="120" w:after="120" w:line="240" w:lineRule="auto"/>
        <w:ind w:left="426"/>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Višak novca u blagajni evidentira se:</w:t>
      </w:r>
    </w:p>
    <w:p w14:paraId="3B92412B"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novčanih sredstava u odjeljku 1131 Blagajna</w:t>
      </w:r>
    </w:p>
    <w:p w14:paraId="74DAE3A9"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osnovnog računa prihoda 68311 Ostali prihodi.</w:t>
      </w:r>
    </w:p>
    <w:p w14:paraId="0C5CD0D2" w14:textId="77777777" w:rsidR="007C1D5B" w:rsidRPr="004F07DC" w:rsidRDefault="007C1D5B" w:rsidP="007C1D5B">
      <w:pPr>
        <w:numPr>
          <w:ilvl w:val="0"/>
          <w:numId w:val="90"/>
        </w:numPr>
        <w:spacing w:before="120" w:after="120" w:line="240" w:lineRule="auto"/>
        <w:ind w:left="426"/>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Manjkovi materijalne imovine mogu biti na teret:</w:t>
      </w:r>
    </w:p>
    <w:p w14:paraId="5FC3B6AB"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obveznika vođenja proračunskog računovodstva (tretiraju se kao materijalni rashodi)</w:t>
      </w:r>
    </w:p>
    <w:p w14:paraId="7243A8AB"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zaposlenika (ispostavlja se izlazni račun kao da se radi o prodaji imovine)</w:t>
      </w:r>
    </w:p>
    <w:p w14:paraId="28AA8D33"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na teret odgovorne osobe ( manjak se tretira kao plaća odgovorne osobe).</w:t>
      </w:r>
    </w:p>
    <w:p w14:paraId="31F7B8B7" w14:textId="77777777" w:rsidR="007C1D5B" w:rsidRPr="004F07DC" w:rsidRDefault="007C1D5B" w:rsidP="007C1D5B">
      <w:pPr>
        <w:numPr>
          <w:ilvl w:val="0"/>
          <w:numId w:val="90"/>
        </w:numPr>
        <w:tabs>
          <w:tab w:val="left" w:pos="426"/>
        </w:tabs>
        <w:spacing w:before="120" w:after="120" w:line="240" w:lineRule="auto"/>
        <w:ind w:left="0" w:firstLine="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Utvrđeni manjak dugotrajne nefinancijske imovine na teret proračuna ili proračunskog korisnika  (pravne osobe) evidentira se:</w:t>
      </w:r>
    </w:p>
    <w:p w14:paraId="0776207F"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ispravka vrijednosti u podskupini 029 u visini provedenog ispravka vrijednosti </w:t>
      </w:r>
    </w:p>
    <w:p w14:paraId="59C95DB6"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u skupini 91 Vlastiti izvori i ispravak vlastitih izvora u visini knjigovodstvene vrijednosti (nabavne vrijednosti umanjene za provedeni ispravak vrijednosti)</w:t>
      </w:r>
    </w:p>
    <w:p w14:paraId="1D1CE417"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u podskupini 915 Promjene u vrijednosti i obujmu imovine i obveza u visini provedenog ispravka vrijednosti</w:t>
      </w:r>
    </w:p>
    <w:p w14:paraId="7866F914"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u podskupini 915 Promjene u vrijednosti i obujmu imovine i obveza u visini knjigovodstvene vrijednosti</w:t>
      </w:r>
    </w:p>
    <w:p w14:paraId="216E7359"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imovine u razredu 0 Nefinancijska imovina u visini nabavne vrijednosti</w:t>
      </w:r>
    </w:p>
    <w:p w14:paraId="254BD335"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u podskupini 915 Promjene u vrijednosti i obujmu imovine i obveza u visini nabavne vrijednosti.</w:t>
      </w:r>
    </w:p>
    <w:p w14:paraId="68F262BB" w14:textId="77777777" w:rsidR="007C1D5B" w:rsidRPr="004F07DC" w:rsidRDefault="007C1D5B" w:rsidP="007C1D5B">
      <w:pPr>
        <w:numPr>
          <w:ilvl w:val="0"/>
          <w:numId w:val="90"/>
        </w:numPr>
        <w:tabs>
          <w:tab w:val="left" w:pos="426"/>
        </w:tabs>
        <w:spacing w:before="120" w:after="120" w:line="240" w:lineRule="auto"/>
        <w:ind w:left="0" w:firstLine="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Utvrđeni manjak dugotrajne nefinancijske imovine čija je vrijednost djelomično ispravljena na teret zaposlenika evidentira se:</w:t>
      </w:r>
    </w:p>
    <w:p w14:paraId="35C28EE7" w14:textId="41D6D844"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potraživanja u skupini 17 Potraživanja od prodaje proizvedene dugotrajne imovine u visini tržišne vrijednosti</w:t>
      </w:r>
    </w:p>
    <w:p w14:paraId="03F10E23" w14:textId="5E582CC6"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obračunatih prihoda u skupini 97 Obračunati prihodi od prodaje nefinancijske imovine u visini tržišne vrijednosti</w:t>
      </w:r>
    </w:p>
    <w:p w14:paraId="51B7FC80"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ispravka vrijednosti u podskupini 029 u visini provedenog ispravka vrijednosti</w:t>
      </w:r>
    </w:p>
    <w:p w14:paraId="1A5EA5A6"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imovine u razredu 0 Nefinancijska imovina u visini nabavne vrijednosti</w:t>
      </w:r>
    </w:p>
    <w:p w14:paraId="3C05A167"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u skupini 91 Vlastiti izvori i ispravak vlastitih izvora u visini knjigovodstvene vrijednosti (nabavne vrijednosti umanjene za provedeni ispravak vrijednosti).</w:t>
      </w:r>
    </w:p>
    <w:p w14:paraId="3F0DCCED" w14:textId="77777777" w:rsidR="007C1D5B" w:rsidRPr="004F07DC" w:rsidRDefault="007C1D5B" w:rsidP="007C1D5B">
      <w:pPr>
        <w:numPr>
          <w:ilvl w:val="0"/>
          <w:numId w:val="90"/>
        </w:numPr>
        <w:tabs>
          <w:tab w:val="left" w:pos="426"/>
        </w:tabs>
        <w:spacing w:before="120" w:after="120" w:line="240" w:lineRule="auto"/>
        <w:ind w:left="0" w:firstLine="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Uplata zaposlenika koji je terećen za manjak dugotrajne nefinancijske imovine iz stavka 8. ovoga članka evidentira se:</w:t>
      </w:r>
    </w:p>
    <w:p w14:paraId="0F7B7824"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računa novčanih sredstava u skupini 11 odnosno ako korisnik posluje preko jedinstvenog računa nadležnog proračuna zaduženjem računa 16721</w:t>
      </w:r>
    </w:p>
    <w:p w14:paraId="0EBCC0F7"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u skupini računa 17 Potraživanja od prodaje nefinancijske imovine</w:t>
      </w:r>
    </w:p>
    <w:p w14:paraId="7A438CEF"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u skupini u skupini 97 Obračunati prihodi od prodaje nefinancijske imovine</w:t>
      </w:r>
    </w:p>
    <w:p w14:paraId="0C82986D"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računa prihoda u razredu 7 Prihodi od prodaje nefinancijske imovine.</w:t>
      </w:r>
    </w:p>
    <w:p w14:paraId="091E3AC8" w14:textId="77777777" w:rsidR="007C1D5B" w:rsidRPr="004F07DC" w:rsidRDefault="007C1D5B" w:rsidP="007C1D5B">
      <w:pPr>
        <w:numPr>
          <w:ilvl w:val="0"/>
          <w:numId w:val="90"/>
        </w:numPr>
        <w:tabs>
          <w:tab w:val="left" w:pos="426"/>
        </w:tabs>
        <w:spacing w:before="120" w:after="120" w:line="240" w:lineRule="auto"/>
        <w:ind w:left="0" w:firstLine="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 Manjak novca u blagajni uslijed vanjskih nepredviđenih događaja (krađa i slično) evidentira se:</w:t>
      </w:r>
    </w:p>
    <w:p w14:paraId="67C1D26F"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osnovnog računa rashoda 32999 Ostali nespomenuti rashodi poslovanja </w:t>
      </w:r>
    </w:p>
    <w:p w14:paraId="11B2ECFB"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novčanih sredstava u odjeljku 1131 Blagajna.</w:t>
      </w:r>
    </w:p>
    <w:p w14:paraId="183A07F1" w14:textId="77777777" w:rsidR="007C1D5B" w:rsidRPr="004F07DC" w:rsidRDefault="007C1D5B" w:rsidP="007C1D5B">
      <w:pPr>
        <w:numPr>
          <w:ilvl w:val="0"/>
          <w:numId w:val="90"/>
        </w:numPr>
        <w:tabs>
          <w:tab w:val="left" w:pos="426"/>
        </w:tabs>
        <w:spacing w:before="120" w:after="120" w:line="240" w:lineRule="auto"/>
        <w:ind w:left="0" w:firstLine="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 Manjak novca u blagajni na teret zaposlenika evidentira se:</w:t>
      </w:r>
    </w:p>
    <w:p w14:paraId="054F6938"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potraživanja u odjeljku 1231 Potraživanja od zaposlenih</w:t>
      </w:r>
    </w:p>
    <w:p w14:paraId="52843374"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novčanih sredstava u odjeljku 1131 Blagajna.</w:t>
      </w:r>
    </w:p>
    <w:p w14:paraId="34B6C621" w14:textId="77777777" w:rsidR="007C1D5B" w:rsidRPr="004F07DC" w:rsidRDefault="007C1D5B" w:rsidP="007C1D5B">
      <w:pPr>
        <w:keepNext/>
        <w:spacing w:before="120" w:after="120" w:line="240" w:lineRule="auto"/>
        <w:rPr>
          <w:rFonts w:ascii="Times New Roman" w:eastAsia="Calibri" w:hAnsi="Times New Roman" w:cs="Times New Roman"/>
          <w:b/>
          <w:bCs/>
          <w:sz w:val="24"/>
          <w:szCs w:val="24"/>
          <w:lang w:eastAsia="hr-HR"/>
        </w:rPr>
      </w:pPr>
    </w:p>
    <w:p w14:paraId="1DFA1BC6" w14:textId="77777777" w:rsidR="00E022C0" w:rsidRDefault="009644FC" w:rsidP="007C1D5B">
      <w:pPr>
        <w:pStyle w:val="Odlomakpopisa"/>
        <w:keepNext/>
        <w:spacing w:before="120" w:after="120" w:line="240" w:lineRule="auto"/>
        <w:ind w:left="0"/>
        <w:contextualSpacing w:val="0"/>
        <w:jc w:val="center"/>
        <w:rPr>
          <w:rFonts w:ascii="Times New Roman" w:eastAsia="Calibri" w:hAnsi="Times New Roman" w:cs="Times New Roman"/>
          <w:b/>
          <w:bCs/>
          <w:i/>
          <w:sz w:val="24"/>
          <w:szCs w:val="24"/>
          <w:lang w:eastAsia="hr-HR"/>
        </w:rPr>
      </w:pPr>
      <w:r w:rsidRPr="009644FC">
        <w:rPr>
          <w:rFonts w:ascii="Times New Roman" w:eastAsia="Calibri" w:hAnsi="Times New Roman" w:cs="Times New Roman"/>
          <w:b/>
          <w:bCs/>
          <w:i/>
          <w:sz w:val="24"/>
          <w:szCs w:val="24"/>
          <w:lang w:eastAsia="hr-HR"/>
        </w:rPr>
        <w:t>Prodaja, darovanje ili drugi način otuđenja ili uništenja rashodovane dugotrajne nefinancijske imovine</w:t>
      </w:r>
      <w:r w:rsidRPr="009644FC" w:rsidDel="009644FC">
        <w:rPr>
          <w:rFonts w:ascii="Times New Roman" w:eastAsia="Calibri" w:hAnsi="Times New Roman" w:cs="Times New Roman"/>
          <w:b/>
          <w:bCs/>
          <w:i/>
          <w:sz w:val="24"/>
          <w:szCs w:val="24"/>
          <w:lang w:eastAsia="hr-HR"/>
        </w:rPr>
        <w:t xml:space="preserve"> </w:t>
      </w:r>
    </w:p>
    <w:p w14:paraId="1F19525C" w14:textId="7CF6AA8F" w:rsidR="007C1D5B" w:rsidRPr="004F07DC" w:rsidRDefault="007C1D5B" w:rsidP="007C1D5B">
      <w:pPr>
        <w:pStyle w:val="Odlomakpopisa"/>
        <w:keepNext/>
        <w:spacing w:before="120" w:after="120" w:line="240" w:lineRule="auto"/>
        <w:ind w:left="0"/>
        <w:contextualSpacing w:val="0"/>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Cs/>
          <w:sz w:val="24"/>
          <w:szCs w:val="24"/>
        </w:rPr>
        <w:t>Članak 228.</w:t>
      </w:r>
    </w:p>
    <w:p w14:paraId="29794B05" w14:textId="77777777" w:rsidR="007C1D5B" w:rsidRPr="004F07DC" w:rsidRDefault="007C1D5B" w:rsidP="007C1D5B">
      <w:pPr>
        <w:numPr>
          <w:ilvl w:val="0"/>
          <w:numId w:val="96"/>
        </w:numPr>
        <w:tabs>
          <w:tab w:val="left" w:pos="426"/>
        </w:tabs>
        <w:spacing w:before="120" w:after="120" w:line="240" w:lineRule="auto"/>
        <w:ind w:left="0" w:firstLine="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Prodaja rashodovane dugotrajne nefinancijske imovine čija je vrijednost u cijelosti ispravljena ili čija je vrijednost djelomično ispravljena evidentira se:</w:t>
      </w:r>
    </w:p>
    <w:p w14:paraId="2D3FD01D"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zaduženjem odgovarajućeg osnovnog računa potraživanja u skupini 17 Potraživanja od prodaje proizvedene dugotrajne imovine u visini prodajne vrijednosti imovine</w:t>
      </w:r>
    </w:p>
    <w:p w14:paraId="041FC573"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obračunatih prihoda u skupini 97 Obračunati prihodi od prodaje nefinancijske imovine u visini prodajne vrijednosti imovine.</w:t>
      </w:r>
    </w:p>
    <w:p w14:paraId="51E6893E" w14:textId="77777777" w:rsidR="007C1D5B" w:rsidRPr="004F07DC" w:rsidRDefault="007C1D5B" w:rsidP="007C1D5B">
      <w:pPr>
        <w:keepNext/>
        <w:numPr>
          <w:ilvl w:val="0"/>
          <w:numId w:val="96"/>
        </w:numPr>
        <w:tabs>
          <w:tab w:val="left" w:pos="426"/>
        </w:tabs>
        <w:spacing w:before="120" w:after="120" w:line="240" w:lineRule="auto"/>
        <w:ind w:left="0" w:firstLine="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Uplata kupca u visini kupoprodajne vrijednosti nefinancijske imovine evidentira se:</w:t>
      </w:r>
    </w:p>
    <w:p w14:paraId="142BFFC5"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računa novčanih sredstava u skupini 11 odnosno ako korisnik posluje preko jedinstvenog računa nadležnog proračuna zaduženjem računa 16721</w:t>
      </w:r>
    </w:p>
    <w:p w14:paraId="76FFDFC9"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u skupini računa 17 Potraživanja od prodaje nefinancijske imovine</w:t>
      </w:r>
    </w:p>
    <w:p w14:paraId="51391D33"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zaduženjem odgovarajućeg osnovnog računa u skupini 97 Obračunati prihodi od prodaje nefinancijske imovine </w:t>
      </w:r>
    </w:p>
    <w:p w14:paraId="17221F0C"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računa prihoda u razredu 7 Prihodi od prodaje nefinancijske imovine.</w:t>
      </w:r>
    </w:p>
    <w:p w14:paraId="130DC9F5" w14:textId="77777777" w:rsidR="007C1D5B" w:rsidRPr="004F07DC" w:rsidRDefault="007C1D5B" w:rsidP="007C1D5B">
      <w:pPr>
        <w:pStyle w:val="Odlomakpopisa"/>
        <w:numPr>
          <w:ilvl w:val="0"/>
          <w:numId w:val="96"/>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Isknjiženje prodane rashodovane nefinancijske imovine čija je vrijednost u cijelosti ispravljena evidentira se:</w:t>
      </w:r>
    </w:p>
    <w:p w14:paraId="13097122"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ispravka vrijednosti u podskupini 029</w:t>
      </w:r>
    </w:p>
    <w:p w14:paraId="6C45D082"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u razredu 0 Nefinancijska imovina.</w:t>
      </w:r>
    </w:p>
    <w:p w14:paraId="4D5CFD0B" w14:textId="77777777" w:rsidR="007C1D5B" w:rsidRPr="004F07DC" w:rsidRDefault="007C1D5B" w:rsidP="007C1D5B">
      <w:pPr>
        <w:pStyle w:val="Odlomakpopisa"/>
        <w:numPr>
          <w:ilvl w:val="0"/>
          <w:numId w:val="96"/>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Isknjiženje prodane rashodovane nefinancijske imovine čija je vrijednost djelomično ispravljena evidentira se:</w:t>
      </w:r>
    </w:p>
    <w:p w14:paraId="0364658B"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ispravka vrijednosti u podskupini 029 u visini ukupnog ispravka vrijednosti</w:t>
      </w:r>
    </w:p>
    <w:p w14:paraId="3D98311B"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u razredu 0 Nefinancijska imovina u visini nabavne vrijednosti</w:t>
      </w:r>
    </w:p>
    <w:p w14:paraId="12A0A7B6"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u skupini 91 Vlastiti izvori i ispravak vlastitih izvora u visini knjigovodstvene vrijednosti (nabavne vrijednosti umanjene za provedeni ispravak vrijednosti).</w:t>
      </w:r>
    </w:p>
    <w:p w14:paraId="384EAEDC" w14:textId="77777777" w:rsidR="007C1D5B" w:rsidRPr="004F07DC" w:rsidRDefault="007C1D5B" w:rsidP="007C1D5B">
      <w:pPr>
        <w:numPr>
          <w:ilvl w:val="0"/>
          <w:numId w:val="96"/>
        </w:numPr>
        <w:tabs>
          <w:tab w:val="left" w:pos="426"/>
        </w:tabs>
        <w:spacing w:before="120" w:after="120" w:line="240" w:lineRule="auto"/>
        <w:ind w:left="0" w:firstLine="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Darovanje odnosno donacija rashodovane dugotrajne nefinancijske imovine čija je vrijednost u cijelosti ispravljena ili čija je vrijednost djelomično ispravljena evidentira se sukladno člancima 159. i 173. ovoga Pravilnika.</w:t>
      </w:r>
    </w:p>
    <w:p w14:paraId="3D96FB2C" w14:textId="77777777" w:rsidR="007C1D5B" w:rsidRPr="004F07DC" w:rsidRDefault="007C1D5B" w:rsidP="007C1D5B">
      <w:pPr>
        <w:spacing w:before="120" w:after="120" w:line="240" w:lineRule="auto"/>
        <w:jc w:val="both"/>
        <w:rPr>
          <w:rFonts w:ascii="Times New Roman" w:eastAsia="Calibri" w:hAnsi="Times New Roman" w:cs="Times New Roman"/>
          <w:sz w:val="24"/>
          <w:szCs w:val="24"/>
          <w:lang w:eastAsia="hr-HR"/>
        </w:rPr>
      </w:pPr>
    </w:p>
    <w:p w14:paraId="642EAB3D" w14:textId="77777777" w:rsidR="007C1D5B" w:rsidRPr="004F07DC" w:rsidRDefault="007C1D5B" w:rsidP="007C1D5B">
      <w:pPr>
        <w:pStyle w:val="Odlomakpopisa"/>
        <w:keepNext/>
        <w:spacing w:before="120" w:after="120" w:line="240" w:lineRule="auto"/>
        <w:ind w:left="0"/>
        <w:contextualSpacing w:val="0"/>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
          <w:bCs/>
          <w:i/>
          <w:sz w:val="24"/>
          <w:szCs w:val="24"/>
          <w:lang w:eastAsia="hr-HR"/>
        </w:rPr>
        <w:t>Otpis nenaplativih i zastarjelih potraživanja i obveza</w:t>
      </w:r>
    </w:p>
    <w:p w14:paraId="6D6C1E58" w14:textId="77777777" w:rsidR="007C1D5B" w:rsidRPr="004F07DC" w:rsidRDefault="007C1D5B" w:rsidP="007C1D5B">
      <w:pPr>
        <w:pStyle w:val="Odlomakpopisa"/>
        <w:keepNext/>
        <w:spacing w:before="120" w:after="120" w:line="240" w:lineRule="auto"/>
        <w:ind w:left="0"/>
        <w:contextualSpacing w:val="0"/>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Cs/>
          <w:sz w:val="24"/>
          <w:szCs w:val="24"/>
        </w:rPr>
        <w:t>Članak 229.</w:t>
      </w:r>
    </w:p>
    <w:p w14:paraId="67D51858" w14:textId="77777777" w:rsidR="007C1D5B" w:rsidRPr="004F07DC" w:rsidRDefault="007C1D5B" w:rsidP="007C1D5B">
      <w:pPr>
        <w:pStyle w:val="Odlomakpopisa"/>
        <w:numPr>
          <w:ilvl w:val="0"/>
          <w:numId w:val="98"/>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Otpis potraživanja zbog nenaplativosti odnosno zastarjelosti za koja nije proveden ispravak vrijednosti evidentira se:</w:t>
      </w:r>
    </w:p>
    <w:p w14:paraId="7513C3E7"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u razredu 9 Vlastiti izvori</w:t>
      </w:r>
    </w:p>
    <w:p w14:paraId="124F7041"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u podskupini 915 Promjene u vrijednosti i obujmu imovine i obveza</w:t>
      </w:r>
    </w:p>
    <w:p w14:paraId="0C92207E"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lastRenderedPageBreak/>
        <w:t>zaduženjem odgovarajućeg osnovnog računa u podskupini 915 Promjene u vrijednosti i obujmu imovine i obveza</w:t>
      </w:r>
    </w:p>
    <w:p w14:paraId="5CF5420F"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potraživanja u razredu 1 Financijska imovina.</w:t>
      </w:r>
    </w:p>
    <w:p w14:paraId="47F433CF" w14:textId="77777777" w:rsidR="007C1D5B" w:rsidRPr="004F07DC" w:rsidRDefault="007C1D5B" w:rsidP="007C1D5B">
      <w:pPr>
        <w:pStyle w:val="Odlomakpopisa"/>
        <w:numPr>
          <w:ilvl w:val="0"/>
          <w:numId w:val="98"/>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Otpis potraživanja zbog nenaplativosti odnosno zastarjelosti za koja je proveden djelomičan ispravak vrijednosti evidentira se:</w:t>
      </w:r>
    </w:p>
    <w:p w14:paraId="7E74576C"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u razredu 9 Vlastiti izvori u visini neprovedenog ispravka vrijednosti</w:t>
      </w:r>
    </w:p>
    <w:p w14:paraId="504AD886"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u podskupini 915 Promjene u vrijednosti i obujmu imovine i obveza u visini neprovedenog ispravka vrijednosti</w:t>
      </w:r>
    </w:p>
    <w:p w14:paraId="6261641F"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ispravka vrijednosti u razredu 1 Financijska imovina u visini provedenog ispravka vrijednosti</w:t>
      </w:r>
    </w:p>
    <w:p w14:paraId="4D4AD220"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u podskupini 915 Promjene u vrijednosti i obujmu imovine i obveza u visini neprovedenog ispravka vrijednosti</w:t>
      </w:r>
    </w:p>
    <w:p w14:paraId="4A6BFFCC"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potraživanja u razredu 1 Financijska imovina u ukupnom iznosu potraživanja.</w:t>
      </w:r>
    </w:p>
    <w:p w14:paraId="2C411DB6" w14:textId="77777777" w:rsidR="007C1D5B" w:rsidRPr="004F07DC" w:rsidRDefault="007C1D5B" w:rsidP="007C1D5B">
      <w:pPr>
        <w:pStyle w:val="Odlomakpopisa"/>
        <w:numPr>
          <w:ilvl w:val="0"/>
          <w:numId w:val="98"/>
        </w:numPr>
        <w:tabs>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Otpis potraživanja zbog nenaplativosti odnosno zastarjelosti za koje je prethodno proveden ispravak vrijednosti evidentira se:</w:t>
      </w:r>
    </w:p>
    <w:p w14:paraId="591D9879"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ispravka vrijednosti u razredu 1 Financijska imovina</w:t>
      </w:r>
    </w:p>
    <w:p w14:paraId="5F6F2D20"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potraživanja u razredu 1 Financijska imovina.</w:t>
      </w:r>
    </w:p>
    <w:p w14:paraId="4723164B" w14:textId="77777777" w:rsidR="007C1D5B" w:rsidRPr="004F07DC" w:rsidRDefault="007C1D5B" w:rsidP="007C1D5B">
      <w:pPr>
        <w:pStyle w:val="Odlomakpopisa"/>
        <w:numPr>
          <w:ilvl w:val="0"/>
          <w:numId w:val="98"/>
        </w:numPr>
        <w:tabs>
          <w:tab w:val="left" w:pos="284"/>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 Kod korisnika koji su obveznici PDV-a, otpis PDV-a koji je sadržan u potraživanju evidentira se:</w:t>
      </w:r>
    </w:p>
    <w:p w14:paraId="281B03C7"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osnovnog računa rashoda 32999 Ostali nespomenuti rashodi poslovanja</w:t>
      </w:r>
    </w:p>
    <w:p w14:paraId="2F6CBC8A"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potraživanja u razredu 1 Financijska imovina.</w:t>
      </w:r>
    </w:p>
    <w:p w14:paraId="7989CC67" w14:textId="77777777" w:rsidR="007C1D5B" w:rsidRPr="004F07DC" w:rsidRDefault="007C1D5B" w:rsidP="007C1D5B">
      <w:pPr>
        <w:pStyle w:val="Odlomakpopisa"/>
        <w:numPr>
          <w:ilvl w:val="0"/>
          <w:numId w:val="98"/>
        </w:numPr>
        <w:tabs>
          <w:tab w:val="left" w:pos="284"/>
          <w:tab w:val="left" w:pos="426"/>
        </w:tabs>
        <w:spacing w:before="120" w:after="120" w:line="240" w:lineRule="auto"/>
        <w:ind w:left="0" w:firstLine="0"/>
        <w:contextualSpacing w:val="0"/>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 xml:space="preserve"> Otpis obveza iz ranijih godina (zbog zastare ili stečaja vjerovnika) evidentira se: </w:t>
      </w:r>
    </w:p>
    <w:p w14:paraId="36737631"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obveza razreda 2 Obveze za iznos otpisane obveze</w:t>
      </w:r>
    </w:p>
    <w:p w14:paraId="068A0980"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u podskupini 915 Promjene u vrijednosti i obujmu imovine i obveza za iznos otpisane obveze</w:t>
      </w:r>
    </w:p>
    <w:p w14:paraId="789B22DA"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zaduženjem odgovarajućeg osnovnog računa u podskupini 915 Promjene u vrijednosti i obujmu imovine i obveza za iznos otpisane obveze</w:t>
      </w:r>
    </w:p>
    <w:p w14:paraId="7294FD9A" w14:textId="77777777" w:rsidR="007C1D5B" w:rsidRPr="004F07DC" w:rsidRDefault="007C1D5B" w:rsidP="007C1D5B">
      <w:pPr>
        <w:numPr>
          <w:ilvl w:val="0"/>
          <w:numId w:val="308"/>
        </w:numPr>
        <w:spacing w:before="120" w:after="120" w:line="240" w:lineRule="auto"/>
        <w:jc w:val="both"/>
        <w:rPr>
          <w:rFonts w:ascii="Times New Roman" w:eastAsia="Calibri" w:hAnsi="Times New Roman" w:cs="Times New Roman"/>
          <w:sz w:val="24"/>
          <w:szCs w:val="24"/>
          <w:lang w:eastAsia="hr-HR"/>
        </w:rPr>
      </w:pPr>
      <w:r w:rsidRPr="004F07DC">
        <w:rPr>
          <w:rFonts w:ascii="Times New Roman" w:eastAsia="Calibri" w:hAnsi="Times New Roman" w:cs="Times New Roman"/>
          <w:sz w:val="24"/>
          <w:szCs w:val="24"/>
          <w:lang w:eastAsia="hr-HR"/>
        </w:rPr>
        <w:t>odobrenjem odgovarajućeg osnovnog računa rezultata poslovanja skupini 92 rezultat poslovanja za iznos otpisane obveze.</w:t>
      </w:r>
    </w:p>
    <w:p w14:paraId="58D1F940" w14:textId="77777777" w:rsidR="007C1D5B" w:rsidRPr="004F07DC" w:rsidRDefault="007C1D5B" w:rsidP="007C1D5B">
      <w:pPr>
        <w:spacing w:before="120" w:after="120" w:line="240" w:lineRule="auto"/>
        <w:jc w:val="both"/>
        <w:rPr>
          <w:rFonts w:ascii="Times New Roman" w:eastAsia="Calibri" w:hAnsi="Times New Roman" w:cs="Times New Roman"/>
          <w:sz w:val="24"/>
          <w:szCs w:val="24"/>
          <w:lang w:eastAsia="hr-HR"/>
        </w:rPr>
      </w:pPr>
    </w:p>
    <w:p w14:paraId="0A53F348" w14:textId="77777777" w:rsidR="007C1D5B" w:rsidRPr="004F07DC" w:rsidRDefault="007C1D5B" w:rsidP="007C1D5B">
      <w:pPr>
        <w:pStyle w:val="Naslov1"/>
        <w:jc w:val="center"/>
        <w:rPr>
          <w:rFonts w:ascii="Times New Roman" w:hAnsi="Times New Roman" w:cs="Times New Roman"/>
          <w:b/>
          <w:color w:val="auto"/>
          <w:sz w:val="24"/>
          <w:szCs w:val="24"/>
        </w:rPr>
      </w:pPr>
      <w:r w:rsidRPr="004F07DC">
        <w:rPr>
          <w:rFonts w:ascii="Times New Roman" w:hAnsi="Times New Roman" w:cs="Times New Roman"/>
          <w:b/>
          <w:color w:val="auto"/>
          <w:sz w:val="24"/>
          <w:szCs w:val="24"/>
        </w:rPr>
        <w:lastRenderedPageBreak/>
        <w:t>VII. PRIJELAZNE I ZAVRŠNE ODREDBE</w:t>
      </w:r>
    </w:p>
    <w:p w14:paraId="51A8BB44" w14:textId="77777777" w:rsidR="007C1D5B" w:rsidRPr="004F07DC" w:rsidRDefault="007C1D5B" w:rsidP="007C1D5B">
      <w:pPr>
        <w:pStyle w:val="Odlomakpopisa"/>
        <w:keepNext/>
        <w:spacing w:before="120" w:after="120" w:line="240" w:lineRule="auto"/>
        <w:ind w:left="0"/>
        <w:contextualSpacing w:val="0"/>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Cs/>
          <w:sz w:val="24"/>
          <w:szCs w:val="24"/>
        </w:rPr>
        <w:t>Članak 230.</w:t>
      </w:r>
    </w:p>
    <w:p w14:paraId="100993BE" w14:textId="189EE213" w:rsidR="008009DE" w:rsidRPr="004F07DC" w:rsidRDefault="007C1D5B" w:rsidP="007C1D5B">
      <w:pPr>
        <w:pStyle w:val="t-9-8"/>
        <w:shd w:val="clear" w:color="auto" w:fill="FFFFFF"/>
        <w:spacing w:before="120" w:beforeAutospacing="0" w:after="120" w:afterAutospacing="0"/>
        <w:jc w:val="both"/>
        <w:textAlignment w:val="baseline"/>
        <w:rPr>
          <w:color w:val="000000"/>
        </w:rPr>
      </w:pPr>
      <w:r w:rsidRPr="004F07DC">
        <w:rPr>
          <w:color w:val="000000"/>
        </w:rPr>
        <w:t>Računovodstveno evidentiranje za 2023. i 2024. godinu obavit će se prema odredbama Pravilnika o proračunskom računovodstvu i Računskom planu (»Narodne novine«, br. 124/14, 115/15, 87/16, 3/18, 126/19 i 108/20).</w:t>
      </w:r>
    </w:p>
    <w:p w14:paraId="12FED5BD" w14:textId="77777777" w:rsidR="007C1D5B" w:rsidRPr="004F07DC" w:rsidRDefault="007C1D5B" w:rsidP="007C1D5B">
      <w:pPr>
        <w:pStyle w:val="Odlomakpopisa"/>
        <w:keepNext/>
        <w:spacing w:before="120" w:after="120" w:line="240" w:lineRule="auto"/>
        <w:ind w:left="0"/>
        <w:contextualSpacing w:val="0"/>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Cs/>
          <w:sz w:val="24"/>
          <w:szCs w:val="24"/>
        </w:rPr>
        <w:t>Članak 231.</w:t>
      </w:r>
    </w:p>
    <w:p w14:paraId="555A796B" w14:textId="77777777" w:rsidR="007C1D5B" w:rsidRPr="004F07DC" w:rsidRDefault="007C1D5B" w:rsidP="007C1D5B">
      <w:pPr>
        <w:pStyle w:val="t-9-8"/>
        <w:shd w:val="clear" w:color="auto" w:fill="FFFFFF"/>
        <w:spacing w:before="120" w:beforeAutospacing="0" w:after="120" w:afterAutospacing="0"/>
        <w:jc w:val="both"/>
        <w:textAlignment w:val="baseline"/>
        <w:rPr>
          <w:color w:val="000000"/>
        </w:rPr>
      </w:pPr>
      <w:r w:rsidRPr="004F07DC">
        <w:rPr>
          <w:color w:val="000000"/>
        </w:rPr>
        <w:t>Stupanjem na snagu ovoga Pravilnika prestaje važiti Pravilnik o proračunskom računovodstvu i Računskom planu (»Narodne novine«, br. 124/14, 115/15, 87/16, 3/18, 126/19 i 108/20).</w:t>
      </w:r>
    </w:p>
    <w:p w14:paraId="0AF0DBD6" w14:textId="77777777" w:rsidR="007C1D5B" w:rsidRPr="004F07DC" w:rsidRDefault="007C1D5B" w:rsidP="007C1D5B">
      <w:pPr>
        <w:pStyle w:val="Odlomakpopisa"/>
        <w:keepNext/>
        <w:spacing w:before="120" w:after="120" w:line="240" w:lineRule="auto"/>
        <w:ind w:left="0"/>
        <w:contextualSpacing w:val="0"/>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Cs/>
          <w:sz w:val="24"/>
          <w:szCs w:val="24"/>
        </w:rPr>
        <w:t>Članak 232.</w:t>
      </w:r>
    </w:p>
    <w:p w14:paraId="552E4BAD" w14:textId="77777777" w:rsidR="007C1D5B" w:rsidRPr="004F07DC" w:rsidRDefault="007C1D5B" w:rsidP="007C1D5B">
      <w:pPr>
        <w:spacing w:after="0" w:line="240" w:lineRule="auto"/>
        <w:jc w:val="both"/>
        <w:rPr>
          <w:rFonts w:ascii="Times New Roman" w:hAnsi="Times New Roman"/>
          <w:sz w:val="24"/>
          <w:szCs w:val="24"/>
        </w:rPr>
      </w:pPr>
      <w:r w:rsidRPr="004F07DC">
        <w:rPr>
          <w:rFonts w:ascii="Times New Roman" w:hAnsi="Times New Roman"/>
          <w:sz w:val="24"/>
          <w:szCs w:val="24"/>
        </w:rPr>
        <w:t>(1) Odredbe ovoga Pravilnika primjenjuju se u proračunskim procesima koji su povezani s izradom i donošenjem proračuna i financijskih planova za 2025. godinu i projekcija za 2026. i 2027. godinu i nadalje.</w:t>
      </w:r>
    </w:p>
    <w:p w14:paraId="6C1A08C2" w14:textId="77777777" w:rsidR="007C1D5B" w:rsidRPr="004F07DC" w:rsidRDefault="007C1D5B" w:rsidP="007C1D5B">
      <w:pPr>
        <w:spacing w:after="0" w:line="240" w:lineRule="auto"/>
        <w:jc w:val="both"/>
        <w:rPr>
          <w:rFonts w:ascii="Times New Roman" w:hAnsi="Times New Roman"/>
          <w:sz w:val="24"/>
          <w:szCs w:val="24"/>
        </w:rPr>
      </w:pPr>
      <w:r w:rsidRPr="004F07DC">
        <w:rPr>
          <w:rFonts w:ascii="Times New Roman" w:hAnsi="Times New Roman"/>
          <w:sz w:val="24"/>
          <w:szCs w:val="24"/>
        </w:rPr>
        <w:t>(2) Odredbe ovoga Pravilnika primjenjuju se u knjigovodstvenim evidencijama od 1. siječnja 2025.</w:t>
      </w:r>
    </w:p>
    <w:p w14:paraId="3DCEDD4F" w14:textId="77777777" w:rsidR="007C1D5B" w:rsidRPr="004F07DC" w:rsidRDefault="007C1D5B" w:rsidP="007C1D5B">
      <w:pPr>
        <w:pStyle w:val="Odlomakpopisa"/>
        <w:keepNext/>
        <w:spacing w:before="120" w:after="120" w:line="240" w:lineRule="auto"/>
        <w:ind w:left="0"/>
        <w:contextualSpacing w:val="0"/>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Cs/>
          <w:sz w:val="24"/>
          <w:szCs w:val="24"/>
        </w:rPr>
        <w:t>Članak 233.</w:t>
      </w:r>
    </w:p>
    <w:p w14:paraId="51D68059" w14:textId="3A3B4E80" w:rsidR="0013001A" w:rsidRPr="004F07DC" w:rsidRDefault="007C1D5B" w:rsidP="007C1D5B">
      <w:pPr>
        <w:pStyle w:val="t-9-8"/>
        <w:shd w:val="clear" w:color="auto" w:fill="FFFFFF"/>
        <w:spacing w:before="120" w:beforeAutospacing="0" w:after="120" w:afterAutospacing="0"/>
        <w:jc w:val="both"/>
        <w:textAlignment w:val="baseline"/>
        <w:rPr>
          <w:color w:val="000000"/>
        </w:rPr>
      </w:pPr>
      <w:r w:rsidRPr="004F07DC">
        <w:rPr>
          <w:color w:val="000000"/>
        </w:rPr>
        <w:t>Podskupina računa 193 Kontinuirani rashodi budućih razdoblja ukida se</w:t>
      </w:r>
      <w:r w:rsidR="00FC7A75">
        <w:rPr>
          <w:color w:val="000000"/>
        </w:rPr>
        <w:t xml:space="preserve"> s danom 1. siječnja 2025. godine</w:t>
      </w:r>
      <w:r w:rsidRPr="004F07DC">
        <w:rPr>
          <w:color w:val="000000"/>
        </w:rPr>
        <w:t>.</w:t>
      </w:r>
      <w:r w:rsidR="00FC7A75">
        <w:rPr>
          <w:color w:val="000000"/>
        </w:rPr>
        <w:t xml:space="preserve"> Početno stanje kontinuiranih rashoda budućih razdoblja prenosi se na odgovarajuće račune razreda 3 Rashodi poslovanja. </w:t>
      </w:r>
      <w:r w:rsidRPr="004F07DC">
        <w:rPr>
          <w:color w:val="000000"/>
        </w:rPr>
        <w:t xml:space="preserve"> </w:t>
      </w:r>
    </w:p>
    <w:p w14:paraId="3E6C9039" w14:textId="77777777" w:rsidR="007C1D5B" w:rsidRPr="004F07DC" w:rsidRDefault="007C1D5B" w:rsidP="007C1D5B">
      <w:pPr>
        <w:pStyle w:val="Odlomakpopisa"/>
        <w:keepNext/>
        <w:spacing w:before="120" w:after="120" w:line="240" w:lineRule="auto"/>
        <w:ind w:left="0"/>
        <w:contextualSpacing w:val="0"/>
        <w:jc w:val="center"/>
        <w:rPr>
          <w:rFonts w:ascii="Times New Roman" w:eastAsia="Calibri" w:hAnsi="Times New Roman" w:cs="Times New Roman"/>
          <w:b/>
          <w:bCs/>
          <w:i/>
          <w:sz w:val="24"/>
          <w:szCs w:val="24"/>
          <w:lang w:eastAsia="hr-HR"/>
        </w:rPr>
      </w:pPr>
      <w:r w:rsidRPr="004F07DC">
        <w:rPr>
          <w:rFonts w:ascii="Times New Roman" w:eastAsia="Calibri" w:hAnsi="Times New Roman" w:cs="Times New Roman"/>
          <w:bCs/>
          <w:sz w:val="24"/>
          <w:szCs w:val="24"/>
        </w:rPr>
        <w:t>Članak 234.</w:t>
      </w:r>
    </w:p>
    <w:p w14:paraId="65E5AB67" w14:textId="77777777" w:rsidR="007C1D5B" w:rsidRPr="004F07DC" w:rsidRDefault="007C1D5B" w:rsidP="007C1D5B">
      <w:pPr>
        <w:pStyle w:val="t-9-8"/>
        <w:shd w:val="clear" w:color="auto" w:fill="FFFFFF"/>
        <w:spacing w:before="120" w:beforeAutospacing="0" w:after="120" w:afterAutospacing="0"/>
        <w:jc w:val="both"/>
        <w:textAlignment w:val="baseline"/>
        <w:rPr>
          <w:color w:val="000000"/>
        </w:rPr>
      </w:pPr>
      <w:r w:rsidRPr="004F07DC">
        <w:rPr>
          <w:color w:val="000000"/>
        </w:rPr>
        <w:t>(1) Proračuni čiji proračunski korisnici u trenutku stupanja na snagu ovoga Pravilnika posluju preko jedinstvenog računa proračuna, obvezni su uspostaviti Objedinjenu glavnu knjigu proračuna do 1. siječnja 2025.</w:t>
      </w:r>
    </w:p>
    <w:p w14:paraId="36ED804F" w14:textId="7FDE7EC1" w:rsidR="007C1D5B" w:rsidRPr="00001BE2" w:rsidRDefault="007C1D5B" w:rsidP="007C1D5B">
      <w:pPr>
        <w:pStyle w:val="t-9-8"/>
        <w:shd w:val="clear" w:color="auto" w:fill="FFFFFF"/>
        <w:spacing w:before="120" w:beforeAutospacing="0" w:after="120" w:afterAutospacing="0"/>
        <w:jc w:val="both"/>
        <w:textAlignment w:val="baseline"/>
        <w:rPr>
          <w:color w:val="000000"/>
        </w:rPr>
      </w:pPr>
      <w:r w:rsidRPr="004F07DC">
        <w:rPr>
          <w:color w:val="000000"/>
        </w:rPr>
        <w:t xml:space="preserve">(2) Proračuni čiji proračunski korisnici u trenutku stupanja na snagu ovoga Pravilnika ne posluju preko jedinstvenog računa proračuna već preko vlastitih računa u poslovnim bankama, obvezni su uspostaviti Objedinjenu glavnu knjigu proračuna do 1. </w:t>
      </w:r>
      <w:r w:rsidRPr="00001BE2">
        <w:rPr>
          <w:color w:val="000000"/>
        </w:rPr>
        <w:t>siječnja 2026.</w:t>
      </w:r>
    </w:p>
    <w:p w14:paraId="50603422" w14:textId="1A39D13E" w:rsidR="007C1D5B" w:rsidRPr="004F07DC" w:rsidRDefault="007C1D5B" w:rsidP="007C1D5B">
      <w:pPr>
        <w:pStyle w:val="Odlomakpopisa"/>
        <w:keepNext/>
        <w:spacing w:before="120" w:after="120" w:line="240" w:lineRule="auto"/>
        <w:ind w:left="0"/>
        <w:contextualSpacing w:val="0"/>
        <w:jc w:val="center"/>
        <w:rPr>
          <w:rFonts w:ascii="Times New Roman" w:eastAsia="Calibri" w:hAnsi="Times New Roman" w:cs="Times New Roman"/>
          <w:b/>
          <w:bCs/>
          <w:i/>
          <w:sz w:val="24"/>
          <w:szCs w:val="24"/>
          <w:lang w:eastAsia="hr-HR"/>
        </w:rPr>
      </w:pPr>
      <w:r w:rsidRPr="00C418EE">
        <w:rPr>
          <w:rFonts w:ascii="Times New Roman" w:eastAsia="Calibri" w:hAnsi="Times New Roman" w:cs="Times New Roman"/>
          <w:bCs/>
          <w:sz w:val="24"/>
          <w:szCs w:val="24"/>
        </w:rPr>
        <w:t>Članak 235.</w:t>
      </w:r>
    </w:p>
    <w:p w14:paraId="15BCE99A" w14:textId="77777777" w:rsidR="007C1D5B" w:rsidRPr="004F07DC" w:rsidRDefault="007C1D5B" w:rsidP="007C1D5B">
      <w:pPr>
        <w:pStyle w:val="t-9-8"/>
        <w:shd w:val="clear" w:color="auto" w:fill="FFFFFF"/>
        <w:spacing w:before="120" w:beforeAutospacing="0" w:after="120" w:afterAutospacing="0"/>
        <w:jc w:val="both"/>
        <w:textAlignment w:val="baseline"/>
        <w:rPr>
          <w:color w:val="000000"/>
        </w:rPr>
      </w:pPr>
      <w:r w:rsidRPr="004F07DC">
        <w:rPr>
          <w:color w:val="000000"/>
        </w:rPr>
        <w:t>Ovaj Pravilnik stupa na snagu prvog dana od dana objave u »Narodnim novinama«.</w:t>
      </w:r>
    </w:p>
    <w:p w14:paraId="0B5A65FB" w14:textId="77777777" w:rsidR="007C1D5B" w:rsidRPr="004F07DC" w:rsidRDefault="007C1D5B" w:rsidP="007C1D5B">
      <w:pPr>
        <w:pStyle w:val="t-9-8"/>
        <w:shd w:val="clear" w:color="auto" w:fill="FFFFFF"/>
        <w:spacing w:before="120" w:beforeAutospacing="0" w:after="120" w:afterAutospacing="0"/>
        <w:jc w:val="both"/>
        <w:textAlignment w:val="baseline"/>
        <w:rPr>
          <w:color w:val="000000"/>
        </w:rPr>
      </w:pPr>
    </w:p>
    <w:p w14:paraId="595D6DF7" w14:textId="77777777" w:rsidR="00511C7E" w:rsidRPr="00A80C4C" w:rsidRDefault="00511C7E" w:rsidP="00511C7E">
      <w:pPr>
        <w:pStyle w:val="t-11-9-sred"/>
        <w:jc w:val="center"/>
        <w:rPr>
          <w:sz w:val="28"/>
          <w:szCs w:val="28"/>
        </w:rPr>
      </w:pPr>
      <w:r>
        <w:rPr>
          <w:rStyle w:val="Naglaeno"/>
          <w:color w:val="000000"/>
          <w:sz w:val="27"/>
          <w:szCs w:val="27"/>
          <w:u w:val="single"/>
        </w:rPr>
        <w:t>TEKST KOJI NIJE UŠAO U PROČIŠĆENI TEKST</w:t>
      </w:r>
    </w:p>
    <w:p w14:paraId="7050930A" w14:textId="0218B76E" w:rsidR="00511C7E" w:rsidRPr="00293C19" w:rsidRDefault="00511C7E" w:rsidP="00511C7E">
      <w:pPr>
        <w:pStyle w:val="tb-na16"/>
        <w:spacing w:before="0" w:beforeAutospacing="0" w:after="0" w:afterAutospacing="0"/>
        <w:rPr>
          <w:b w:val="0"/>
          <w:bCs w:val="0"/>
          <w:color w:val="000000"/>
          <w:sz w:val="24"/>
          <w:szCs w:val="24"/>
        </w:rPr>
      </w:pPr>
      <w:r w:rsidRPr="00293C19">
        <w:rPr>
          <w:b w:val="0"/>
          <w:bCs w:val="0"/>
          <w:color w:val="000000"/>
          <w:sz w:val="24"/>
          <w:szCs w:val="24"/>
        </w:rPr>
        <w:t xml:space="preserve">Pravilnik o izmjenama i dopunama Pravilnika o proračunskom računovodstvu i Računskom planu </w:t>
      </w:r>
      <w:r w:rsidRPr="00293C19">
        <w:rPr>
          <w:b w:val="0"/>
          <w:color w:val="000000"/>
          <w:sz w:val="24"/>
          <w:szCs w:val="24"/>
        </w:rPr>
        <w:t>(»Narodne novine</w:t>
      </w:r>
      <w:r w:rsidRPr="00293C19">
        <w:rPr>
          <w:b w:val="0"/>
          <w:sz w:val="24"/>
          <w:szCs w:val="24"/>
        </w:rPr>
        <w:t>«</w:t>
      </w:r>
      <w:r>
        <w:rPr>
          <w:b w:val="0"/>
          <w:color w:val="000000"/>
          <w:sz w:val="24"/>
          <w:szCs w:val="24"/>
        </w:rPr>
        <w:t>, broj 154/24 od 30.12.2024</w:t>
      </w:r>
      <w:r w:rsidRPr="00293C19">
        <w:rPr>
          <w:b w:val="0"/>
          <w:color w:val="000000"/>
          <w:sz w:val="24"/>
          <w:szCs w:val="24"/>
        </w:rPr>
        <w:t>.)</w:t>
      </w:r>
    </w:p>
    <w:p w14:paraId="5E25DF91" w14:textId="77777777" w:rsidR="00511C7E" w:rsidRPr="00293C19" w:rsidRDefault="00511C7E" w:rsidP="00511C7E">
      <w:pPr>
        <w:pStyle w:val="clanak-"/>
        <w:spacing w:before="0" w:beforeAutospacing="0" w:after="0" w:afterAutospacing="0"/>
        <w:rPr>
          <w:color w:val="000000"/>
        </w:rPr>
      </w:pPr>
    </w:p>
    <w:p w14:paraId="6DFE9E1B" w14:textId="77777777" w:rsidR="00511C7E" w:rsidRPr="0066621E" w:rsidRDefault="00511C7E" w:rsidP="00511C7E">
      <w:pPr>
        <w:pStyle w:val="tb-na16"/>
        <w:spacing w:before="0" w:beforeAutospacing="0" w:after="0" w:afterAutospacing="0"/>
        <w:rPr>
          <w:b w:val="0"/>
          <w:color w:val="000000"/>
          <w:sz w:val="24"/>
          <w:szCs w:val="24"/>
        </w:rPr>
      </w:pPr>
      <w:r w:rsidRPr="0066621E">
        <w:rPr>
          <w:b w:val="0"/>
          <w:color w:val="000000"/>
          <w:sz w:val="24"/>
          <w:szCs w:val="24"/>
        </w:rPr>
        <w:t>PRIJELAZNE I ZAVRŠNE ODREDBE</w:t>
      </w:r>
    </w:p>
    <w:p w14:paraId="5C04693E" w14:textId="160EF499" w:rsidR="00511C7E" w:rsidRPr="00293C19" w:rsidRDefault="00511C7E" w:rsidP="00511C7E">
      <w:pPr>
        <w:pStyle w:val="clanak-"/>
        <w:spacing w:before="0" w:beforeAutospacing="0" w:after="0" w:afterAutospacing="0"/>
        <w:jc w:val="center"/>
        <w:rPr>
          <w:color w:val="000000"/>
        </w:rPr>
      </w:pPr>
      <w:r>
        <w:rPr>
          <w:color w:val="000000"/>
        </w:rPr>
        <w:t>Članak 73</w:t>
      </w:r>
      <w:r w:rsidRPr="00293C19">
        <w:rPr>
          <w:color w:val="000000"/>
        </w:rPr>
        <w:t>.</w:t>
      </w:r>
    </w:p>
    <w:p w14:paraId="001B4F6F" w14:textId="77777777" w:rsidR="0018377F" w:rsidRDefault="00511C7E" w:rsidP="00511C7E">
      <w:pPr>
        <w:pStyle w:val="t-9-8"/>
        <w:spacing w:before="0" w:beforeAutospacing="0" w:after="0" w:afterAutospacing="0"/>
        <w:jc w:val="both"/>
        <w:rPr>
          <w:color w:val="000000"/>
        </w:rPr>
        <w:sectPr w:rsidR="0018377F" w:rsidSect="00410C84">
          <w:footerReference w:type="default" r:id="rId8"/>
          <w:pgSz w:w="12240" w:h="15840"/>
          <w:pgMar w:top="1417" w:right="1417" w:bottom="1417" w:left="1417" w:header="720" w:footer="720" w:gutter="0"/>
          <w:cols w:space="720"/>
          <w:docGrid w:linePitch="360"/>
        </w:sectPr>
      </w:pPr>
      <w:r w:rsidRPr="00511C7E">
        <w:rPr>
          <w:color w:val="000000"/>
        </w:rPr>
        <w:t>Ovaj Pravilnik stupa na snagu prvoga dana od dana objave u »Narodnim novinama«.</w:t>
      </w:r>
    </w:p>
    <w:p w14:paraId="7A5B0B64" w14:textId="77777777" w:rsidR="0018377F" w:rsidRPr="00A302B2" w:rsidRDefault="0018377F" w:rsidP="0018377F">
      <w:pPr>
        <w:spacing w:before="100" w:beforeAutospacing="1" w:after="100" w:afterAutospacing="1" w:line="240" w:lineRule="auto"/>
        <w:jc w:val="center"/>
        <w:rPr>
          <w:rFonts w:ascii="Times New Roman" w:eastAsia="Times New Roman" w:hAnsi="Times New Roman"/>
          <w:b/>
          <w:color w:val="000000"/>
          <w:sz w:val="28"/>
          <w:szCs w:val="28"/>
          <w:lang w:eastAsia="hr-HR"/>
        </w:rPr>
      </w:pPr>
      <w:bookmarkStart w:id="53" w:name="_GoBack"/>
      <w:bookmarkEnd w:id="53"/>
      <w:r w:rsidRPr="00A302B2">
        <w:rPr>
          <w:rFonts w:ascii="Times New Roman" w:eastAsia="Times New Roman" w:hAnsi="Times New Roman"/>
          <w:b/>
          <w:color w:val="000000"/>
          <w:sz w:val="28"/>
          <w:szCs w:val="28"/>
          <w:lang w:eastAsia="hr-HR"/>
        </w:rPr>
        <w:lastRenderedPageBreak/>
        <w:t>STOPE ISPRAVKA VRIJEDNOSTI DUGOTRAJNE IMOVINE</w:t>
      </w:r>
    </w:p>
    <w:tbl>
      <w:tblPr>
        <w:tblW w:w="0" w:type="auto"/>
        <w:tblBorders>
          <w:top w:val="single" w:sz="6" w:space="0" w:color="666666"/>
          <w:left w:val="single" w:sz="6" w:space="0" w:color="666666"/>
          <w:bottom w:val="single" w:sz="6" w:space="0" w:color="666666"/>
          <w:right w:val="single" w:sz="6" w:space="0" w:color="666666"/>
          <w:insideH w:val="dotted" w:sz="4" w:space="0" w:color="auto"/>
          <w:insideV w:val="single" w:sz="6" w:space="0" w:color="666666"/>
        </w:tblBorders>
        <w:tblCellMar>
          <w:left w:w="0" w:type="dxa"/>
          <w:right w:w="0" w:type="dxa"/>
        </w:tblCellMar>
        <w:tblLook w:val="04A0" w:firstRow="1" w:lastRow="0" w:firstColumn="1" w:lastColumn="0" w:noHBand="0" w:noVBand="1"/>
      </w:tblPr>
      <w:tblGrid>
        <w:gridCol w:w="864"/>
        <w:gridCol w:w="5418"/>
        <w:gridCol w:w="1428"/>
        <w:gridCol w:w="1428"/>
      </w:tblGrid>
      <w:tr w:rsidR="0018377F" w14:paraId="361D29C5" w14:textId="77777777" w:rsidTr="00924B35">
        <w:tc>
          <w:tcPr>
            <w:tcW w:w="0" w:type="auto"/>
            <w:tcBorders>
              <w:top w:val="single" w:sz="6" w:space="0" w:color="666666"/>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11D0FB75" w14:textId="77777777" w:rsidR="0018377F" w:rsidRDefault="0018377F" w:rsidP="00924B35">
            <w:pPr>
              <w:spacing w:before="100" w:beforeAutospacing="1" w:after="100" w:afterAutospacing="1" w:line="240" w:lineRule="auto"/>
              <w:rPr>
                <w:rFonts w:ascii="Times New Roman" w:eastAsia="Times New Roman" w:hAnsi="Times New Roman"/>
                <w:color w:val="000000"/>
                <w:sz w:val="24"/>
                <w:szCs w:val="24"/>
                <w:lang w:eastAsia="hr-HR"/>
              </w:rPr>
            </w:pPr>
            <w:r>
              <w:rPr>
                <w:rFonts w:ascii="Times New Roman" w:eastAsia="Times New Roman" w:hAnsi="Times New Roman"/>
                <w:b/>
                <w:bCs/>
                <w:color w:val="000000"/>
                <w:sz w:val="24"/>
                <w:szCs w:val="24"/>
                <w:lang w:eastAsia="hr-HR"/>
              </w:rPr>
              <w:t>Red. br</w:t>
            </w:r>
          </w:p>
        </w:tc>
        <w:tc>
          <w:tcPr>
            <w:tcW w:w="5418" w:type="dxa"/>
            <w:tcBorders>
              <w:top w:val="single" w:sz="6" w:space="0" w:color="666666"/>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194B825C" w14:textId="77777777" w:rsidR="0018377F" w:rsidRDefault="0018377F" w:rsidP="00924B35">
            <w:pPr>
              <w:spacing w:before="100" w:beforeAutospacing="1" w:after="100" w:afterAutospacing="1" w:line="240" w:lineRule="auto"/>
              <w:jc w:val="center"/>
              <w:rPr>
                <w:rFonts w:ascii="Times New Roman" w:eastAsia="Times New Roman" w:hAnsi="Times New Roman"/>
                <w:color w:val="000000"/>
                <w:sz w:val="24"/>
                <w:szCs w:val="24"/>
                <w:lang w:eastAsia="hr-HR"/>
              </w:rPr>
            </w:pPr>
            <w:r>
              <w:rPr>
                <w:rFonts w:ascii="Times New Roman" w:eastAsia="Times New Roman" w:hAnsi="Times New Roman"/>
                <w:b/>
                <w:bCs/>
                <w:color w:val="000000"/>
                <w:sz w:val="24"/>
                <w:szCs w:val="24"/>
                <w:lang w:eastAsia="hr-HR"/>
              </w:rPr>
              <w:t>Naziv sredstva ili skupine sredstva</w:t>
            </w:r>
          </w:p>
        </w:tc>
        <w:tc>
          <w:tcPr>
            <w:tcW w:w="1428" w:type="dxa"/>
            <w:tcBorders>
              <w:top w:val="single" w:sz="6" w:space="0" w:color="666666"/>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00D4C883" w14:textId="77777777" w:rsidR="0018377F" w:rsidRDefault="0018377F" w:rsidP="00924B35">
            <w:pPr>
              <w:spacing w:before="100" w:beforeAutospacing="1" w:after="100" w:afterAutospacing="1" w:line="240" w:lineRule="auto"/>
              <w:jc w:val="center"/>
              <w:rPr>
                <w:rFonts w:ascii="Times New Roman" w:eastAsia="Times New Roman" w:hAnsi="Times New Roman"/>
                <w:color w:val="000000"/>
                <w:sz w:val="24"/>
                <w:szCs w:val="24"/>
                <w:lang w:eastAsia="hr-HR"/>
              </w:rPr>
            </w:pPr>
            <w:r>
              <w:rPr>
                <w:rFonts w:ascii="Times New Roman" w:eastAsia="Times New Roman" w:hAnsi="Times New Roman"/>
                <w:b/>
                <w:bCs/>
                <w:color w:val="000000"/>
                <w:sz w:val="24"/>
                <w:szCs w:val="24"/>
                <w:lang w:eastAsia="hr-HR"/>
              </w:rPr>
              <w:t>Vijek trajanja</w:t>
            </w:r>
          </w:p>
        </w:tc>
        <w:tc>
          <w:tcPr>
            <w:tcW w:w="1428" w:type="dxa"/>
            <w:tcBorders>
              <w:top w:val="single" w:sz="6" w:space="0" w:color="666666"/>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7E1CE8D5" w14:textId="77777777" w:rsidR="0018377F" w:rsidRDefault="0018377F" w:rsidP="00924B35">
            <w:pPr>
              <w:spacing w:before="100" w:beforeAutospacing="1" w:after="100" w:afterAutospacing="1" w:line="240" w:lineRule="auto"/>
              <w:jc w:val="center"/>
              <w:rPr>
                <w:rFonts w:ascii="Times New Roman" w:eastAsia="Times New Roman" w:hAnsi="Times New Roman"/>
                <w:color w:val="000000"/>
                <w:sz w:val="24"/>
                <w:szCs w:val="24"/>
                <w:lang w:eastAsia="hr-HR"/>
              </w:rPr>
            </w:pPr>
            <w:r>
              <w:rPr>
                <w:rFonts w:ascii="Times New Roman" w:eastAsia="Times New Roman" w:hAnsi="Times New Roman"/>
                <w:b/>
                <w:bCs/>
                <w:color w:val="000000"/>
                <w:sz w:val="24"/>
                <w:szCs w:val="24"/>
                <w:lang w:eastAsia="hr-HR"/>
              </w:rPr>
              <w:t>Godišnja stopa (%)</w:t>
            </w:r>
          </w:p>
        </w:tc>
      </w:tr>
      <w:tr w:rsidR="0018377F" w14:paraId="3CF97407" w14:textId="77777777" w:rsidTr="00924B35">
        <w:tc>
          <w:tcPr>
            <w:tcW w:w="0" w:type="auto"/>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17D82949" w14:textId="77777777" w:rsidR="0018377F" w:rsidRDefault="0018377F" w:rsidP="00924B35">
            <w:pPr>
              <w:spacing w:before="100" w:beforeAutospacing="1" w:after="100" w:afterAutospacing="1" w:line="240" w:lineRule="auto"/>
              <w:jc w:val="center"/>
              <w:rPr>
                <w:rFonts w:ascii="Times New Roman" w:eastAsia="Times New Roman" w:hAnsi="Times New Roman"/>
                <w:color w:val="000000"/>
                <w:sz w:val="20"/>
                <w:szCs w:val="24"/>
                <w:lang w:eastAsia="hr-HR"/>
              </w:rPr>
            </w:pPr>
            <w:r>
              <w:rPr>
                <w:rFonts w:ascii="Times New Roman" w:eastAsia="Times New Roman" w:hAnsi="Times New Roman"/>
                <w:b/>
                <w:bCs/>
                <w:color w:val="000000"/>
                <w:sz w:val="20"/>
                <w:szCs w:val="24"/>
                <w:lang w:eastAsia="hr-HR"/>
              </w:rPr>
              <w:t>1</w:t>
            </w:r>
          </w:p>
        </w:tc>
        <w:tc>
          <w:tcPr>
            <w:tcW w:w="541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5AB48A45" w14:textId="77777777" w:rsidR="0018377F" w:rsidRDefault="0018377F" w:rsidP="00924B35">
            <w:pPr>
              <w:spacing w:before="100" w:beforeAutospacing="1" w:after="100" w:afterAutospacing="1" w:line="240" w:lineRule="auto"/>
              <w:jc w:val="center"/>
              <w:rPr>
                <w:rFonts w:ascii="Times New Roman" w:eastAsia="Times New Roman" w:hAnsi="Times New Roman"/>
                <w:color w:val="000000"/>
                <w:sz w:val="20"/>
                <w:szCs w:val="24"/>
                <w:lang w:eastAsia="hr-HR"/>
              </w:rPr>
            </w:pPr>
            <w:r>
              <w:rPr>
                <w:rFonts w:ascii="Times New Roman" w:eastAsia="Times New Roman" w:hAnsi="Times New Roman"/>
                <w:b/>
                <w:bCs/>
                <w:color w:val="000000"/>
                <w:sz w:val="20"/>
                <w:szCs w:val="24"/>
                <w:lang w:eastAsia="hr-HR"/>
              </w:rPr>
              <w:t>2</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5B294E1C" w14:textId="77777777" w:rsidR="0018377F" w:rsidRDefault="0018377F" w:rsidP="00924B35">
            <w:pPr>
              <w:spacing w:before="100" w:beforeAutospacing="1" w:after="100" w:afterAutospacing="1" w:line="240" w:lineRule="auto"/>
              <w:jc w:val="center"/>
              <w:rPr>
                <w:rFonts w:ascii="Times New Roman" w:eastAsia="Times New Roman" w:hAnsi="Times New Roman"/>
                <w:color w:val="000000"/>
                <w:sz w:val="20"/>
                <w:szCs w:val="24"/>
                <w:lang w:eastAsia="hr-HR"/>
              </w:rPr>
            </w:pPr>
            <w:r>
              <w:rPr>
                <w:rFonts w:ascii="Times New Roman" w:eastAsia="Times New Roman" w:hAnsi="Times New Roman"/>
                <w:b/>
                <w:bCs/>
                <w:color w:val="000000"/>
                <w:sz w:val="20"/>
                <w:szCs w:val="24"/>
                <w:lang w:eastAsia="hr-HR"/>
              </w:rPr>
              <w:t>3</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5AA6683B" w14:textId="77777777" w:rsidR="0018377F" w:rsidRDefault="0018377F" w:rsidP="00924B35">
            <w:pPr>
              <w:spacing w:before="100" w:beforeAutospacing="1" w:after="100" w:afterAutospacing="1" w:line="240" w:lineRule="auto"/>
              <w:jc w:val="center"/>
              <w:rPr>
                <w:rFonts w:ascii="Times New Roman" w:eastAsia="Times New Roman" w:hAnsi="Times New Roman"/>
                <w:color w:val="000000"/>
                <w:sz w:val="20"/>
                <w:szCs w:val="24"/>
                <w:lang w:eastAsia="hr-HR"/>
              </w:rPr>
            </w:pPr>
            <w:r>
              <w:rPr>
                <w:rFonts w:ascii="Times New Roman" w:eastAsia="Times New Roman" w:hAnsi="Times New Roman"/>
                <w:b/>
                <w:bCs/>
                <w:color w:val="000000"/>
                <w:sz w:val="20"/>
                <w:szCs w:val="24"/>
                <w:lang w:eastAsia="hr-HR"/>
              </w:rPr>
              <w:t>4</w:t>
            </w:r>
          </w:p>
        </w:tc>
      </w:tr>
      <w:tr w:rsidR="0018377F" w14:paraId="6CFE575B" w14:textId="77777777" w:rsidTr="00924B35">
        <w:tc>
          <w:tcPr>
            <w:tcW w:w="0" w:type="auto"/>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48E50D27" w14:textId="77777777" w:rsidR="0018377F" w:rsidRDefault="0018377F" w:rsidP="00924B35">
            <w:pPr>
              <w:spacing w:before="100" w:beforeAutospacing="1" w:after="100" w:afterAutospacing="1" w:line="240" w:lineRule="auto"/>
              <w:rPr>
                <w:rFonts w:ascii="Times New Roman" w:eastAsia="Times New Roman" w:hAnsi="Times New Roman"/>
                <w:color w:val="000000"/>
                <w:sz w:val="24"/>
                <w:szCs w:val="24"/>
                <w:lang w:eastAsia="hr-HR"/>
              </w:rPr>
            </w:pPr>
            <w:r>
              <w:rPr>
                <w:rFonts w:ascii="Times New Roman" w:eastAsia="Times New Roman" w:hAnsi="Times New Roman"/>
                <w:b/>
                <w:bCs/>
                <w:color w:val="000000"/>
                <w:sz w:val="24"/>
                <w:szCs w:val="24"/>
                <w:lang w:eastAsia="hr-HR"/>
              </w:rPr>
              <w:t>I</w:t>
            </w:r>
          </w:p>
        </w:tc>
        <w:tc>
          <w:tcPr>
            <w:tcW w:w="541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16367E7E" w14:textId="77777777" w:rsidR="0018377F" w:rsidRDefault="0018377F" w:rsidP="00924B35">
            <w:pPr>
              <w:spacing w:before="100" w:beforeAutospacing="1" w:after="100" w:afterAutospacing="1" w:line="240" w:lineRule="auto"/>
              <w:rPr>
                <w:rFonts w:ascii="Times New Roman" w:eastAsia="Times New Roman" w:hAnsi="Times New Roman"/>
                <w:color w:val="000000"/>
                <w:sz w:val="24"/>
                <w:szCs w:val="24"/>
                <w:lang w:eastAsia="hr-HR"/>
              </w:rPr>
            </w:pPr>
            <w:r>
              <w:rPr>
                <w:rFonts w:ascii="Times New Roman" w:eastAsia="Times New Roman" w:hAnsi="Times New Roman"/>
                <w:b/>
                <w:bCs/>
                <w:color w:val="000000"/>
                <w:sz w:val="24"/>
                <w:szCs w:val="24"/>
                <w:lang w:eastAsia="hr-HR"/>
              </w:rPr>
              <w:t>GRAĐEVINSKI OBJEKTI</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439F5BC6"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53909704"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b/>
                <w:bCs/>
                <w:color w:val="000000"/>
                <w:sz w:val="24"/>
                <w:szCs w:val="24"/>
                <w:lang w:eastAsia="hr-HR"/>
              </w:rPr>
              <w:t> </w:t>
            </w:r>
          </w:p>
        </w:tc>
      </w:tr>
      <w:tr w:rsidR="0018377F" w14:paraId="722BDE35" w14:textId="77777777" w:rsidTr="00924B35">
        <w:tc>
          <w:tcPr>
            <w:tcW w:w="0" w:type="auto"/>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746A3544" w14:textId="77777777" w:rsidR="0018377F" w:rsidRDefault="0018377F" w:rsidP="00924B35">
            <w:pPr>
              <w:spacing w:before="100" w:beforeAutospacing="1" w:after="100" w:afterAutospacing="1" w:line="240" w:lineRule="auto"/>
              <w:ind w:firstLine="340"/>
              <w:rPr>
                <w:rFonts w:ascii="Times New Roman" w:eastAsia="Times New Roman" w:hAnsi="Times New Roman"/>
                <w:color w:val="000000"/>
                <w:sz w:val="24"/>
                <w:szCs w:val="24"/>
                <w:lang w:eastAsia="hr-HR"/>
              </w:rPr>
            </w:pPr>
            <w:r>
              <w:rPr>
                <w:rFonts w:ascii="Times New Roman" w:eastAsia="Times New Roman" w:hAnsi="Times New Roman"/>
                <w:b/>
                <w:bCs/>
                <w:color w:val="000000"/>
                <w:sz w:val="24"/>
                <w:szCs w:val="24"/>
                <w:lang w:eastAsia="hr-HR"/>
              </w:rPr>
              <w:t>1.</w:t>
            </w:r>
          </w:p>
        </w:tc>
        <w:tc>
          <w:tcPr>
            <w:tcW w:w="541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298A719B" w14:textId="77777777" w:rsidR="0018377F" w:rsidRDefault="0018377F" w:rsidP="00924B35">
            <w:pPr>
              <w:spacing w:before="100" w:beforeAutospacing="1" w:after="100" w:afterAutospacing="1" w:line="240" w:lineRule="auto"/>
              <w:rPr>
                <w:rFonts w:ascii="Times New Roman" w:eastAsia="Times New Roman" w:hAnsi="Times New Roman"/>
                <w:color w:val="000000"/>
                <w:sz w:val="24"/>
                <w:szCs w:val="24"/>
                <w:lang w:eastAsia="hr-HR"/>
              </w:rPr>
            </w:pPr>
            <w:r>
              <w:rPr>
                <w:rFonts w:ascii="Times New Roman" w:eastAsia="Times New Roman" w:hAnsi="Times New Roman"/>
                <w:b/>
                <w:bCs/>
                <w:color w:val="000000"/>
                <w:sz w:val="24"/>
                <w:szCs w:val="24"/>
                <w:lang w:eastAsia="hr-HR"/>
              </w:rPr>
              <w:t>stambeni i poslovni objekti</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3F35238C"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74A17C56"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w:t>
            </w:r>
          </w:p>
        </w:tc>
      </w:tr>
      <w:tr w:rsidR="0018377F" w14:paraId="036964A3" w14:textId="77777777" w:rsidTr="00924B35">
        <w:tc>
          <w:tcPr>
            <w:tcW w:w="0" w:type="auto"/>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17F897E9" w14:textId="77777777" w:rsidR="0018377F" w:rsidRDefault="0018377F" w:rsidP="00924B35">
            <w:pPr>
              <w:spacing w:before="100" w:beforeAutospacing="1" w:after="100" w:afterAutospacing="1" w:line="240" w:lineRule="auto"/>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w:t>
            </w:r>
          </w:p>
        </w:tc>
        <w:tc>
          <w:tcPr>
            <w:tcW w:w="541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36E8747A" w14:textId="77777777" w:rsidR="0018377F" w:rsidRDefault="0018377F" w:rsidP="00924B35">
            <w:pPr>
              <w:spacing w:before="100" w:beforeAutospacing="1" w:after="100" w:afterAutospacing="1" w:line="240" w:lineRule="auto"/>
              <w:ind w:firstLine="270"/>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od betona, metala, kamena i opeke</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0EC933F5"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80</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57DAE3FE"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1,25</w:t>
            </w:r>
          </w:p>
        </w:tc>
      </w:tr>
      <w:tr w:rsidR="0018377F" w14:paraId="12B87175" w14:textId="77777777" w:rsidTr="00924B35">
        <w:tc>
          <w:tcPr>
            <w:tcW w:w="0" w:type="auto"/>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7D468120" w14:textId="77777777" w:rsidR="0018377F" w:rsidRDefault="0018377F" w:rsidP="00924B35">
            <w:pPr>
              <w:spacing w:before="100" w:beforeAutospacing="1" w:after="100" w:afterAutospacing="1" w:line="240" w:lineRule="auto"/>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w:t>
            </w:r>
          </w:p>
        </w:tc>
        <w:tc>
          <w:tcPr>
            <w:tcW w:w="541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14D4A682" w14:textId="77777777" w:rsidR="0018377F" w:rsidRDefault="0018377F" w:rsidP="00924B35">
            <w:pPr>
              <w:spacing w:before="100" w:beforeAutospacing="1" w:after="100" w:afterAutospacing="1" w:line="240" w:lineRule="auto"/>
              <w:ind w:firstLine="270"/>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od drveta i ostalog materijala</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3D0482B2"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20</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7116CCB7"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5</w:t>
            </w:r>
          </w:p>
        </w:tc>
      </w:tr>
      <w:tr w:rsidR="0018377F" w14:paraId="6750D563" w14:textId="77777777" w:rsidTr="00924B35">
        <w:tc>
          <w:tcPr>
            <w:tcW w:w="0" w:type="auto"/>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48E55B69" w14:textId="77777777" w:rsidR="0018377F" w:rsidRDefault="0018377F" w:rsidP="00924B35">
            <w:pPr>
              <w:spacing w:before="100" w:beforeAutospacing="1" w:after="100" w:afterAutospacing="1" w:line="240" w:lineRule="auto"/>
              <w:ind w:firstLine="340"/>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2.</w:t>
            </w:r>
          </w:p>
        </w:tc>
        <w:tc>
          <w:tcPr>
            <w:tcW w:w="541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21F0B70B" w14:textId="77777777" w:rsidR="0018377F" w:rsidRDefault="0018377F" w:rsidP="00924B35">
            <w:pPr>
              <w:spacing w:before="100" w:beforeAutospacing="1" w:after="100" w:afterAutospacing="1" w:line="240" w:lineRule="auto"/>
              <w:rPr>
                <w:rFonts w:ascii="Times New Roman" w:eastAsia="Times New Roman" w:hAnsi="Times New Roman"/>
                <w:color w:val="000000"/>
                <w:sz w:val="24"/>
                <w:szCs w:val="24"/>
                <w:lang w:eastAsia="hr-HR"/>
              </w:rPr>
            </w:pPr>
            <w:r>
              <w:rPr>
                <w:rFonts w:ascii="Times New Roman" w:eastAsia="Times New Roman" w:hAnsi="Times New Roman"/>
                <w:b/>
                <w:bCs/>
                <w:color w:val="000000"/>
                <w:sz w:val="24"/>
                <w:szCs w:val="24"/>
                <w:lang w:eastAsia="hr-HR"/>
              </w:rPr>
              <w:t>ceste, željeznice i slični prometni objekti</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2AAAEA0E"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25</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79E1D261"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4</w:t>
            </w:r>
          </w:p>
        </w:tc>
      </w:tr>
      <w:tr w:rsidR="0018377F" w14:paraId="2748538E" w14:textId="77777777" w:rsidTr="00924B35">
        <w:tc>
          <w:tcPr>
            <w:tcW w:w="0" w:type="auto"/>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23172470" w14:textId="77777777" w:rsidR="0018377F" w:rsidRDefault="0018377F" w:rsidP="00924B35">
            <w:pPr>
              <w:spacing w:before="100" w:beforeAutospacing="1" w:after="100" w:afterAutospacing="1" w:line="240" w:lineRule="auto"/>
              <w:ind w:firstLine="340"/>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3.</w:t>
            </w:r>
          </w:p>
        </w:tc>
        <w:tc>
          <w:tcPr>
            <w:tcW w:w="541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49DD9EA0" w14:textId="77777777" w:rsidR="0018377F" w:rsidRDefault="0018377F" w:rsidP="00924B35">
            <w:pPr>
              <w:spacing w:before="100" w:beforeAutospacing="1" w:after="100" w:afterAutospacing="1" w:line="240" w:lineRule="auto"/>
              <w:rPr>
                <w:rFonts w:ascii="Times New Roman" w:eastAsia="Times New Roman" w:hAnsi="Times New Roman"/>
                <w:color w:val="000000"/>
                <w:sz w:val="24"/>
                <w:szCs w:val="24"/>
                <w:lang w:eastAsia="hr-HR"/>
              </w:rPr>
            </w:pPr>
            <w:r>
              <w:rPr>
                <w:rFonts w:ascii="Times New Roman" w:eastAsia="Times New Roman" w:hAnsi="Times New Roman"/>
                <w:b/>
                <w:bCs/>
                <w:color w:val="000000"/>
                <w:sz w:val="24"/>
                <w:szCs w:val="24"/>
                <w:lang w:eastAsia="hr-HR"/>
              </w:rPr>
              <w:t>ostali građevinski objekti</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561B33F8"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20</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6CA594BF"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5</w:t>
            </w:r>
          </w:p>
        </w:tc>
      </w:tr>
      <w:tr w:rsidR="0018377F" w14:paraId="6D49F556" w14:textId="77777777" w:rsidTr="00924B35">
        <w:tc>
          <w:tcPr>
            <w:tcW w:w="0" w:type="auto"/>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1CBA4548" w14:textId="77777777" w:rsidR="0018377F" w:rsidRDefault="0018377F" w:rsidP="00924B35">
            <w:pPr>
              <w:spacing w:before="100" w:beforeAutospacing="1" w:after="100" w:afterAutospacing="1" w:line="240" w:lineRule="auto"/>
              <w:rPr>
                <w:rFonts w:ascii="Times New Roman" w:eastAsia="Times New Roman" w:hAnsi="Times New Roman"/>
                <w:color w:val="000000"/>
                <w:sz w:val="24"/>
                <w:szCs w:val="24"/>
                <w:lang w:eastAsia="hr-HR"/>
              </w:rPr>
            </w:pPr>
            <w:r>
              <w:rPr>
                <w:rFonts w:ascii="Times New Roman" w:eastAsia="Times New Roman" w:hAnsi="Times New Roman"/>
                <w:b/>
                <w:bCs/>
                <w:color w:val="000000"/>
                <w:sz w:val="24"/>
                <w:szCs w:val="24"/>
                <w:lang w:eastAsia="hr-HR"/>
              </w:rPr>
              <w:t>II</w:t>
            </w:r>
          </w:p>
        </w:tc>
        <w:tc>
          <w:tcPr>
            <w:tcW w:w="541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310094B4" w14:textId="77777777" w:rsidR="0018377F" w:rsidRDefault="0018377F" w:rsidP="00924B35">
            <w:pPr>
              <w:spacing w:before="100" w:beforeAutospacing="1" w:after="100" w:afterAutospacing="1" w:line="240" w:lineRule="auto"/>
              <w:rPr>
                <w:rFonts w:ascii="Times New Roman" w:eastAsia="Times New Roman" w:hAnsi="Times New Roman"/>
                <w:color w:val="000000"/>
                <w:sz w:val="24"/>
                <w:szCs w:val="24"/>
                <w:lang w:eastAsia="hr-HR"/>
              </w:rPr>
            </w:pPr>
            <w:r>
              <w:rPr>
                <w:rFonts w:ascii="Times New Roman" w:eastAsia="Times New Roman" w:hAnsi="Times New Roman"/>
                <w:b/>
                <w:bCs/>
                <w:color w:val="000000"/>
                <w:sz w:val="24"/>
                <w:szCs w:val="24"/>
                <w:lang w:eastAsia="hr-HR"/>
              </w:rPr>
              <w:t>POSTROJENJA I OPREMA</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7E55840B"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31B7A537"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w:t>
            </w:r>
          </w:p>
        </w:tc>
      </w:tr>
      <w:tr w:rsidR="0018377F" w14:paraId="38DEC3E4" w14:textId="77777777" w:rsidTr="00924B35">
        <w:tc>
          <w:tcPr>
            <w:tcW w:w="0" w:type="auto"/>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4955D396" w14:textId="77777777" w:rsidR="0018377F" w:rsidRDefault="0018377F" w:rsidP="00924B35">
            <w:pPr>
              <w:spacing w:before="100" w:beforeAutospacing="1" w:after="100" w:afterAutospacing="1" w:line="240" w:lineRule="auto"/>
              <w:ind w:firstLine="340"/>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1.</w:t>
            </w:r>
          </w:p>
        </w:tc>
        <w:tc>
          <w:tcPr>
            <w:tcW w:w="541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7CA2F855" w14:textId="77777777" w:rsidR="0018377F" w:rsidRDefault="0018377F" w:rsidP="00924B35">
            <w:pPr>
              <w:spacing w:before="100" w:beforeAutospacing="1" w:after="100" w:afterAutospacing="1" w:line="240" w:lineRule="auto"/>
              <w:rPr>
                <w:rFonts w:ascii="Times New Roman" w:eastAsia="Times New Roman" w:hAnsi="Times New Roman"/>
                <w:color w:val="000000"/>
                <w:sz w:val="24"/>
                <w:szCs w:val="24"/>
                <w:lang w:eastAsia="hr-HR"/>
              </w:rPr>
            </w:pPr>
            <w:r>
              <w:rPr>
                <w:rFonts w:ascii="Times New Roman" w:eastAsia="Times New Roman" w:hAnsi="Times New Roman"/>
                <w:b/>
                <w:bCs/>
                <w:color w:val="000000"/>
                <w:sz w:val="24"/>
                <w:szCs w:val="24"/>
                <w:lang w:eastAsia="hr-HR"/>
              </w:rPr>
              <w:t>Uredska oprema i namještaj</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131DC2BA"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77C41822"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w:t>
            </w:r>
          </w:p>
        </w:tc>
      </w:tr>
      <w:tr w:rsidR="0018377F" w14:paraId="350ED404" w14:textId="77777777" w:rsidTr="00924B35">
        <w:tc>
          <w:tcPr>
            <w:tcW w:w="0" w:type="auto"/>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550DDF43" w14:textId="77777777" w:rsidR="0018377F" w:rsidRDefault="0018377F" w:rsidP="00924B35">
            <w:pPr>
              <w:spacing w:before="100" w:beforeAutospacing="1" w:after="100" w:afterAutospacing="1" w:line="240" w:lineRule="auto"/>
              <w:ind w:firstLine="340"/>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 </w:t>
            </w:r>
          </w:p>
        </w:tc>
        <w:tc>
          <w:tcPr>
            <w:tcW w:w="541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103AFA97" w14:textId="77777777" w:rsidR="0018377F" w:rsidRDefault="0018377F" w:rsidP="00924B35">
            <w:pPr>
              <w:spacing w:before="100" w:beforeAutospacing="1" w:after="100" w:afterAutospacing="1" w:line="240" w:lineRule="auto"/>
              <w:ind w:firstLine="270"/>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računala i računalna oprema</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41AC1FE3"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4</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035027AD"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25</w:t>
            </w:r>
          </w:p>
        </w:tc>
      </w:tr>
      <w:tr w:rsidR="0018377F" w14:paraId="61A3A43D" w14:textId="77777777" w:rsidTr="00924B35">
        <w:tc>
          <w:tcPr>
            <w:tcW w:w="0" w:type="auto"/>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14E871D4" w14:textId="77777777" w:rsidR="0018377F" w:rsidRDefault="0018377F" w:rsidP="00924B35">
            <w:pPr>
              <w:spacing w:before="100" w:beforeAutospacing="1" w:after="100" w:afterAutospacing="1" w:line="240" w:lineRule="auto"/>
              <w:ind w:firstLine="340"/>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 </w:t>
            </w:r>
          </w:p>
        </w:tc>
        <w:tc>
          <w:tcPr>
            <w:tcW w:w="541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34638A5D" w14:textId="77777777" w:rsidR="0018377F" w:rsidRDefault="0018377F" w:rsidP="00924B35">
            <w:pPr>
              <w:spacing w:before="100" w:beforeAutospacing="1" w:after="100" w:afterAutospacing="1" w:line="240" w:lineRule="auto"/>
              <w:ind w:firstLine="270"/>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uredski namještaj</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69BFDC09"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8</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006945B3"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12,5</w:t>
            </w:r>
          </w:p>
        </w:tc>
      </w:tr>
      <w:tr w:rsidR="0018377F" w14:paraId="2CE48875" w14:textId="77777777" w:rsidTr="00924B35">
        <w:tc>
          <w:tcPr>
            <w:tcW w:w="0" w:type="auto"/>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5DE0AB8D" w14:textId="77777777" w:rsidR="0018377F" w:rsidRDefault="0018377F" w:rsidP="00924B35">
            <w:pPr>
              <w:spacing w:before="100" w:beforeAutospacing="1" w:after="100" w:afterAutospacing="1" w:line="240" w:lineRule="auto"/>
              <w:ind w:firstLine="340"/>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 </w:t>
            </w:r>
          </w:p>
        </w:tc>
        <w:tc>
          <w:tcPr>
            <w:tcW w:w="541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0F221DF6" w14:textId="77777777" w:rsidR="0018377F" w:rsidRDefault="0018377F" w:rsidP="00924B35">
            <w:pPr>
              <w:spacing w:before="100" w:beforeAutospacing="1" w:after="100" w:afterAutospacing="1" w:line="240" w:lineRule="auto"/>
              <w:ind w:firstLine="270"/>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ostala uredska oprema</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2AE422C3"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5</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0D1655C1"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20</w:t>
            </w:r>
          </w:p>
        </w:tc>
      </w:tr>
      <w:tr w:rsidR="0018377F" w14:paraId="2AE955FA" w14:textId="77777777" w:rsidTr="00924B35">
        <w:tc>
          <w:tcPr>
            <w:tcW w:w="0" w:type="auto"/>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5653C4F2" w14:textId="77777777" w:rsidR="0018377F" w:rsidRDefault="0018377F" w:rsidP="00924B35">
            <w:pPr>
              <w:spacing w:before="100" w:beforeAutospacing="1" w:after="100" w:afterAutospacing="1" w:line="240" w:lineRule="auto"/>
              <w:ind w:firstLine="340"/>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2.</w:t>
            </w:r>
          </w:p>
        </w:tc>
        <w:tc>
          <w:tcPr>
            <w:tcW w:w="541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66B76CF3" w14:textId="77777777" w:rsidR="0018377F" w:rsidRDefault="0018377F" w:rsidP="00924B35">
            <w:pPr>
              <w:spacing w:before="100" w:beforeAutospacing="1" w:after="100" w:afterAutospacing="1" w:line="240" w:lineRule="auto"/>
              <w:rPr>
                <w:rFonts w:ascii="Times New Roman" w:eastAsia="Times New Roman" w:hAnsi="Times New Roman"/>
                <w:color w:val="000000"/>
                <w:sz w:val="24"/>
                <w:szCs w:val="24"/>
                <w:lang w:eastAsia="hr-HR"/>
              </w:rPr>
            </w:pPr>
            <w:r>
              <w:rPr>
                <w:rFonts w:ascii="Times New Roman" w:eastAsia="Times New Roman" w:hAnsi="Times New Roman"/>
                <w:b/>
                <w:bCs/>
                <w:color w:val="000000"/>
                <w:sz w:val="24"/>
                <w:szCs w:val="24"/>
                <w:lang w:eastAsia="hr-HR"/>
              </w:rPr>
              <w:t>Komunikacijska oprema</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25DB9BD7"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5</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74F660B8"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20</w:t>
            </w:r>
          </w:p>
        </w:tc>
      </w:tr>
      <w:tr w:rsidR="0018377F" w14:paraId="11C3B6CA" w14:textId="77777777" w:rsidTr="00924B35">
        <w:tc>
          <w:tcPr>
            <w:tcW w:w="0" w:type="auto"/>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54941749" w14:textId="77777777" w:rsidR="0018377F" w:rsidRDefault="0018377F" w:rsidP="00924B35">
            <w:pPr>
              <w:spacing w:before="100" w:beforeAutospacing="1" w:after="100" w:afterAutospacing="1" w:line="240" w:lineRule="auto"/>
              <w:ind w:firstLine="340"/>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 </w:t>
            </w:r>
          </w:p>
        </w:tc>
        <w:tc>
          <w:tcPr>
            <w:tcW w:w="541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504E1F97" w14:textId="77777777" w:rsidR="0018377F" w:rsidRDefault="0018377F" w:rsidP="00924B35">
            <w:pPr>
              <w:spacing w:before="100" w:beforeAutospacing="1" w:after="100" w:afterAutospacing="1" w:line="240" w:lineRule="auto"/>
              <w:ind w:firstLine="270"/>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komunikacijski uređaji</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601EB60D"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5</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153AF488"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20</w:t>
            </w:r>
          </w:p>
        </w:tc>
      </w:tr>
      <w:tr w:rsidR="0018377F" w14:paraId="2BC0C4DA" w14:textId="77777777" w:rsidTr="00924B35">
        <w:tc>
          <w:tcPr>
            <w:tcW w:w="0" w:type="auto"/>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1C480B66" w14:textId="77777777" w:rsidR="0018377F" w:rsidRDefault="0018377F" w:rsidP="00924B35">
            <w:pPr>
              <w:spacing w:before="100" w:beforeAutospacing="1" w:after="100" w:afterAutospacing="1" w:line="240" w:lineRule="auto"/>
              <w:ind w:firstLine="340"/>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 </w:t>
            </w:r>
          </w:p>
        </w:tc>
        <w:tc>
          <w:tcPr>
            <w:tcW w:w="541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12E9FB62" w14:textId="77777777" w:rsidR="0018377F" w:rsidRDefault="0018377F" w:rsidP="00924B35">
            <w:pPr>
              <w:spacing w:before="100" w:beforeAutospacing="1" w:after="100" w:afterAutospacing="1" w:line="240" w:lineRule="auto"/>
              <w:ind w:firstLine="270"/>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pokretni komunikacijski uređaji</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355DA256"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2</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64299EDF"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50</w:t>
            </w:r>
          </w:p>
        </w:tc>
      </w:tr>
      <w:tr w:rsidR="0018377F" w14:paraId="78FAE95B" w14:textId="77777777" w:rsidTr="00924B35">
        <w:tc>
          <w:tcPr>
            <w:tcW w:w="0" w:type="auto"/>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1D4CB1FE" w14:textId="77777777" w:rsidR="0018377F" w:rsidRDefault="0018377F" w:rsidP="00924B35">
            <w:pPr>
              <w:spacing w:before="100" w:beforeAutospacing="1" w:after="100" w:afterAutospacing="1" w:line="240" w:lineRule="auto"/>
              <w:ind w:firstLine="340"/>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3.</w:t>
            </w:r>
          </w:p>
        </w:tc>
        <w:tc>
          <w:tcPr>
            <w:tcW w:w="541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22552C1A" w14:textId="77777777" w:rsidR="0018377F" w:rsidRDefault="0018377F" w:rsidP="00924B35">
            <w:pPr>
              <w:spacing w:before="100" w:beforeAutospacing="1" w:after="100" w:afterAutospacing="1" w:line="240" w:lineRule="auto"/>
              <w:rPr>
                <w:rFonts w:ascii="Times New Roman" w:eastAsia="Times New Roman" w:hAnsi="Times New Roman"/>
                <w:color w:val="000000"/>
                <w:sz w:val="24"/>
                <w:szCs w:val="24"/>
                <w:lang w:eastAsia="hr-HR"/>
              </w:rPr>
            </w:pPr>
            <w:r>
              <w:rPr>
                <w:rFonts w:ascii="Times New Roman" w:eastAsia="Times New Roman" w:hAnsi="Times New Roman"/>
                <w:b/>
                <w:bCs/>
                <w:color w:val="000000"/>
                <w:sz w:val="24"/>
                <w:szCs w:val="24"/>
                <w:lang w:eastAsia="hr-HR"/>
              </w:rPr>
              <w:t>Oprema za održavanje i zaštitu</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38899838"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5</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11A16DB8"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20</w:t>
            </w:r>
          </w:p>
        </w:tc>
      </w:tr>
      <w:tr w:rsidR="0018377F" w14:paraId="1AE5B120" w14:textId="77777777" w:rsidTr="00924B35">
        <w:tc>
          <w:tcPr>
            <w:tcW w:w="0" w:type="auto"/>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4CD74D21" w14:textId="77777777" w:rsidR="0018377F" w:rsidRDefault="0018377F" w:rsidP="00924B35">
            <w:pPr>
              <w:spacing w:before="100" w:beforeAutospacing="1" w:after="100" w:afterAutospacing="1" w:line="240" w:lineRule="auto"/>
              <w:ind w:firstLine="340"/>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4.</w:t>
            </w:r>
          </w:p>
        </w:tc>
        <w:tc>
          <w:tcPr>
            <w:tcW w:w="541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7AB6DB9A" w14:textId="77777777" w:rsidR="0018377F" w:rsidRDefault="0018377F" w:rsidP="00924B35">
            <w:pPr>
              <w:spacing w:before="100" w:beforeAutospacing="1" w:after="100" w:afterAutospacing="1" w:line="240" w:lineRule="auto"/>
              <w:rPr>
                <w:rFonts w:ascii="Times New Roman" w:eastAsia="Times New Roman" w:hAnsi="Times New Roman"/>
                <w:color w:val="000000"/>
                <w:sz w:val="24"/>
                <w:szCs w:val="24"/>
                <w:lang w:eastAsia="hr-HR"/>
              </w:rPr>
            </w:pPr>
            <w:r>
              <w:rPr>
                <w:rFonts w:ascii="Times New Roman" w:eastAsia="Times New Roman" w:hAnsi="Times New Roman"/>
                <w:b/>
                <w:bCs/>
                <w:color w:val="000000"/>
                <w:sz w:val="24"/>
                <w:szCs w:val="24"/>
                <w:lang w:eastAsia="hr-HR"/>
              </w:rPr>
              <w:t>Medicinska i laboratorijska oprema</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5413A35F"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5</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106F5A3E"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20</w:t>
            </w:r>
          </w:p>
        </w:tc>
      </w:tr>
      <w:tr w:rsidR="0018377F" w14:paraId="4F3DD09A" w14:textId="77777777" w:rsidTr="00924B35">
        <w:tc>
          <w:tcPr>
            <w:tcW w:w="0" w:type="auto"/>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tcPr>
          <w:p w14:paraId="78C8DFBB" w14:textId="77777777" w:rsidR="0018377F" w:rsidRDefault="0018377F" w:rsidP="00924B35">
            <w:pPr>
              <w:spacing w:before="100" w:beforeAutospacing="1" w:after="100" w:afterAutospacing="1" w:line="240" w:lineRule="auto"/>
              <w:ind w:firstLine="340"/>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5.</w:t>
            </w:r>
          </w:p>
        </w:tc>
        <w:tc>
          <w:tcPr>
            <w:tcW w:w="541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tcPr>
          <w:p w14:paraId="4D3BF13C" w14:textId="77777777" w:rsidR="0018377F" w:rsidRDefault="0018377F" w:rsidP="00924B35">
            <w:pPr>
              <w:spacing w:before="100" w:beforeAutospacing="1" w:after="100" w:afterAutospacing="1" w:line="240" w:lineRule="auto"/>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Znanstvena oprema</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tcPr>
          <w:p w14:paraId="0FA25EA5"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2</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tcPr>
          <w:p w14:paraId="63159D3B"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50</w:t>
            </w:r>
          </w:p>
        </w:tc>
      </w:tr>
      <w:tr w:rsidR="0018377F" w14:paraId="36EAB1EE" w14:textId="77777777" w:rsidTr="00924B35">
        <w:tc>
          <w:tcPr>
            <w:tcW w:w="0" w:type="auto"/>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11787A91" w14:textId="77777777" w:rsidR="0018377F" w:rsidRDefault="0018377F" w:rsidP="00924B35">
            <w:pPr>
              <w:spacing w:before="100" w:beforeAutospacing="1" w:after="100" w:afterAutospacing="1" w:line="240" w:lineRule="auto"/>
              <w:ind w:firstLine="340"/>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6.</w:t>
            </w:r>
          </w:p>
        </w:tc>
        <w:tc>
          <w:tcPr>
            <w:tcW w:w="541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5602BF40" w14:textId="77777777" w:rsidR="0018377F" w:rsidRDefault="0018377F" w:rsidP="00924B35">
            <w:pPr>
              <w:spacing w:before="100" w:beforeAutospacing="1" w:after="100" w:afterAutospacing="1" w:line="240" w:lineRule="auto"/>
              <w:rPr>
                <w:rFonts w:ascii="Times New Roman" w:eastAsia="Times New Roman" w:hAnsi="Times New Roman"/>
                <w:color w:val="000000"/>
                <w:sz w:val="24"/>
                <w:szCs w:val="24"/>
                <w:lang w:eastAsia="hr-HR"/>
              </w:rPr>
            </w:pPr>
            <w:r>
              <w:rPr>
                <w:rFonts w:ascii="Times New Roman" w:eastAsia="Times New Roman" w:hAnsi="Times New Roman"/>
                <w:b/>
                <w:bCs/>
                <w:color w:val="000000"/>
                <w:sz w:val="24"/>
                <w:szCs w:val="24"/>
                <w:lang w:eastAsia="hr-HR"/>
              </w:rPr>
              <w:t>Instrumenti i uređaji</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426FEB64"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8</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5AA63FCE"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12,5</w:t>
            </w:r>
          </w:p>
        </w:tc>
      </w:tr>
      <w:tr w:rsidR="0018377F" w14:paraId="3A1ABF61" w14:textId="77777777" w:rsidTr="00924B35">
        <w:tc>
          <w:tcPr>
            <w:tcW w:w="0" w:type="auto"/>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64B8C71C" w14:textId="77777777" w:rsidR="0018377F" w:rsidRDefault="0018377F" w:rsidP="00924B35">
            <w:pPr>
              <w:spacing w:before="100" w:beforeAutospacing="1" w:after="100" w:afterAutospacing="1" w:line="240" w:lineRule="auto"/>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w:t>
            </w:r>
          </w:p>
        </w:tc>
        <w:tc>
          <w:tcPr>
            <w:tcW w:w="541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1FBB5A3C" w14:textId="77777777" w:rsidR="0018377F" w:rsidRDefault="0018377F" w:rsidP="00924B35">
            <w:pPr>
              <w:spacing w:before="100" w:beforeAutospacing="1" w:after="100" w:afterAutospacing="1" w:line="240" w:lineRule="auto"/>
              <w:ind w:firstLine="270"/>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precizni i optički instrumenti</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71817A33"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5</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0F39DE88"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20</w:t>
            </w:r>
          </w:p>
        </w:tc>
      </w:tr>
      <w:tr w:rsidR="0018377F" w14:paraId="28EC9E9F" w14:textId="77777777" w:rsidTr="00924B35">
        <w:tc>
          <w:tcPr>
            <w:tcW w:w="0" w:type="auto"/>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2F2CBA04" w14:textId="77777777" w:rsidR="0018377F" w:rsidRDefault="0018377F" w:rsidP="00924B35">
            <w:pPr>
              <w:spacing w:before="100" w:beforeAutospacing="1" w:after="100" w:afterAutospacing="1" w:line="240" w:lineRule="auto"/>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w:t>
            </w:r>
          </w:p>
        </w:tc>
        <w:tc>
          <w:tcPr>
            <w:tcW w:w="541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61E8F3C2" w14:textId="77777777" w:rsidR="0018377F" w:rsidRDefault="0018377F" w:rsidP="00924B35">
            <w:pPr>
              <w:spacing w:before="100" w:beforeAutospacing="1" w:after="100" w:afterAutospacing="1" w:line="240" w:lineRule="auto"/>
              <w:ind w:firstLine="270"/>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mjerni i kontrolni uređaji:</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40DC3E2E"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5C4A4958"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w:t>
            </w:r>
          </w:p>
        </w:tc>
      </w:tr>
      <w:tr w:rsidR="0018377F" w14:paraId="453753E6" w14:textId="77777777" w:rsidTr="00924B35">
        <w:tc>
          <w:tcPr>
            <w:tcW w:w="0" w:type="auto"/>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188DF196" w14:textId="77777777" w:rsidR="0018377F" w:rsidRDefault="0018377F" w:rsidP="00924B35">
            <w:pPr>
              <w:spacing w:before="100" w:beforeAutospacing="1" w:after="100" w:afterAutospacing="1" w:line="240" w:lineRule="auto"/>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w:t>
            </w:r>
          </w:p>
        </w:tc>
        <w:tc>
          <w:tcPr>
            <w:tcW w:w="541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1879C755" w14:textId="77777777" w:rsidR="0018377F" w:rsidRDefault="0018377F" w:rsidP="00924B35">
            <w:pPr>
              <w:spacing w:before="100" w:beforeAutospacing="1" w:after="100" w:afterAutospacing="1" w:line="240" w:lineRule="auto"/>
              <w:ind w:firstLine="837"/>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mehanički</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12E0D86E"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8</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56DBB18D"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12,5</w:t>
            </w:r>
          </w:p>
        </w:tc>
      </w:tr>
      <w:tr w:rsidR="0018377F" w14:paraId="32B920ED" w14:textId="77777777" w:rsidTr="00924B35">
        <w:tc>
          <w:tcPr>
            <w:tcW w:w="0" w:type="auto"/>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769A8B0C" w14:textId="77777777" w:rsidR="0018377F" w:rsidRDefault="0018377F" w:rsidP="00924B35">
            <w:pPr>
              <w:spacing w:before="100" w:beforeAutospacing="1" w:after="100" w:afterAutospacing="1" w:line="240" w:lineRule="auto"/>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w:t>
            </w:r>
          </w:p>
        </w:tc>
        <w:tc>
          <w:tcPr>
            <w:tcW w:w="541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21D54C2A" w14:textId="77777777" w:rsidR="0018377F" w:rsidRDefault="0018377F" w:rsidP="00924B35">
            <w:pPr>
              <w:spacing w:before="100" w:beforeAutospacing="1" w:after="100" w:afterAutospacing="1" w:line="240" w:lineRule="auto"/>
              <w:ind w:firstLine="837"/>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elektronički</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0ED7A407"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5</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01BC5FF0"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20</w:t>
            </w:r>
          </w:p>
        </w:tc>
      </w:tr>
      <w:tr w:rsidR="0018377F" w14:paraId="67EDEFE6" w14:textId="77777777" w:rsidTr="00924B35">
        <w:tc>
          <w:tcPr>
            <w:tcW w:w="0" w:type="auto"/>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0330FA6C" w14:textId="77777777" w:rsidR="0018377F" w:rsidRDefault="0018377F" w:rsidP="00924B35">
            <w:pPr>
              <w:spacing w:before="100" w:beforeAutospacing="1" w:after="100" w:afterAutospacing="1" w:line="240" w:lineRule="auto"/>
              <w:ind w:firstLine="340"/>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7.</w:t>
            </w:r>
          </w:p>
        </w:tc>
        <w:tc>
          <w:tcPr>
            <w:tcW w:w="541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0903AEF2" w14:textId="77777777" w:rsidR="0018377F" w:rsidRDefault="0018377F" w:rsidP="00924B35">
            <w:pPr>
              <w:spacing w:before="100" w:beforeAutospacing="1" w:after="100" w:afterAutospacing="1" w:line="240" w:lineRule="auto"/>
              <w:rPr>
                <w:rFonts w:ascii="Times New Roman" w:eastAsia="Times New Roman" w:hAnsi="Times New Roman"/>
                <w:color w:val="000000"/>
                <w:sz w:val="24"/>
                <w:szCs w:val="24"/>
                <w:lang w:eastAsia="hr-HR"/>
              </w:rPr>
            </w:pPr>
            <w:r>
              <w:rPr>
                <w:rFonts w:ascii="Times New Roman" w:eastAsia="Times New Roman" w:hAnsi="Times New Roman"/>
                <w:b/>
                <w:bCs/>
                <w:color w:val="000000"/>
                <w:sz w:val="24"/>
                <w:szCs w:val="24"/>
                <w:lang w:eastAsia="hr-HR"/>
              </w:rPr>
              <w:t>Sportska i glazbena oprema</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6D5B25BF"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5</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5CC40B2F"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20</w:t>
            </w:r>
          </w:p>
        </w:tc>
      </w:tr>
      <w:tr w:rsidR="0018377F" w14:paraId="5AED9DAB" w14:textId="77777777" w:rsidTr="00924B35">
        <w:tc>
          <w:tcPr>
            <w:tcW w:w="0" w:type="auto"/>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2E1944FD" w14:textId="77777777" w:rsidR="0018377F" w:rsidRDefault="0018377F" w:rsidP="00924B35">
            <w:pPr>
              <w:spacing w:before="100" w:beforeAutospacing="1" w:after="100" w:afterAutospacing="1" w:line="240" w:lineRule="auto"/>
              <w:ind w:firstLine="340"/>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8.</w:t>
            </w:r>
          </w:p>
        </w:tc>
        <w:tc>
          <w:tcPr>
            <w:tcW w:w="541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1A78701C" w14:textId="77777777" w:rsidR="0018377F" w:rsidRDefault="0018377F" w:rsidP="00924B35">
            <w:pPr>
              <w:spacing w:before="100" w:beforeAutospacing="1" w:after="100" w:afterAutospacing="1" w:line="240" w:lineRule="auto"/>
              <w:rPr>
                <w:rFonts w:ascii="Times New Roman" w:eastAsia="Times New Roman" w:hAnsi="Times New Roman"/>
                <w:color w:val="000000"/>
                <w:sz w:val="24"/>
                <w:szCs w:val="24"/>
                <w:lang w:eastAsia="hr-HR"/>
              </w:rPr>
            </w:pPr>
            <w:r>
              <w:rPr>
                <w:rFonts w:ascii="Times New Roman" w:eastAsia="Times New Roman" w:hAnsi="Times New Roman"/>
                <w:b/>
                <w:bCs/>
                <w:color w:val="000000"/>
                <w:sz w:val="24"/>
                <w:szCs w:val="24"/>
                <w:lang w:eastAsia="hr-HR"/>
              </w:rPr>
              <w:t>Uređaji, strojevi i oprema za ostale namjene</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19719F9E"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5</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370521C7"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20</w:t>
            </w:r>
          </w:p>
        </w:tc>
      </w:tr>
      <w:tr w:rsidR="0018377F" w14:paraId="659484CB" w14:textId="77777777" w:rsidTr="00924B35">
        <w:tc>
          <w:tcPr>
            <w:tcW w:w="0" w:type="auto"/>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68C682CF" w14:textId="77777777" w:rsidR="0018377F" w:rsidRDefault="0018377F" w:rsidP="00924B35">
            <w:pPr>
              <w:spacing w:before="100" w:beforeAutospacing="1" w:after="100" w:afterAutospacing="1" w:line="240" w:lineRule="auto"/>
              <w:rPr>
                <w:rFonts w:ascii="Times New Roman" w:eastAsia="Times New Roman" w:hAnsi="Times New Roman"/>
                <w:color w:val="000000"/>
                <w:sz w:val="24"/>
                <w:szCs w:val="24"/>
                <w:lang w:eastAsia="hr-HR"/>
              </w:rPr>
            </w:pPr>
            <w:r>
              <w:rPr>
                <w:rFonts w:ascii="Times New Roman" w:eastAsia="Times New Roman" w:hAnsi="Times New Roman"/>
                <w:b/>
                <w:bCs/>
                <w:color w:val="000000"/>
                <w:sz w:val="24"/>
                <w:szCs w:val="24"/>
                <w:lang w:eastAsia="hr-HR"/>
              </w:rPr>
              <w:t>III</w:t>
            </w:r>
          </w:p>
        </w:tc>
        <w:tc>
          <w:tcPr>
            <w:tcW w:w="541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2295294D" w14:textId="77777777" w:rsidR="0018377F" w:rsidRDefault="0018377F" w:rsidP="00924B35">
            <w:pPr>
              <w:spacing w:before="100" w:beforeAutospacing="1" w:after="100" w:afterAutospacing="1" w:line="240" w:lineRule="auto"/>
              <w:rPr>
                <w:rFonts w:ascii="Times New Roman" w:eastAsia="Times New Roman" w:hAnsi="Times New Roman"/>
                <w:color w:val="000000"/>
                <w:sz w:val="24"/>
                <w:szCs w:val="24"/>
                <w:lang w:eastAsia="hr-HR"/>
              </w:rPr>
            </w:pPr>
            <w:r>
              <w:rPr>
                <w:rFonts w:ascii="Times New Roman" w:eastAsia="Times New Roman" w:hAnsi="Times New Roman"/>
                <w:b/>
                <w:bCs/>
                <w:color w:val="000000"/>
                <w:sz w:val="24"/>
                <w:szCs w:val="24"/>
                <w:lang w:eastAsia="hr-HR"/>
              </w:rPr>
              <w:t>PRIJEVOZNA SREDSTVA</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4F5E2A3E"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6A8759FF"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w:t>
            </w:r>
          </w:p>
        </w:tc>
      </w:tr>
      <w:tr w:rsidR="0018377F" w14:paraId="0C28BDEC" w14:textId="77777777" w:rsidTr="00924B35">
        <w:tc>
          <w:tcPr>
            <w:tcW w:w="0" w:type="auto"/>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0DB754F0" w14:textId="77777777" w:rsidR="0018377F" w:rsidRDefault="0018377F" w:rsidP="00924B35">
            <w:pPr>
              <w:spacing w:before="100" w:beforeAutospacing="1" w:after="100" w:afterAutospacing="1" w:line="240" w:lineRule="auto"/>
              <w:ind w:firstLine="340"/>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1.</w:t>
            </w:r>
          </w:p>
        </w:tc>
        <w:tc>
          <w:tcPr>
            <w:tcW w:w="541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4D4231F6" w14:textId="77777777" w:rsidR="0018377F" w:rsidRDefault="0018377F" w:rsidP="00924B35">
            <w:pPr>
              <w:spacing w:before="100" w:beforeAutospacing="1" w:after="100" w:afterAutospacing="1" w:line="240" w:lineRule="auto"/>
              <w:rPr>
                <w:rFonts w:ascii="Times New Roman" w:eastAsia="Times New Roman" w:hAnsi="Times New Roman"/>
                <w:color w:val="000000"/>
                <w:sz w:val="24"/>
                <w:szCs w:val="24"/>
                <w:lang w:eastAsia="hr-HR"/>
              </w:rPr>
            </w:pPr>
            <w:r>
              <w:rPr>
                <w:rFonts w:ascii="Times New Roman" w:eastAsia="Times New Roman" w:hAnsi="Times New Roman"/>
                <w:b/>
                <w:bCs/>
                <w:color w:val="000000"/>
                <w:sz w:val="24"/>
                <w:szCs w:val="24"/>
                <w:lang w:eastAsia="hr-HR"/>
              </w:rPr>
              <w:t>Prijevozna sredstva u cestovnom prometu</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7F837BBC"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8</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722EE589"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12,5</w:t>
            </w:r>
          </w:p>
        </w:tc>
      </w:tr>
      <w:tr w:rsidR="0018377F" w14:paraId="2A2226B8" w14:textId="77777777" w:rsidTr="00924B35">
        <w:tc>
          <w:tcPr>
            <w:tcW w:w="0" w:type="auto"/>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120AB1AC" w14:textId="77777777" w:rsidR="0018377F" w:rsidRDefault="0018377F" w:rsidP="00924B35">
            <w:pPr>
              <w:spacing w:before="100" w:beforeAutospacing="1" w:after="100" w:afterAutospacing="1" w:line="240" w:lineRule="auto"/>
              <w:ind w:firstLine="340"/>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 </w:t>
            </w:r>
          </w:p>
        </w:tc>
        <w:tc>
          <w:tcPr>
            <w:tcW w:w="541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3F4ECA08" w14:textId="77777777" w:rsidR="0018377F" w:rsidRDefault="0018377F" w:rsidP="00924B35">
            <w:pPr>
              <w:spacing w:before="100" w:beforeAutospacing="1" w:after="100" w:afterAutospacing="1" w:line="240" w:lineRule="auto"/>
              <w:ind w:firstLine="270"/>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osobni automobili i vozila hitne pomoći</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4CA977BC"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5</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1C63578B"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20</w:t>
            </w:r>
          </w:p>
        </w:tc>
      </w:tr>
      <w:tr w:rsidR="0018377F" w14:paraId="0122ACE4" w14:textId="77777777" w:rsidTr="00924B35">
        <w:tc>
          <w:tcPr>
            <w:tcW w:w="0" w:type="auto"/>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7B3435A9" w14:textId="77777777" w:rsidR="0018377F" w:rsidRDefault="0018377F" w:rsidP="00924B35">
            <w:pPr>
              <w:spacing w:before="100" w:beforeAutospacing="1" w:after="100" w:afterAutospacing="1" w:line="240" w:lineRule="auto"/>
              <w:ind w:firstLine="340"/>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2.</w:t>
            </w:r>
          </w:p>
        </w:tc>
        <w:tc>
          <w:tcPr>
            <w:tcW w:w="541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1CFB85EA" w14:textId="77777777" w:rsidR="0018377F" w:rsidRDefault="0018377F" w:rsidP="00924B35">
            <w:pPr>
              <w:spacing w:before="100" w:beforeAutospacing="1" w:after="100" w:afterAutospacing="1" w:line="240" w:lineRule="auto"/>
              <w:rPr>
                <w:rFonts w:ascii="Times New Roman" w:eastAsia="Times New Roman" w:hAnsi="Times New Roman"/>
                <w:color w:val="000000"/>
                <w:sz w:val="24"/>
                <w:szCs w:val="24"/>
                <w:lang w:eastAsia="hr-HR"/>
              </w:rPr>
            </w:pPr>
            <w:r>
              <w:rPr>
                <w:rFonts w:ascii="Times New Roman" w:eastAsia="Times New Roman" w:hAnsi="Times New Roman"/>
                <w:b/>
                <w:bCs/>
                <w:color w:val="000000"/>
                <w:sz w:val="24"/>
                <w:szCs w:val="24"/>
                <w:lang w:eastAsia="hr-HR"/>
              </w:rPr>
              <w:t>Prijevozna sredstva u željezničkom prometu</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784D1CAC"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8</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4151FB4E"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12,5</w:t>
            </w:r>
          </w:p>
        </w:tc>
      </w:tr>
      <w:tr w:rsidR="0018377F" w14:paraId="71C8A14A" w14:textId="77777777" w:rsidTr="00924B35">
        <w:tc>
          <w:tcPr>
            <w:tcW w:w="0" w:type="auto"/>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2A4F5A3B" w14:textId="77777777" w:rsidR="0018377F" w:rsidRDefault="0018377F" w:rsidP="00924B35">
            <w:pPr>
              <w:spacing w:before="100" w:beforeAutospacing="1" w:after="100" w:afterAutospacing="1" w:line="240" w:lineRule="auto"/>
              <w:ind w:firstLine="340"/>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lastRenderedPageBreak/>
              <w:t>3.</w:t>
            </w:r>
          </w:p>
        </w:tc>
        <w:tc>
          <w:tcPr>
            <w:tcW w:w="541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41455423" w14:textId="77777777" w:rsidR="0018377F" w:rsidRDefault="0018377F" w:rsidP="00924B35">
            <w:pPr>
              <w:spacing w:before="100" w:beforeAutospacing="1" w:after="100" w:afterAutospacing="1" w:line="240" w:lineRule="auto"/>
              <w:rPr>
                <w:rFonts w:ascii="Times New Roman" w:eastAsia="Times New Roman" w:hAnsi="Times New Roman"/>
                <w:color w:val="000000"/>
                <w:sz w:val="24"/>
                <w:szCs w:val="24"/>
                <w:lang w:eastAsia="hr-HR"/>
              </w:rPr>
            </w:pPr>
            <w:r>
              <w:rPr>
                <w:rFonts w:ascii="Times New Roman" w:eastAsia="Times New Roman" w:hAnsi="Times New Roman"/>
                <w:b/>
                <w:bCs/>
                <w:color w:val="000000"/>
                <w:sz w:val="24"/>
                <w:szCs w:val="24"/>
                <w:lang w:eastAsia="hr-HR"/>
              </w:rPr>
              <w:t>Prijevozna sredstva u pomorskom i riječnom prometu</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1BB9ABBB"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8</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3CFDDB08"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12,5</w:t>
            </w:r>
          </w:p>
        </w:tc>
      </w:tr>
      <w:tr w:rsidR="0018377F" w14:paraId="4ED5BFE8" w14:textId="77777777" w:rsidTr="00924B35">
        <w:tc>
          <w:tcPr>
            <w:tcW w:w="0" w:type="auto"/>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38E0767D" w14:textId="77777777" w:rsidR="0018377F" w:rsidRDefault="0018377F" w:rsidP="00924B35">
            <w:pPr>
              <w:spacing w:before="100" w:beforeAutospacing="1" w:after="100" w:afterAutospacing="1" w:line="240" w:lineRule="auto"/>
              <w:ind w:firstLine="340"/>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 </w:t>
            </w:r>
          </w:p>
        </w:tc>
        <w:tc>
          <w:tcPr>
            <w:tcW w:w="541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162E74C0" w14:textId="77777777" w:rsidR="0018377F" w:rsidRDefault="0018377F" w:rsidP="00924B35">
            <w:pPr>
              <w:spacing w:before="100" w:beforeAutospacing="1" w:after="100" w:afterAutospacing="1" w:line="240" w:lineRule="auto"/>
              <w:ind w:firstLine="270"/>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brodovi veći od 1000 brt</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0F41AD57"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20</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65A38FEF"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5</w:t>
            </w:r>
          </w:p>
        </w:tc>
      </w:tr>
      <w:tr w:rsidR="0018377F" w14:paraId="278E076A" w14:textId="77777777" w:rsidTr="00924B35">
        <w:tc>
          <w:tcPr>
            <w:tcW w:w="0" w:type="auto"/>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792FF953" w14:textId="77777777" w:rsidR="0018377F" w:rsidRDefault="0018377F" w:rsidP="00924B35">
            <w:pPr>
              <w:spacing w:before="100" w:beforeAutospacing="1" w:after="100" w:afterAutospacing="1" w:line="240" w:lineRule="auto"/>
              <w:ind w:firstLine="340"/>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4.</w:t>
            </w:r>
          </w:p>
        </w:tc>
        <w:tc>
          <w:tcPr>
            <w:tcW w:w="541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407CE162" w14:textId="77777777" w:rsidR="0018377F" w:rsidRDefault="0018377F" w:rsidP="00924B35">
            <w:pPr>
              <w:spacing w:before="100" w:beforeAutospacing="1" w:after="100" w:afterAutospacing="1" w:line="240" w:lineRule="auto"/>
              <w:rPr>
                <w:rFonts w:ascii="Times New Roman" w:eastAsia="Times New Roman" w:hAnsi="Times New Roman"/>
                <w:color w:val="000000"/>
                <w:sz w:val="24"/>
                <w:szCs w:val="24"/>
                <w:lang w:eastAsia="hr-HR"/>
              </w:rPr>
            </w:pPr>
            <w:r>
              <w:rPr>
                <w:rFonts w:ascii="Times New Roman" w:eastAsia="Times New Roman" w:hAnsi="Times New Roman"/>
                <w:b/>
                <w:bCs/>
                <w:color w:val="000000"/>
                <w:sz w:val="24"/>
                <w:szCs w:val="24"/>
                <w:lang w:eastAsia="hr-HR"/>
              </w:rPr>
              <w:t>Prijevozna sredstva u zračnom prometu</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11DF4CBD"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10</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3E8FA3DC"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10</w:t>
            </w:r>
          </w:p>
        </w:tc>
      </w:tr>
      <w:tr w:rsidR="0018377F" w14:paraId="2AA29138" w14:textId="77777777" w:rsidTr="00924B35">
        <w:tc>
          <w:tcPr>
            <w:tcW w:w="0" w:type="auto"/>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0EBF34D8" w14:textId="77777777" w:rsidR="0018377F" w:rsidRDefault="0018377F" w:rsidP="00924B35">
            <w:pPr>
              <w:spacing w:before="100" w:beforeAutospacing="1" w:after="100" w:afterAutospacing="1" w:line="240" w:lineRule="auto"/>
              <w:rPr>
                <w:rFonts w:ascii="Times New Roman" w:eastAsia="Times New Roman" w:hAnsi="Times New Roman"/>
                <w:color w:val="000000"/>
                <w:sz w:val="24"/>
                <w:szCs w:val="24"/>
                <w:lang w:eastAsia="hr-HR"/>
              </w:rPr>
            </w:pPr>
            <w:r>
              <w:rPr>
                <w:rFonts w:ascii="Times New Roman" w:eastAsia="Times New Roman" w:hAnsi="Times New Roman"/>
                <w:b/>
                <w:bCs/>
                <w:color w:val="000000"/>
                <w:sz w:val="24"/>
                <w:szCs w:val="24"/>
                <w:lang w:eastAsia="hr-HR"/>
              </w:rPr>
              <w:t>IV</w:t>
            </w:r>
          </w:p>
        </w:tc>
        <w:tc>
          <w:tcPr>
            <w:tcW w:w="541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585AF2F2" w14:textId="77777777" w:rsidR="0018377F" w:rsidRDefault="0018377F" w:rsidP="00924B35">
            <w:pPr>
              <w:spacing w:before="100" w:beforeAutospacing="1" w:after="100" w:afterAutospacing="1" w:line="240" w:lineRule="auto"/>
              <w:rPr>
                <w:rFonts w:ascii="Times New Roman" w:eastAsia="Times New Roman" w:hAnsi="Times New Roman"/>
                <w:color w:val="000000"/>
                <w:sz w:val="24"/>
                <w:szCs w:val="24"/>
                <w:lang w:eastAsia="hr-HR"/>
              </w:rPr>
            </w:pPr>
            <w:r>
              <w:rPr>
                <w:rFonts w:ascii="Times New Roman" w:eastAsia="Times New Roman" w:hAnsi="Times New Roman"/>
                <w:b/>
                <w:bCs/>
                <w:color w:val="000000"/>
                <w:sz w:val="24"/>
                <w:szCs w:val="24"/>
                <w:lang w:eastAsia="hr-HR"/>
              </w:rPr>
              <w:t xml:space="preserve">KNJIGE </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34271BC3"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5B60C641"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w:t>
            </w:r>
          </w:p>
        </w:tc>
      </w:tr>
      <w:tr w:rsidR="0018377F" w14:paraId="3F61B9B5" w14:textId="77777777" w:rsidTr="00924B35">
        <w:tc>
          <w:tcPr>
            <w:tcW w:w="0" w:type="auto"/>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39A9D082" w14:textId="77777777" w:rsidR="0018377F" w:rsidRDefault="0018377F" w:rsidP="00924B35">
            <w:pPr>
              <w:spacing w:before="100" w:beforeAutospacing="1" w:after="100" w:afterAutospacing="1" w:line="240" w:lineRule="auto"/>
              <w:ind w:firstLine="270"/>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w:t>
            </w:r>
          </w:p>
        </w:tc>
        <w:tc>
          <w:tcPr>
            <w:tcW w:w="541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42B0E9C9" w14:textId="77777777" w:rsidR="0018377F" w:rsidRDefault="0018377F" w:rsidP="00924B35">
            <w:pPr>
              <w:spacing w:before="100" w:beforeAutospacing="1" w:after="100" w:afterAutospacing="1" w:line="240" w:lineRule="auto"/>
              <w:ind w:firstLine="270"/>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Knjige u knjižnicama</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1805A6B4"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5</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2BD90356"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20</w:t>
            </w:r>
          </w:p>
        </w:tc>
      </w:tr>
      <w:tr w:rsidR="0018377F" w14:paraId="5156B961" w14:textId="77777777" w:rsidTr="00924B35">
        <w:tc>
          <w:tcPr>
            <w:tcW w:w="0" w:type="auto"/>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231E28D3" w14:textId="77777777" w:rsidR="0018377F" w:rsidRDefault="0018377F" w:rsidP="00924B35">
            <w:pPr>
              <w:spacing w:before="100" w:beforeAutospacing="1" w:after="100" w:afterAutospacing="1" w:line="240" w:lineRule="auto"/>
              <w:rPr>
                <w:rFonts w:ascii="Times New Roman" w:eastAsia="Times New Roman" w:hAnsi="Times New Roman"/>
                <w:color w:val="000000"/>
                <w:sz w:val="24"/>
                <w:szCs w:val="24"/>
                <w:lang w:eastAsia="hr-HR"/>
              </w:rPr>
            </w:pPr>
            <w:r>
              <w:rPr>
                <w:rFonts w:ascii="Times New Roman" w:eastAsia="Times New Roman" w:hAnsi="Times New Roman"/>
                <w:b/>
                <w:bCs/>
                <w:color w:val="000000"/>
                <w:sz w:val="24"/>
                <w:szCs w:val="24"/>
                <w:lang w:eastAsia="hr-HR"/>
              </w:rPr>
              <w:t>V</w:t>
            </w:r>
          </w:p>
        </w:tc>
        <w:tc>
          <w:tcPr>
            <w:tcW w:w="541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5710F8D9" w14:textId="77777777" w:rsidR="0018377F" w:rsidRDefault="0018377F" w:rsidP="00924B35">
            <w:pPr>
              <w:spacing w:before="100" w:beforeAutospacing="1" w:after="100" w:afterAutospacing="1" w:line="240" w:lineRule="auto"/>
              <w:rPr>
                <w:rFonts w:ascii="Times New Roman" w:eastAsia="Times New Roman" w:hAnsi="Times New Roman"/>
                <w:color w:val="000000"/>
                <w:sz w:val="24"/>
                <w:szCs w:val="24"/>
                <w:lang w:eastAsia="hr-HR"/>
              </w:rPr>
            </w:pPr>
            <w:r>
              <w:rPr>
                <w:rFonts w:ascii="Times New Roman" w:eastAsia="Times New Roman" w:hAnsi="Times New Roman"/>
                <w:b/>
                <w:bCs/>
                <w:color w:val="000000"/>
                <w:sz w:val="24"/>
                <w:szCs w:val="24"/>
                <w:lang w:eastAsia="hr-HR"/>
              </w:rPr>
              <w:t>VIŠEGODIŠNJI NASADI I OSNOVNO STADO</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412780A3"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5</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237EC4F5"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20</w:t>
            </w:r>
          </w:p>
        </w:tc>
      </w:tr>
      <w:tr w:rsidR="0018377F" w14:paraId="40F3B429" w14:textId="77777777" w:rsidTr="00924B35">
        <w:tc>
          <w:tcPr>
            <w:tcW w:w="0" w:type="auto"/>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071297EE" w14:textId="77777777" w:rsidR="0018377F" w:rsidRDefault="0018377F" w:rsidP="00924B35">
            <w:pPr>
              <w:spacing w:before="100" w:beforeAutospacing="1" w:after="100" w:afterAutospacing="1" w:line="240" w:lineRule="auto"/>
              <w:rPr>
                <w:rFonts w:ascii="Times New Roman" w:eastAsia="Times New Roman" w:hAnsi="Times New Roman"/>
                <w:color w:val="000000"/>
                <w:sz w:val="24"/>
                <w:szCs w:val="24"/>
                <w:lang w:eastAsia="hr-HR"/>
              </w:rPr>
            </w:pPr>
            <w:r>
              <w:rPr>
                <w:rFonts w:ascii="Times New Roman" w:eastAsia="Times New Roman" w:hAnsi="Times New Roman"/>
                <w:b/>
                <w:bCs/>
                <w:color w:val="000000"/>
                <w:sz w:val="24"/>
                <w:szCs w:val="24"/>
                <w:lang w:eastAsia="hr-HR"/>
              </w:rPr>
              <w:t>VI</w:t>
            </w:r>
          </w:p>
        </w:tc>
        <w:tc>
          <w:tcPr>
            <w:tcW w:w="541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6F5B4932" w14:textId="77777777" w:rsidR="0018377F" w:rsidRDefault="0018377F" w:rsidP="00924B35">
            <w:pPr>
              <w:spacing w:before="100" w:beforeAutospacing="1" w:after="100" w:afterAutospacing="1" w:line="240" w:lineRule="auto"/>
              <w:rPr>
                <w:rFonts w:ascii="Times New Roman" w:eastAsia="Times New Roman" w:hAnsi="Times New Roman"/>
                <w:color w:val="000000"/>
                <w:sz w:val="24"/>
                <w:szCs w:val="24"/>
                <w:lang w:eastAsia="hr-HR"/>
              </w:rPr>
            </w:pPr>
            <w:r>
              <w:rPr>
                <w:rFonts w:ascii="Times New Roman" w:eastAsia="Times New Roman" w:hAnsi="Times New Roman"/>
                <w:b/>
                <w:bCs/>
                <w:color w:val="000000"/>
                <w:sz w:val="24"/>
                <w:szCs w:val="24"/>
                <w:lang w:eastAsia="hr-HR"/>
              </w:rPr>
              <w:t>NEMATERIJALNA PROIZVEDENA IMOVINA</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1C13E4CC"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423D33A9"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w:t>
            </w:r>
          </w:p>
        </w:tc>
      </w:tr>
      <w:tr w:rsidR="0018377F" w14:paraId="6BBA7D83" w14:textId="77777777" w:rsidTr="00924B35">
        <w:tc>
          <w:tcPr>
            <w:tcW w:w="0" w:type="auto"/>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60535399" w14:textId="77777777" w:rsidR="0018377F" w:rsidRDefault="0018377F" w:rsidP="00924B35">
            <w:pPr>
              <w:spacing w:before="100" w:beforeAutospacing="1" w:after="100" w:afterAutospacing="1" w:line="240" w:lineRule="auto"/>
              <w:ind w:firstLine="340"/>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1.</w:t>
            </w:r>
          </w:p>
        </w:tc>
        <w:tc>
          <w:tcPr>
            <w:tcW w:w="541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77BAF217" w14:textId="77777777" w:rsidR="0018377F" w:rsidRDefault="0018377F" w:rsidP="00924B35">
            <w:pPr>
              <w:spacing w:before="100" w:beforeAutospacing="1" w:after="100" w:afterAutospacing="1" w:line="240" w:lineRule="auto"/>
              <w:rPr>
                <w:rFonts w:ascii="Times New Roman" w:eastAsia="Times New Roman" w:hAnsi="Times New Roman"/>
                <w:color w:val="000000"/>
                <w:sz w:val="24"/>
                <w:szCs w:val="24"/>
                <w:lang w:eastAsia="hr-HR"/>
              </w:rPr>
            </w:pPr>
            <w:r>
              <w:rPr>
                <w:rFonts w:ascii="Times New Roman" w:eastAsia="Times New Roman" w:hAnsi="Times New Roman"/>
                <w:b/>
                <w:bCs/>
                <w:color w:val="000000"/>
                <w:sz w:val="24"/>
                <w:szCs w:val="24"/>
                <w:lang w:eastAsia="hr-HR"/>
              </w:rPr>
              <w:t>Istraživanje rudnih bogatstava</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59E65091"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10</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73ADC063"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10</w:t>
            </w:r>
          </w:p>
        </w:tc>
      </w:tr>
      <w:tr w:rsidR="0018377F" w14:paraId="0F02FB6E" w14:textId="77777777" w:rsidTr="00924B35">
        <w:tc>
          <w:tcPr>
            <w:tcW w:w="0" w:type="auto"/>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6C6E0BFD" w14:textId="77777777" w:rsidR="0018377F" w:rsidRDefault="0018377F" w:rsidP="00924B35">
            <w:pPr>
              <w:spacing w:before="100" w:beforeAutospacing="1" w:after="100" w:afterAutospacing="1" w:line="240" w:lineRule="auto"/>
              <w:ind w:firstLine="340"/>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2.</w:t>
            </w:r>
          </w:p>
        </w:tc>
        <w:tc>
          <w:tcPr>
            <w:tcW w:w="541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54CEDD6C" w14:textId="77777777" w:rsidR="0018377F" w:rsidRDefault="0018377F" w:rsidP="00924B35">
            <w:pPr>
              <w:spacing w:before="100" w:beforeAutospacing="1" w:after="100" w:afterAutospacing="1" w:line="240" w:lineRule="auto"/>
              <w:rPr>
                <w:rFonts w:ascii="Times New Roman" w:eastAsia="Times New Roman" w:hAnsi="Times New Roman"/>
                <w:color w:val="000000"/>
                <w:sz w:val="24"/>
                <w:szCs w:val="24"/>
                <w:lang w:eastAsia="hr-HR"/>
              </w:rPr>
            </w:pPr>
            <w:r>
              <w:rPr>
                <w:rFonts w:ascii="Times New Roman" w:eastAsia="Times New Roman" w:hAnsi="Times New Roman"/>
                <w:b/>
                <w:bCs/>
                <w:color w:val="000000"/>
                <w:sz w:val="24"/>
                <w:szCs w:val="24"/>
                <w:lang w:eastAsia="hr-HR"/>
              </w:rPr>
              <w:t xml:space="preserve">Ulaganja u računalne programe </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1F116376"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4</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79215691"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25</w:t>
            </w:r>
          </w:p>
        </w:tc>
      </w:tr>
      <w:tr w:rsidR="0018377F" w14:paraId="61BE8FAD" w14:textId="77777777" w:rsidTr="00924B35">
        <w:tc>
          <w:tcPr>
            <w:tcW w:w="0" w:type="auto"/>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00745D18" w14:textId="77777777" w:rsidR="0018377F" w:rsidRDefault="0018377F" w:rsidP="00924B35">
            <w:pPr>
              <w:spacing w:before="100" w:beforeAutospacing="1" w:after="100" w:afterAutospacing="1" w:line="240" w:lineRule="auto"/>
              <w:ind w:firstLine="340"/>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 xml:space="preserve">3. </w:t>
            </w:r>
          </w:p>
        </w:tc>
        <w:tc>
          <w:tcPr>
            <w:tcW w:w="541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0B2402B1" w14:textId="77777777" w:rsidR="0018377F" w:rsidRDefault="0018377F" w:rsidP="00924B35">
            <w:pPr>
              <w:spacing w:before="100" w:beforeAutospacing="1" w:after="100" w:afterAutospacing="1" w:line="240" w:lineRule="auto"/>
              <w:rPr>
                <w:rFonts w:ascii="Times New Roman" w:eastAsia="Times New Roman" w:hAnsi="Times New Roman"/>
                <w:color w:val="000000"/>
                <w:sz w:val="24"/>
                <w:szCs w:val="24"/>
                <w:lang w:eastAsia="hr-HR"/>
              </w:rPr>
            </w:pPr>
            <w:r>
              <w:rPr>
                <w:rFonts w:ascii="Times New Roman" w:eastAsia="Times New Roman" w:hAnsi="Times New Roman"/>
                <w:b/>
                <w:bCs/>
                <w:color w:val="000000"/>
                <w:sz w:val="24"/>
                <w:szCs w:val="24"/>
                <w:lang w:eastAsia="hr-HR"/>
              </w:rPr>
              <w:t>Ostala nematerijalna proizvedena imovina</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7F87F0C7"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4</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1D2CFBA4"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25</w:t>
            </w:r>
          </w:p>
        </w:tc>
      </w:tr>
      <w:tr w:rsidR="0018377F" w14:paraId="3D82E9F8" w14:textId="77777777" w:rsidTr="00924B35">
        <w:tc>
          <w:tcPr>
            <w:tcW w:w="0" w:type="auto"/>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669ADC87" w14:textId="77777777" w:rsidR="0018377F" w:rsidRDefault="0018377F" w:rsidP="00924B35">
            <w:pPr>
              <w:spacing w:before="100" w:beforeAutospacing="1" w:after="100" w:afterAutospacing="1" w:line="240" w:lineRule="auto"/>
              <w:rPr>
                <w:rFonts w:ascii="Times New Roman" w:eastAsia="Times New Roman" w:hAnsi="Times New Roman"/>
                <w:color w:val="000000"/>
                <w:sz w:val="24"/>
                <w:szCs w:val="24"/>
                <w:lang w:eastAsia="hr-HR"/>
              </w:rPr>
            </w:pPr>
            <w:r>
              <w:rPr>
                <w:rFonts w:ascii="Times New Roman" w:eastAsia="Times New Roman" w:hAnsi="Times New Roman"/>
                <w:b/>
                <w:bCs/>
                <w:color w:val="000000"/>
                <w:sz w:val="24"/>
                <w:szCs w:val="24"/>
                <w:lang w:eastAsia="hr-HR"/>
              </w:rPr>
              <w:t>VII</w:t>
            </w:r>
          </w:p>
        </w:tc>
        <w:tc>
          <w:tcPr>
            <w:tcW w:w="541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5E0B0A79" w14:textId="77777777" w:rsidR="0018377F" w:rsidRDefault="0018377F" w:rsidP="00924B35">
            <w:pPr>
              <w:spacing w:before="100" w:beforeAutospacing="1" w:after="100" w:afterAutospacing="1" w:line="240" w:lineRule="auto"/>
              <w:rPr>
                <w:rFonts w:ascii="Times New Roman" w:eastAsia="Times New Roman" w:hAnsi="Times New Roman"/>
                <w:color w:val="000000"/>
                <w:sz w:val="24"/>
                <w:szCs w:val="24"/>
                <w:lang w:eastAsia="hr-HR"/>
              </w:rPr>
            </w:pPr>
            <w:r>
              <w:rPr>
                <w:rFonts w:ascii="Times New Roman" w:eastAsia="Times New Roman" w:hAnsi="Times New Roman"/>
                <w:b/>
                <w:bCs/>
                <w:color w:val="000000"/>
                <w:sz w:val="24"/>
                <w:szCs w:val="24"/>
                <w:lang w:eastAsia="hr-HR"/>
              </w:rPr>
              <w:t>NEPROIZVEDENA NEMATERIJALNA IMOVINA</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689D9F38"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w:t>
            </w:r>
          </w:p>
        </w:tc>
        <w:tc>
          <w:tcPr>
            <w:tcW w:w="142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01F20A54"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w:t>
            </w:r>
          </w:p>
        </w:tc>
      </w:tr>
      <w:tr w:rsidR="0018377F" w14:paraId="5F647089" w14:textId="77777777" w:rsidTr="00924B35">
        <w:tc>
          <w:tcPr>
            <w:tcW w:w="0" w:type="auto"/>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6256A470" w14:textId="77777777" w:rsidR="0018377F" w:rsidRDefault="0018377F" w:rsidP="00924B35">
            <w:pPr>
              <w:spacing w:before="100" w:beforeAutospacing="1" w:after="100" w:afterAutospacing="1" w:line="240" w:lineRule="auto"/>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w:t>
            </w:r>
          </w:p>
        </w:tc>
        <w:tc>
          <w:tcPr>
            <w:tcW w:w="5418" w:type="dxa"/>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30EF4943" w14:textId="77777777" w:rsidR="0018377F" w:rsidRDefault="0018377F" w:rsidP="00924B35">
            <w:pPr>
              <w:spacing w:before="100" w:beforeAutospacing="1" w:after="100" w:afterAutospacing="1" w:line="240" w:lineRule="auto"/>
              <w:ind w:left="270"/>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patenti, koncesije, licence, pravo korištenja tuđih sredstava, višegodišnji zakup i slično</w:t>
            </w:r>
          </w:p>
        </w:tc>
        <w:tc>
          <w:tcPr>
            <w:tcW w:w="2856" w:type="dxa"/>
            <w:gridSpan w:val="2"/>
            <w:tcBorders>
              <w:top w:val="dotted" w:sz="4" w:space="0" w:color="auto"/>
              <w:left w:val="single" w:sz="6" w:space="0" w:color="666666"/>
              <w:bottom w:val="dotted" w:sz="4" w:space="0" w:color="auto"/>
              <w:right w:val="single" w:sz="6" w:space="0" w:color="666666"/>
            </w:tcBorders>
            <w:tcMar>
              <w:top w:w="45" w:type="dxa"/>
              <w:left w:w="45" w:type="dxa"/>
              <w:bottom w:w="45" w:type="dxa"/>
              <w:right w:w="45" w:type="dxa"/>
            </w:tcMar>
            <w:vAlign w:val="center"/>
            <w:hideMark/>
          </w:tcPr>
          <w:p w14:paraId="66DA4A62"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prema trajanju iz ugovora</w:t>
            </w:r>
          </w:p>
        </w:tc>
      </w:tr>
      <w:tr w:rsidR="0018377F" w14:paraId="69E3B20B" w14:textId="77777777" w:rsidTr="00924B35">
        <w:tc>
          <w:tcPr>
            <w:tcW w:w="0" w:type="auto"/>
            <w:tcBorders>
              <w:top w:val="dotted" w:sz="4" w:space="0" w:color="auto"/>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B3E16EE" w14:textId="77777777" w:rsidR="0018377F" w:rsidRDefault="0018377F" w:rsidP="00924B35">
            <w:pPr>
              <w:spacing w:before="100" w:beforeAutospacing="1" w:after="100" w:afterAutospacing="1" w:line="240" w:lineRule="auto"/>
              <w:rPr>
                <w:rFonts w:ascii="Times New Roman" w:eastAsia="Times New Roman" w:hAnsi="Times New Roman"/>
                <w:color w:val="000000"/>
                <w:sz w:val="24"/>
                <w:szCs w:val="24"/>
                <w:lang w:eastAsia="hr-HR"/>
              </w:rPr>
            </w:pPr>
            <w:r>
              <w:rPr>
                <w:rFonts w:ascii="Times New Roman" w:eastAsia="Times New Roman" w:hAnsi="Times New Roman"/>
                <w:b/>
                <w:bCs/>
                <w:color w:val="000000"/>
                <w:sz w:val="24"/>
                <w:szCs w:val="24"/>
                <w:lang w:eastAsia="hr-HR"/>
              </w:rPr>
              <w:t>VIII</w:t>
            </w:r>
          </w:p>
        </w:tc>
        <w:tc>
          <w:tcPr>
            <w:tcW w:w="5418" w:type="dxa"/>
            <w:tcBorders>
              <w:top w:val="dotted" w:sz="4" w:space="0" w:color="auto"/>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02762A" w14:textId="77777777" w:rsidR="0018377F" w:rsidRDefault="0018377F" w:rsidP="00924B35">
            <w:pPr>
              <w:spacing w:before="100" w:beforeAutospacing="1" w:after="100" w:afterAutospacing="1" w:line="240" w:lineRule="auto"/>
              <w:rPr>
                <w:rFonts w:ascii="Times New Roman" w:eastAsia="Times New Roman" w:hAnsi="Times New Roman"/>
                <w:color w:val="000000"/>
                <w:sz w:val="24"/>
                <w:szCs w:val="24"/>
                <w:lang w:eastAsia="hr-HR"/>
              </w:rPr>
            </w:pPr>
            <w:r>
              <w:rPr>
                <w:rFonts w:ascii="Times New Roman" w:eastAsia="Times New Roman" w:hAnsi="Times New Roman"/>
                <w:b/>
                <w:bCs/>
                <w:color w:val="000000"/>
                <w:sz w:val="24"/>
                <w:szCs w:val="24"/>
                <w:lang w:eastAsia="hr-HR"/>
              </w:rPr>
              <w:t>Vojna nefinancijska oprema</w:t>
            </w:r>
          </w:p>
        </w:tc>
        <w:tc>
          <w:tcPr>
            <w:tcW w:w="2856" w:type="dxa"/>
            <w:gridSpan w:val="2"/>
            <w:tcBorders>
              <w:top w:val="dotted" w:sz="4" w:space="0" w:color="auto"/>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17BEA98" w14:textId="77777777" w:rsidR="0018377F" w:rsidRDefault="0018377F" w:rsidP="00924B35">
            <w:pPr>
              <w:spacing w:before="100" w:beforeAutospacing="1" w:after="100" w:afterAutospacing="1"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prema stopama iz Odluke iz članka 120. stavak 11. Pravilnika o proračunskom računovodstvu i Računskom planu</w:t>
            </w:r>
          </w:p>
        </w:tc>
      </w:tr>
    </w:tbl>
    <w:p w14:paraId="5F322E41" w14:textId="77777777" w:rsidR="0018377F" w:rsidRDefault="0018377F" w:rsidP="0018377F"/>
    <w:p w14:paraId="41762491" w14:textId="77777777" w:rsidR="0018377F" w:rsidRDefault="0018377F" w:rsidP="00511C7E">
      <w:pPr>
        <w:pStyle w:val="t-9-8"/>
        <w:spacing w:before="0" w:beforeAutospacing="0" w:after="0" w:afterAutospacing="0"/>
        <w:jc w:val="both"/>
        <w:rPr>
          <w:color w:val="000000"/>
        </w:rPr>
      </w:pPr>
    </w:p>
    <w:sectPr w:rsidR="0018377F" w:rsidSect="00410C84">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99552" w14:textId="77777777" w:rsidR="00B757DF" w:rsidRDefault="00B757DF">
      <w:pPr>
        <w:spacing w:after="0" w:line="240" w:lineRule="auto"/>
      </w:pPr>
      <w:r>
        <w:separator/>
      </w:r>
    </w:p>
  </w:endnote>
  <w:endnote w:type="continuationSeparator" w:id="0">
    <w:p w14:paraId="05317252" w14:textId="77777777" w:rsidR="00B757DF" w:rsidRDefault="00B75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695072"/>
      <w:docPartObj>
        <w:docPartGallery w:val="Page Numbers (Bottom of Page)"/>
        <w:docPartUnique/>
      </w:docPartObj>
    </w:sdtPr>
    <w:sdtEndPr>
      <w:rPr>
        <w:rFonts w:ascii="Times New Roman" w:hAnsi="Times New Roman" w:cs="Times New Roman"/>
        <w:sz w:val="20"/>
        <w:szCs w:val="20"/>
      </w:rPr>
    </w:sdtEndPr>
    <w:sdtContent>
      <w:p w14:paraId="033CDF83" w14:textId="3A7C265D" w:rsidR="00B757DF" w:rsidRPr="00D85012" w:rsidRDefault="00B757DF">
        <w:pPr>
          <w:pStyle w:val="Podnoje"/>
          <w:jc w:val="right"/>
          <w:rPr>
            <w:rFonts w:ascii="Times New Roman" w:hAnsi="Times New Roman" w:cs="Times New Roman"/>
            <w:sz w:val="20"/>
            <w:szCs w:val="20"/>
          </w:rPr>
        </w:pPr>
        <w:r w:rsidRPr="00D85012">
          <w:rPr>
            <w:rFonts w:ascii="Times New Roman" w:hAnsi="Times New Roman" w:cs="Times New Roman"/>
            <w:sz w:val="20"/>
            <w:szCs w:val="20"/>
          </w:rPr>
          <w:fldChar w:fldCharType="begin"/>
        </w:r>
        <w:r w:rsidRPr="00D85012">
          <w:rPr>
            <w:rFonts w:ascii="Times New Roman" w:hAnsi="Times New Roman" w:cs="Times New Roman"/>
            <w:sz w:val="20"/>
            <w:szCs w:val="20"/>
          </w:rPr>
          <w:instrText>PAGE   \* MERGEFORMAT</w:instrText>
        </w:r>
        <w:r w:rsidRPr="00D85012">
          <w:rPr>
            <w:rFonts w:ascii="Times New Roman" w:hAnsi="Times New Roman" w:cs="Times New Roman"/>
            <w:sz w:val="20"/>
            <w:szCs w:val="20"/>
          </w:rPr>
          <w:fldChar w:fldCharType="separate"/>
        </w:r>
        <w:r w:rsidR="0018377F">
          <w:rPr>
            <w:rFonts w:ascii="Times New Roman" w:hAnsi="Times New Roman" w:cs="Times New Roman"/>
            <w:noProof/>
            <w:sz w:val="20"/>
            <w:szCs w:val="20"/>
          </w:rPr>
          <w:t>148</w:t>
        </w:r>
        <w:r w:rsidRPr="00D85012">
          <w:rPr>
            <w:rFonts w:ascii="Times New Roman" w:hAnsi="Times New Roman" w:cs="Times New Roman"/>
            <w:sz w:val="20"/>
            <w:szCs w:val="20"/>
          </w:rPr>
          <w:fldChar w:fldCharType="end"/>
        </w:r>
      </w:p>
    </w:sdtContent>
  </w:sdt>
  <w:p w14:paraId="1579A924" w14:textId="77777777" w:rsidR="00B757DF" w:rsidRDefault="00B757D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5EA5E" w14:textId="77777777" w:rsidR="00B757DF" w:rsidRDefault="00B757DF">
      <w:pPr>
        <w:spacing w:after="0" w:line="240" w:lineRule="auto"/>
      </w:pPr>
      <w:r>
        <w:separator/>
      </w:r>
    </w:p>
  </w:footnote>
  <w:footnote w:type="continuationSeparator" w:id="0">
    <w:p w14:paraId="5E66CB0E" w14:textId="77777777" w:rsidR="00B757DF" w:rsidRDefault="00B757DF">
      <w:pPr>
        <w:spacing w:after="0" w:line="240" w:lineRule="auto"/>
      </w:pPr>
      <w:r>
        <w:continuationSeparator/>
      </w:r>
    </w:p>
  </w:footnote>
  <w:footnote w:id="1">
    <w:p w14:paraId="08DBDDAC" w14:textId="4C0E90C3" w:rsidR="00511C7E" w:rsidRPr="00A80C4C" w:rsidRDefault="00511C7E" w:rsidP="00511C7E">
      <w:pPr>
        <w:pStyle w:val="Tekstfusnote"/>
        <w:spacing w:line="240" w:lineRule="auto"/>
        <w:jc w:val="both"/>
        <w:rPr>
          <w:rFonts w:ascii="Times New Roman" w:hAnsi="Times New Roman"/>
        </w:rPr>
      </w:pPr>
      <w:r w:rsidRPr="00A80C4C">
        <w:rPr>
          <w:rStyle w:val="Referencafusnote"/>
          <w:rFonts w:ascii="Times New Roman" w:hAnsi="Times New Roman"/>
        </w:rPr>
        <w:footnoteRef/>
      </w:r>
      <w:r w:rsidRPr="00A80C4C">
        <w:rPr>
          <w:rFonts w:ascii="Times New Roman" w:hAnsi="Times New Roman"/>
        </w:rPr>
        <w:t xml:space="preserve"> Pročišćeni tekst obuhvaća Pravilnik o proračunskom računovodstvu i Računskom planu (</w:t>
      </w:r>
      <w:r>
        <w:rPr>
          <w:rFonts w:ascii="Times New Roman" w:hAnsi="Times New Roman"/>
        </w:rPr>
        <w:t xml:space="preserve">»Narodne novine«, br. 158/23) i </w:t>
      </w:r>
      <w:r w:rsidRPr="00A80C4C">
        <w:rPr>
          <w:rFonts w:ascii="Times New Roman" w:hAnsi="Times New Roman"/>
        </w:rPr>
        <w:t>Pravilnike o izmjenama i dopunama Pravilnika o proračunskom računovodstvu i Računskom planu (»Narodne</w:t>
      </w:r>
      <w:r>
        <w:rPr>
          <w:rFonts w:ascii="Times New Roman" w:hAnsi="Times New Roman"/>
        </w:rPr>
        <w:t xml:space="preserve"> novine«, br. 154/24)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54D4"/>
    <w:multiLevelType w:val="hybridMultilevel"/>
    <w:tmpl w:val="43CA0E3A"/>
    <w:lvl w:ilvl="0" w:tplc="B1E8A1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403C31"/>
    <w:multiLevelType w:val="hybridMultilevel"/>
    <w:tmpl w:val="ADCA9C48"/>
    <w:lvl w:ilvl="0" w:tplc="53FA0DB8">
      <w:start w:val="3"/>
      <w:numFmt w:val="bullet"/>
      <w:lvlText w:val="–"/>
      <w:lvlJc w:val="left"/>
      <w:pPr>
        <w:ind w:left="785" w:hanging="360"/>
      </w:pPr>
      <w:rPr>
        <w:rFonts w:ascii="Times New Roman" w:eastAsia="Times New Roman" w:hAnsi="Times New Roman" w:hint="default"/>
        <w:b w:val="0"/>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15:restartNumberingAfterBreak="0">
    <w:nsid w:val="00667A8F"/>
    <w:multiLevelType w:val="hybridMultilevel"/>
    <w:tmpl w:val="6B228FE0"/>
    <w:lvl w:ilvl="0" w:tplc="580C34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1055C44"/>
    <w:multiLevelType w:val="hybridMultilevel"/>
    <w:tmpl w:val="83DE4F24"/>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1803B96"/>
    <w:multiLevelType w:val="hybridMultilevel"/>
    <w:tmpl w:val="C7106650"/>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1A55576"/>
    <w:multiLevelType w:val="hybridMultilevel"/>
    <w:tmpl w:val="899A7D22"/>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1D91B89"/>
    <w:multiLevelType w:val="hybridMultilevel"/>
    <w:tmpl w:val="ED5C7C20"/>
    <w:lvl w:ilvl="0" w:tplc="F598610E">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1FB2A39"/>
    <w:multiLevelType w:val="hybridMultilevel"/>
    <w:tmpl w:val="B8AC4C86"/>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3241C7F"/>
    <w:multiLevelType w:val="hybridMultilevel"/>
    <w:tmpl w:val="D22EAA4C"/>
    <w:lvl w:ilvl="0" w:tplc="DD548AE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41009F3"/>
    <w:multiLevelType w:val="hybridMultilevel"/>
    <w:tmpl w:val="89E0F1E0"/>
    <w:lvl w:ilvl="0" w:tplc="C92C3CA8">
      <w:start w:val="1"/>
      <w:numFmt w:val="decimal"/>
      <w:lvlText w:val="(%1)"/>
      <w:lvlJc w:val="left"/>
      <w:pPr>
        <w:ind w:left="23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1D0E97"/>
    <w:multiLevelType w:val="hybridMultilevel"/>
    <w:tmpl w:val="1C647A3A"/>
    <w:lvl w:ilvl="0" w:tplc="00F030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48224C7"/>
    <w:multiLevelType w:val="hybridMultilevel"/>
    <w:tmpl w:val="5AC6FBE6"/>
    <w:lvl w:ilvl="0" w:tplc="4206434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04DB7214"/>
    <w:multiLevelType w:val="hybridMultilevel"/>
    <w:tmpl w:val="479C907A"/>
    <w:lvl w:ilvl="0" w:tplc="BDA29286">
      <w:start w:val="1"/>
      <w:numFmt w:val="decimal"/>
      <w:lvlText w:val="(%1)"/>
      <w:lvlJc w:val="left"/>
      <w:pPr>
        <w:ind w:left="360" w:hanging="360"/>
      </w:pPr>
      <w:rPr>
        <w:rFonts w:hint="default"/>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3" w15:restartNumberingAfterBreak="0">
    <w:nsid w:val="04DF1546"/>
    <w:multiLevelType w:val="hybridMultilevel"/>
    <w:tmpl w:val="7436B9E8"/>
    <w:lvl w:ilvl="0" w:tplc="7BA03B5C">
      <w:start w:val="1"/>
      <w:numFmt w:val="decimal"/>
      <w:lvlText w:val="(%1)"/>
      <w:lvlJc w:val="left"/>
      <w:pPr>
        <w:ind w:left="360" w:hanging="360"/>
      </w:pPr>
      <w:rPr>
        <w:rFonts w:ascii="Times New Roman" w:hAnsi="Times New Roman" w:cs="Times New Roman" w:hint="default"/>
        <w:sz w:val="24"/>
        <w:szCs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04E275F8"/>
    <w:multiLevelType w:val="hybridMultilevel"/>
    <w:tmpl w:val="DE3E6F56"/>
    <w:lvl w:ilvl="0" w:tplc="FFFFFFFF">
      <w:start w:val="3"/>
      <w:numFmt w:val="bullet"/>
      <w:lvlText w:val="–"/>
      <w:lvlJc w:val="left"/>
      <w:pPr>
        <w:ind w:left="360" w:hanging="360"/>
      </w:pPr>
      <w:rPr>
        <w:rFonts w:ascii="Times New Roman" w:eastAsia="Times New Roman" w:hAnsi="Times New Roman" w:hint="default"/>
      </w:rPr>
    </w:lvl>
    <w:lvl w:ilvl="1" w:tplc="FFFFFFFF">
      <w:start w:val="1"/>
      <w:numFmt w:val="bullet"/>
      <w:lvlText w:val="­"/>
      <w:lvlJc w:val="left"/>
      <w:pPr>
        <w:ind w:left="1080" w:hanging="360"/>
      </w:pPr>
      <w:rPr>
        <w:rFonts w:ascii="Courier New" w:hAnsi="Courier New" w:hint="default"/>
      </w:rPr>
    </w:lvl>
    <w:lvl w:ilvl="2" w:tplc="B1E8A1E2">
      <w:start w:val="1"/>
      <w:numFmt w:val="bullet"/>
      <w:lvlText w:val=""/>
      <w:lvlJc w:val="left"/>
      <w:pPr>
        <w:ind w:left="709" w:hanging="360"/>
      </w:pPr>
      <w:rPr>
        <w:rFonts w:ascii="Symbol" w:hAnsi="Symbo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58E4967"/>
    <w:multiLevelType w:val="hybridMultilevel"/>
    <w:tmpl w:val="51F8E794"/>
    <w:lvl w:ilvl="0" w:tplc="B1E8A1E2">
      <w:start w:val="1"/>
      <w:numFmt w:val="bullet"/>
      <w:lvlText w:val=""/>
      <w:lvlJc w:val="left"/>
      <w:pPr>
        <w:ind w:left="360" w:hanging="360"/>
      </w:pPr>
      <w:rPr>
        <w:rFonts w:ascii="Symbol" w:hAnsi="Symbol" w:hint="default"/>
      </w:rPr>
    </w:lvl>
    <w:lvl w:ilvl="1" w:tplc="B1E8A1E2">
      <w:start w:val="1"/>
      <w:numFmt w:val="bullet"/>
      <w:lvlText w:val=""/>
      <w:lvlJc w:val="left"/>
      <w:pPr>
        <w:ind w:left="785" w:hanging="360"/>
      </w:pPr>
      <w:rPr>
        <w:rFonts w:ascii="Symbol" w:hAnsi="Symbo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059B35B5"/>
    <w:multiLevelType w:val="hybridMultilevel"/>
    <w:tmpl w:val="271E350A"/>
    <w:lvl w:ilvl="0" w:tplc="B1E8A1E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05D314CC"/>
    <w:multiLevelType w:val="hybridMultilevel"/>
    <w:tmpl w:val="E02EEB4C"/>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063C6A5B"/>
    <w:multiLevelType w:val="hybridMultilevel"/>
    <w:tmpl w:val="0E52BAC2"/>
    <w:lvl w:ilvl="0" w:tplc="C92C3CA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06C262FE"/>
    <w:multiLevelType w:val="hybridMultilevel"/>
    <w:tmpl w:val="5316C610"/>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073F3E99"/>
    <w:multiLevelType w:val="hybridMultilevel"/>
    <w:tmpl w:val="9E6ADAD2"/>
    <w:lvl w:ilvl="0" w:tplc="CE80C12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07CB2760"/>
    <w:multiLevelType w:val="hybridMultilevel"/>
    <w:tmpl w:val="5134AA5E"/>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08125B19"/>
    <w:multiLevelType w:val="hybridMultilevel"/>
    <w:tmpl w:val="2D70916C"/>
    <w:lvl w:ilvl="0" w:tplc="88989816">
      <w:start w:val="1"/>
      <w:numFmt w:val="decimal"/>
      <w:lvlText w:val="(%1)"/>
      <w:lvlJc w:val="left"/>
      <w:pPr>
        <w:ind w:left="37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8874CAC"/>
    <w:multiLevelType w:val="hybridMultilevel"/>
    <w:tmpl w:val="6844615E"/>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08FC6963"/>
    <w:multiLevelType w:val="hybridMultilevel"/>
    <w:tmpl w:val="B7D6363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15:restartNumberingAfterBreak="0">
    <w:nsid w:val="09995B1E"/>
    <w:multiLevelType w:val="hybridMultilevel"/>
    <w:tmpl w:val="9FAAC770"/>
    <w:lvl w:ilvl="0" w:tplc="8CD8B080">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0A6E4196"/>
    <w:multiLevelType w:val="hybridMultilevel"/>
    <w:tmpl w:val="338CEC88"/>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0B1022DE"/>
    <w:multiLevelType w:val="hybridMultilevel"/>
    <w:tmpl w:val="9EFA7A72"/>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0B1719E4"/>
    <w:multiLevelType w:val="hybridMultilevel"/>
    <w:tmpl w:val="292E1480"/>
    <w:lvl w:ilvl="0" w:tplc="B5C82740">
      <w:start w:val="1"/>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0BB307AF"/>
    <w:multiLevelType w:val="hybridMultilevel"/>
    <w:tmpl w:val="C76E60C4"/>
    <w:lvl w:ilvl="0" w:tplc="2E3075D8">
      <w:start w:val="5"/>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0BC6610D"/>
    <w:multiLevelType w:val="hybridMultilevel"/>
    <w:tmpl w:val="5A667CFA"/>
    <w:lvl w:ilvl="0" w:tplc="FFFFFFFF">
      <w:start w:val="3"/>
      <w:numFmt w:val="bullet"/>
      <w:lvlText w:val="–"/>
      <w:lvlJc w:val="left"/>
      <w:pPr>
        <w:ind w:left="360" w:hanging="360"/>
      </w:pPr>
      <w:rPr>
        <w:rFonts w:ascii="Times New Roman" w:eastAsia="Times New Roman" w:hAnsi="Times New Roman" w:hint="default"/>
      </w:rPr>
    </w:lvl>
    <w:lvl w:ilvl="1" w:tplc="FFFFFFFF">
      <w:start w:val="1"/>
      <w:numFmt w:val="bullet"/>
      <w:lvlText w:val="­"/>
      <w:lvlJc w:val="left"/>
      <w:pPr>
        <w:ind w:left="1080" w:hanging="360"/>
      </w:pPr>
      <w:rPr>
        <w:rFonts w:ascii="Courier New" w:hAnsi="Courier New" w:hint="default"/>
      </w:rPr>
    </w:lvl>
    <w:lvl w:ilvl="2" w:tplc="AE74351C">
      <w:start w:val="7"/>
      <w:numFmt w:val="bullet"/>
      <w:lvlText w:val="-"/>
      <w:lvlJc w:val="left"/>
      <w:pPr>
        <w:ind w:left="284" w:hanging="360"/>
      </w:pPr>
      <w:rPr>
        <w:rFonts w:ascii="Calibri" w:eastAsia="Calibri" w:hAnsi="Calibri" w:cs="Calibri"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0BCD6253"/>
    <w:multiLevelType w:val="hybridMultilevel"/>
    <w:tmpl w:val="BCCECB4A"/>
    <w:lvl w:ilvl="0" w:tplc="BDA29286">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C304EDB"/>
    <w:multiLevelType w:val="hybridMultilevel"/>
    <w:tmpl w:val="F9D0330E"/>
    <w:lvl w:ilvl="0" w:tplc="00F030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0CD741D3"/>
    <w:multiLevelType w:val="hybridMultilevel"/>
    <w:tmpl w:val="B42A631C"/>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0D6D3CCD"/>
    <w:multiLevelType w:val="hybridMultilevel"/>
    <w:tmpl w:val="5E961F80"/>
    <w:lvl w:ilvl="0" w:tplc="848203FE">
      <w:start w:val="1"/>
      <w:numFmt w:val="decimal"/>
      <w:lvlText w:val="(%1)"/>
      <w:lvlJc w:val="left"/>
      <w:pPr>
        <w:ind w:left="644"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5" w15:restartNumberingAfterBreak="0">
    <w:nsid w:val="0D936E40"/>
    <w:multiLevelType w:val="hybridMultilevel"/>
    <w:tmpl w:val="63F8C0A4"/>
    <w:lvl w:ilvl="0" w:tplc="00F03024">
      <w:start w:val="1"/>
      <w:numFmt w:val="decimal"/>
      <w:lvlText w:val="(%1)"/>
      <w:lvlJc w:val="left"/>
      <w:pPr>
        <w:ind w:left="502" w:hanging="360"/>
      </w:pPr>
      <w:rPr>
        <w:rFonts w:hint="default"/>
      </w:rPr>
    </w:lvl>
    <w:lvl w:ilvl="1" w:tplc="B1E8A1E2">
      <w:start w:val="1"/>
      <w:numFmt w:val="bullet"/>
      <w:lvlText w:val=""/>
      <w:lvlJc w:val="left"/>
      <w:pPr>
        <w:ind w:left="1222" w:hanging="360"/>
      </w:pPr>
      <w:rPr>
        <w:rFonts w:ascii="Symbol" w:hAnsi="Symbol" w:hint="default"/>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6" w15:restartNumberingAfterBreak="0">
    <w:nsid w:val="0DB87CD2"/>
    <w:multiLevelType w:val="hybridMultilevel"/>
    <w:tmpl w:val="08AAD894"/>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0E1A2EF1"/>
    <w:multiLevelType w:val="hybridMultilevel"/>
    <w:tmpl w:val="C91CDBB2"/>
    <w:lvl w:ilvl="0" w:tplc="8898981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8" w15:restartNumberingAfterBreak="0">
    <w:nsid w:val="0EEA5E81"/>
    <w:multiLevelType w:val="hybridMultilevel"/>
    <w:tmpl w:val="694E643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0F282CAC"/>
    <w:multiLevelType w:val="hybridMultilevel"/>
    <w:tmpl w:val="D84C903A"/>
    <w:lvl w:ilvl="0" w:tplc="88A80590">
      <w:start w:val="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0F3A5708"/>
    <w:multiLevelType w:val="hybridMultilevel"/>
    <w:tmpl w:val="28AE1208"/>
    <w:lvl w:ilvl="0" w:tplc="B1E8A1E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0F99259D"/>
    <w:multiLevelType w:val="hybridMultilevel"/>
    <w:tmpl w:val="DDE64324"/>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0FB9563A"/>
    <w:multiLevelType w:val="hybridMultilevel"/>
    <w:tmpl w:val="C194F8C2"/>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0FFC70A0"/>
    <w:multiLevelType w:val="hybridMultilevel"/>
    <w:tmpl w:val="1C647A3A"/>
    <w:lvl w:ilvl="0" w:tplc="00F03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2F1619E"/>
    <w:multiLevelType w:val="hybridMultilevel"/>
    <w:tmpl w:val="79042322"/>
    <w:lvl w:ilvl="0" w:tplc="B1E8A1E2">
      <w:start w:val="1"/>
      <w:numFmt w:val="bullet"/>
      <w:lvlText w:val=""/>
      <w:lvlJc w:val="left"/>
      <w:pPr>
        <w:ind w:left="-338" w:hanging="360"/>
      </w:pPr>
      <w:rPr>
        <w:rFonts w:ascii="Symbol" w:hAnsi="Symbol" w:hint="default"/>
      </w:rPr>
    </w:lvl>
    <w:lvl w:ilvl="1" w:tplc="041A0003" w:tentative="1">
      <w:start w:val="1"/>
      <w:numFmt w:val="bullet"/>
      <w:lvlText w:val="o"/>
      <w:lvlJc w:val="left"/>
      <w:pPr>
        <w:ind w:left="382" w:hanging="360"/>
      </w:pPr>
      <w:rPr>
        <w:rFonts w:ascii="Courier New" w:hAnsi="Courier New" w:cs="Courier New" w:hint="default"/>
      </w:rPr>
    </w:lvl>
    <w:lvl w:ilvl="2" w:tplc="041A0005" w:tentative="1">
      <w:start w:val="1"/>
      <w:numFmt w:val="bullet"/>
      <w:lvlText w:val=""/>
      <w:lvlJc w:val="left"/>
      <w:pPr>
        <w:ind w:left="1102" w:hanging="360"/>
      </w:pPr>
      <w:rPr>
        <w:rFonts w:ascii="Wingdings" w:hAnsi="Wingdings" w:hint="default"/>
      </w:rPr>
    </w:lvl>
    <w:lvl w:ilvl="3" w:tplc="041A0001" w:tentative="1">
      <w:start w:val="1"/>
      <w:numFmt w:val="bullet"/>
      <w:lvlText w:val=""/>
      <w:lvlJc w:val="left"/>
      <w:pPr>
        <w:ind w:left="1822" w:hanging="360"/>
      </w:pPr>
      <w:rPr>
        <w:rFonts w:ascii="Symbol" w:hAnsi="Symbol" w:hint="default"/>
      </w:rPr>
    </w:lvl>
    <w:lvl w:ilvl="4" w:tplc="041A0003" w:tentative="1">
      <w:start w:val="1"/>
      <w:numFmt w:val="bullet"/>
      <w:lvlText w:val="o"/>
      <w:lvlJc w:val="left"/>
      <w:pPr>
        <w:ind w:left="2542" w:hanging="360"/>
      </w:pPr>
      <w:rPr>
        <w:rFonts w:ascii="Courier New" w:hAnsi="Courier New" w:cs="Courier New" w:hint="default"/>
      </w:rPr>
    </w:lvl>
    <w:lvl w:ilvl="5" w:tplc="041A0005" w:tentative="1">
      <w:start w:val="1"/>
      <w:numFmt w:val="bullet"/>
      <w:lvlText w:val=""/>
      <w:lvlJc w:val="left"/>
      <w:pPr>
        <w:ind w:left="3262" w:hanging="360"/>
      </w:pPr>
      <w:rPr>
        <w:rFonts w:ascii="Wingdings" w:hAnsi="Wingdings" w:hint="default"/>
      </w:rPr>
    </w:lvl>
    <w:lvl w:ilvl="6" w:tplc="041A0001" w:tentative="1">
      <w:start w:val="1"/>
      <w:numFmt w:val="bullet"/>
      <w:lvlText w:val=""/>
      <w:lvlJc w:val="left"/>
      <w:pPr>
        <w:ind w:left="3982" w:hanging="360"/>
      </w:pPr>
      <w:rPr>
        <w:rFonts w:ascii="Symbol" w:hAnsi="Symbol" w:hint="default"/>
      </w:rPr>
    </w:lvl>
    <w:lvl w:ilvl="7" w:tplc="041A0003" w:tentative="1">
      <w:start w:val="1"/>
      <w:numFmt w:val="bullet"/>
      <w:lvlText w:val="o"/>
      <w:lvlJc w:val="left"/>
      <w:pPr>
        <w:ind w:left="4702" w:hanging="360"/>
      </w:pPr>
      <w:rPr>
        <w:rFonts w:ascii="Courier New" w:hAnsi="Courier New" w:cs="Courier New" w:hint="default"/>
      </w:rPr>
    </w:lvl>
    <w:lvl w:ilvl="8" w:tplc="041A0005" w:tentative="1">
      <w:start w:val="1"/>
      <w:numFmt w:val="bullet"/>
      <w:lvlText w:val=""/>
      <w:lvlJc w:val="left"/>
      <w:pPr>
        <w:ind w:left="5422" w:hanging="360"/>
      </w:pPr>
      <w:rPr>
        <w:rFonts w:ascii="Wingdings" w:hAnsi="Wingdings" w:hint="default"/>
      </w:rPr>
    </w:lvl>
  </w:abstractNum>
  <w:abstractNum w:abstractNumId="45" w15:restartNumberingAfterBreak="0">
    <w:nsid w:val="14FC342E"/>
    <w:multiLevelType w:val="hybridMultilevel"/>
    <w:tmpl w:val="724C5C94"/>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15120CF8"/>
    <w:multiLevelType w:val="hybridMultilevel"/>
    <w:tmpl w:val="BCCECB4A"/>
    <w:lvl w:ilvl="0" w:tplc="BDA29286">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5260757"/>
    <w:multiLevelType w:val="hybridMultilevel"/>
    <w:tmpl w:val="760E6D12"/>
    <w:lvl w:ilvl="0" w:tplc="B1E8A1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15A50834"/>
    <w:multiLevelType w:val="hybridMultilevel"/>
    <w:tmpl w:val="1CD0AC14"/>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9" w15:restartNumberingAfterBreak="0">
    <w:nsid w:val="15B85874"/>
    <w:multiLevelType w:val="hybridMultilevel"/>
    <w:tmpl w:val="566E36C6"/>
    <w:lvl w:ilvl="0" w:tplc="B1E8A1E2">
      <w:start w:val="1"/>
      <w:numFmt w:val="bullet"/>
      <w:lvlText w:val=""/>
      <w:lvlJc w:val="left"/>
      <w:pPr>
        <w:ind w:left="360" w:hanging="360"/>
      </w:pPr>
      <w:rPr>
        <w:rFonts w:ascii="Symbol" w:hAnsi="Symbol" w:hint="default"/>
      </w:rPr>
    </w:lvl>
    <w:lvl w:ilvl="1" w:tplc="B1E8A1E2">
      <w:start w:val="1"/>
      <w:numFmt w:val="bullet"/>
      <w:lvlText w:val=""/>
      <w:lvlJc w:val="left"/>
      <w:pPr>
        <w:ind w:left="1298" w:hanging="360"/>
      </w:pPr>
      <w:rPr>
        <w:rFonts w:ascii="Symbol" w:hAnsi="Symbol" w:hint="default"/>
      </w:r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50" w15:restartNumberingAfterBreak="0">
    <w:nsid w:val="15CA19BE"/>
    <w:multiLevelType w:val="hybridMultilevel"/>
    <w:tmpl w:val="1C9A8DEC"/>
    <w:lvl w:ilvl="0" w:tplc="1B12EE32">
      <w:start w:val="1"/>
      <w:numFmt w:val="decimal"/>
      <w:lvlText w:val="(%1)"/>
      <w:lvlJc w:val="left"/>
      <w:pPr>
        <w:ind w:left="360" w:hanging="360"/>
      </w:pPr>
      <w:rPr>
        <w:rFonts w:hint="default"/>
        <w:b w:val="0"/>
      </w:rPr>
    </w:lvl>
    <w:lvl w:ilvl="1" w:tplc="811805DC">
      <w:start w:val="59"/>
      <w:numFmt w:val="bullet"/>
      <w:lvlText w:val="-"/>
      <w:lvlJc w:val="left"/>
      <w:pPr>
        <w:ind w:left="1080" w:hanging="360"/>
      </w:pPr>
      <w:rPr>
        <w:rFonts w:ascii="Arial" w:eastAsia="Calibri" w:hAnsi="Arial" w:cs="Arial" w:hint="default"/>
      </w:rPr>
    </w:lvl>
    <w:lvl w:ilvl="2" w:tplc="B1E8A1E2">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165F6596"/>
    <w:multiLevelType w:val="hybridMultilevel"/>
    <w:tmpl w:val="D72AEC08"/>
    <w:lvl w:ilvl="0" w:tplc="8CD8B080">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2" w15:restartNumberingAfterBreak="0">
    <w:nsid w:val="16DB007C"/>
    <w:multiLevelType w:val="hybridMultilevel"/>
    <w:tmpl w:val="12D282E2"/>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173A4F8E"/>
    <w:multiLevelType w:val="hybridMultilevel"/>
    <w:tmpl w:val="92EAA7B4"/>
    <w:lvl w:ilvl="0" w:tplc="B1E8A1E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4" w15:restartNumberingAfterBreak="0">
    <w:nsid w:val="17D21A98"/>
    <w:multiLevelType w:val="hybridMultilevel"/>
    <w:tmpl w:val="C5AE3258"/>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17D86010"/>
    <w:multiLevelType w:val="hybridMultilevel"/>
    <w:tmpl w:val="4504346C"/>
    <w:lvl w:ilvl="0" w:tplc="B1E8A1E2">
      <w:start w:val="1"/>
      <w:numFmt w:val="bullet"/>
      <w:lvlText w:val=""/>
      <w:lvlJc w:val="left"/>
      <w:pPr>
        <w:ind w:left="360" w:hanging="360"/>
      </w:pPr>
      <w:rPr>
        <w:rFonts w:ascii="Symbol" w:hAnsi="Symbol" w:hint="default"/>
      </w:rPr>
    </w:lvl>
    <w:lvl w:ilvl="1" w:tplc="B1E8A1E2">
      <w:start w:val="1"/>
      <w:numFmt w:val="bullet"/>
      <w:lvlText w:val=""/>
      <w:lvlJc w:val="left"/>
      <w:pPr>
        <w:ind w:left="785" w:hanging="360"/>
      </w:pPr>
      <w:rPr>
        <w:rFonts w:ascii="Symbol" w:hAnsi="Symbo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6" w15:restartNumberingAfterBreak="0">
    <w:nsid w:val="17E4387B"/>
    <w:multiLevelType w:val="hybridMultilevel"/>
    <w:tmpl w:val="1E52AC7A"/>
    <w:lvl w:ilvl="0" w:tplc="7BD0525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7" w15:restartNumberingAfterBreak="0">
    <w:nsid w:val="183E3289"/>
    <w:multiLevelType w:val="hybridMultilevel"/>
    <w:tmpl w:val="2CA4DDA8"/>
    <w:lvl w:ilvl="0" w:tplc="F3CEEF4A">
      <w:start w:val="1"/>
      <w:numFmt w:val="decimal"/>
      <w:lvlText w:val="(%1)"/>
      <w:lvlJc w:val="left"/>
      <w:pPr>
        <w:ind w:left="360" w:hanging="360"/>
      </w:pPr>
      <w:rPr>
        <w:rFonts w:hint="default"/>
        <w:b w:val="0"/>
      </w:rPr>
    </w:lvl>
    <w:lvl w:ilvl="1" w:tplc="811805DC">
      <w:start w:val="59"/>
      <w:numFmt w:val="bullet"/>
      <w:lvlText w:val="-"/>
      <w:lvlJc w:val="left"/>
      <w:pPr>
        <w:ind w:left="1080" w:hanging="360"/>
      </w:pPr>
      <w:rPr>
        <w:rFonts w:ascii="Arial" w:eastAsia="Calibri" w:hAnsi="Arial" w:cs="Arial" w:hint="default"/>
      </w:rPr>
    </w:lvl>
    <w:lvl w:ilvl="2" w:tplc="B1E8A1E2">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194E77B2"/>
    <w:multiLevelType w:val="hybridMultilevel"/>
    <w:tmpl w:val="9A9A7DAE"/>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19806B98"/>
    <w:multiLevelType w:val="hybridMultilevel"/>
    <w:tmpl w:val="58B0B818"/>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19882150"/>
    <w:multiLevelType w:val="hybridMultilevel"/>
    <w:tmpl w:val="26028E72"/>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19D77469"/>
    <w:multiLevelType w:val="hybridMultilevel"/>
    <w:tmpl w:val="6DD275B8"/>
    <w:lvl w:ilvl="0" w:tplc="50A095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A7E04CF"/>
    <w:multiLevelType w:val="hybridMultilevel"/>
    <w:tmpl w:val="94F6158A"/>
    <w:lvl w:ilvl="0" w:tplc="5D8059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1A7E078F"/>
    <w:multiLevelType w:val="hybridMultilevel"/>
    <w:tmpl w:val="1C647A3A"/>
    <w:lvl w:ilvl="0" w:tplc="00F03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ACC35FE"/>
    <w:multiLevelType w:val="hybridMultilevel"/>
    <w:tmpl w:val="3C8C26FE"/>
    <w:lvl w:ilvl="0" w:tplc="B1E8A1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1B1225F8"/>
    <w:multiLevelType w:val="hybridMultilevel"/>
    <w:tmpl w:val="AA00307A"/>
    <w:lvl w:ilvl="0" w:tplc="B1E8A1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1BD575C1"/>
    <w:multiLevelType w:val="hybridMultilevel"/>
    <w:tmpl w:val="B5CA8ACE"/>
    <w:lvl w:ilvl="0" w:tplc="1ED677F6">
      <w:start w:val="200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1BDF71A9"/>
    <w:multiLevelType w:val="hybridMultilevel"/>
    <w:tmpl w:val="F3407F56"/>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1CE24A66"/>
    <w:multiLevelType w:val="hybridMultilevel"/>
    <w:tmpl w:val="20BE7AAC"/>
    <w:lvl w:ilvl="0" w:tplc="3902708E">
      <w:start w:val="1"/>
      <w:numFmt w:val="decimal"/>
      <w:lvlText w:val="(%1)"/>
      <w:lvlJc w:val="left"/>
      <w:pPr>
        <w:ind w:left="360" w:hanging="360"/>
      </w:pPr>
      <w:rPr>
        <w:rFonts w:hint="default"/>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9" w15:restartNumberingAfterBreak="0">
    <w:nsid w:val="1D6843C7"/>
    <w:multiLevelType w:val="hybridMultilevel"/>
    <w:tmpl w:val="B462A944"/>
    <w:lvl w:ilvl="0" w:tplc="B1E8A1E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0" w15:restartNumberingAfterBreak="0">
    <w:nsid w:val="1D6D03AD"/>
    <w:multiLevelType w:val="hybridMultilevel"/>
    <w:tmpl w:val="55228C1C"/>
    <w:lvl w:ilvl="0" w:tplc="FFFFFFFF">
      <w:start w:val="3"/>
      <w:numFmt w:val="bullet"/>
      <w:lvlText w:val="–"/>
      <w:lvlJc w:val="left"/>
      <w:pPr>
        <w:ind w:left="360" w:hanging="360"/>
      </w:pPr>
      <w:rPr>
        <w:rFonts w:ascii="Times New Roman" w:eastAsia="Times New Roman" w:hAnsi="Times New Roman" w:hint="default"/>
      </w:rPr>
    </w:lvl>
    <w:lvl w:ilvl="1" w:tplc="FFFFFFFF">
      <w:start w:val="1"/>
      <w:numFmt w:val="bullet"/>
      <w:lvlText w:val="­"/>
      <w:lvlJc w:val="left"/>
      <w:pPr>
        <w:ind w:left="1080" w:hanging="360"/>
      </w:pPr>
      <w:rPr>
        <w:rFonts w:ascii="Courier New" w:hAnsi="Courier New" w:hint="default"/>
      </w:rPr>
    </w:lvl>
    <w:lvl w:ilvl="2" w:tplc="B1E8A1E2">
      <w:start w:val="1"/>
      <w:numFmt w:val="bullet"/>
      <w:lvlText w:val=""/>
      <w:lvlJc w:val="left"/>
      <w:pPr>
        <w:ind w:left="709" w:hanging="360"/>
      </w:pPr>
      <w:rPr>
        <w:rFonts w:ascii="Symbol" w:hAnsi="Symbo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1" w15:restartNumberingAfterBreak="0">
    <w:nsid w:val="1D7974C8"/>
    <w:multiLevelType w:val="hybridMultilevel"/>
    <w:tmpl w:val="AF8AE9AC"/>
    <w:lvl w:ilvl="0" w:tplc="A796D0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1D7C5CA7"/>
    <w:multiLevelType w:val="hybridMultilevel"/>
    <w:tmpl w:val="697ADAE0"/>
    <w:lvl w:ilvl="0" w:tplc="B1E8A1E2">
      <w:start w:val="1"/>
      <w:numFmt w:val="bullet"/>
      <w:lvlText w:val=""/>
      <w:lvlJc w:val="left"/>
      <w:pPr>
        <w:ind w:left="360" w:hanging="360"/>
      </w:pPr>
      <w:rPr>
        <w:rFonts w:ascii="Symbol" w:hAnsi="Symbol" w:hint="default"/>
      </w:rPr>
    </w:lvl>
    <w:lvl w:ilvl="1" w:tplc="B1E8A1E2">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1EB82685"/>
    <w:multiLevelType w:val="hybridMultilevel"/>
    <w:tmpl w:val="11F8D6D2"/>
    <w:lvl w:ilvl="0" w:tplc="B1E8A1E2">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4" w15:restartNumberingAfterBreak="0">
    <w:nsid w:val="1F1F2598"/>
    <w:multiLevelType w:val="hybridMultilevel"/>
    <w:tmpl w:val="FD9C0F6C"/>
    <w:lvl w:ilvl="0" w:tplc="50A095A8">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1F2057D6"/>
    <w:multiLevelType w:val="hybridMultilevel"/>
    <w:tmpl w:val="F7B8D528"/>
    <w:lvl w:ilvl="0" w:tplc="B1E8A1E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6" w15:restartNumberingAfterBreak="0">
    <w:nsid w:val="1F3F7B34"/>
    <w:multiLevelType w:val="hybridMultilevel"/>
    <w:tmpl w:val="1C6A8454"/>
    <w:lvl w:ilvl="0" w:tplc="53FA0DB8">
      <w:start w:val="3"/>
      <w:numFmt w:val="bullet"/>
      <w:lvlText w:val="–"/>
      <w:lvlJc w:val="left"/>
      <w:pPr>
        <w:ind w:left="720" w:hanging="360"/>
      </w:pPr>
      <w:rPr>
        <w:rFonts w:ascii="Times New Roman" w:eastAsia="Times New Roman" w:hAnsi="Times New Roman"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1F787744"/>
    <w:multiLevelType w:val="hybridMultilevel"/>
    <w:tmpl w:val="ACEC558E"/>
    <w:lvl w:ilvl="0" w:tplc="C79669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206E4461"/>
    <w:multiLevelType w:val="hybridMultilevel"/>
    <w:tmpl w:val="1952B39E"/>
    <w:lvl w:ilvl="0" w:tplc="50A095A8">
      <w:start w:val="1"/>
      <w:numFmt w:val="bullet"/>
      <w:lvlText w:val=""/>
      <w:lvlJc w:val="left"/>
      <w:pPr>
        <w:ind w:left="-44" w:hanging="360"/>
      </w:pPr>
      <w:rPr>
        <w:rFonts w:ascii="Symbol" w:hAnsi="Symbol" w:hint="default"/>
      </w:rPr>
    </w:lvl>
    <w:lvl w:ilvl="1" w:tplc="041A0003" w:tentative="1">
      <w:start w:val="1"/>
      <w:numFmt w:val="bullet"/>
      <w:lvlText w:val="o"/>
      <w:lvlJc w:val="left"/>
      <w:pPr>
        <w:ind w:left="676" w:hanging="360"/>
      </w:pPr>
      <w:rPr>
        <w:rFonts w:ascii="Courier New" w:hAnsi="Courier New" w:cs="Courier New" w:hint="default"/>
      </w:rPr>
    </w:lvl>
    <w:lvl w:ilvl="2" w:tplc="041A0005" w:tentative="1">
      <w:start w:val="1"/>
      <w:numFmt w:val="bullet"/>
      <w:lvlText w:val=""/>
      <w:lvlJc w:val="left"/>
      <w:pPr>
        <w:ind w:left="1396" w:hanging="360"/>
      </w:pPr>
      <w:rPr>
        <w:rFonts w:ascii="Wingdings" w:hAnsi="Wingdings" w:hint="default"/>
      </w:rPr>
    </w:lvl>
    <w:lvl w:ilvl="3" w:tplc="041A0001" w:tentative="1">
      <w:start w:val="1"/>
      <w:numFmt w:val="bullet"/>
      <w:lvlText w:val=""/>
      <w:lvlJc w:val="left"/>
      <w:pPr>
        <w:ind w:left="2116" w:hanging="360"/>
      </w:pPr>
      <w:rPr>
        <w:rFonts w:ascii="Symbol" w:hAnsi="Symbol" w:hint="default"/>
      </w:rPr>
    </w:lvl>
    <w:lvl w:ilvl="4" w:tplc="041A0003" w:tentative="1">
      <w:start w:val="1"/>
      <w:numFmt w:val="bullet"/>
      <w:lvlText w:val="o"/>
      <w:lvlJc w:val="left"/>
      <w:pPr>
        <w:ind w:left="2836" w:hanging="360"/>
      </w:pPr>
      <w:rPr>
        <w:rFonts w:ascii="Courier New" w:hAnsi="Courier New" w:cs="Courier New" w:hint="default"/>
      </w:rPr>
    </w:lvl>
    <w:lvl w:ilvl="5" w:tplc="041A0005" w:tentative="1">
      <w:start w:val="1"/>
      <w:numFmt w:val="bullet"/>
      <w:lvlText w:val=""/>
      <w:lvlJc w:val="left"/>
      <w:pPr>
        <w:ind w:left="3556" w:hanging="360"/>
      </w:pPr>
      <w:rPr>
        <w:rFonts w:ascii="Wingdings" w:hAnsi="Wingdings" w:hint="default"/>
      </w:rPr>
    </w:lvl>
    <w:lvl w:ilvl="6" w:tplc="041A0001" w:tentative="1">
      <w:start w:val="1"/>
      <w:numFmt w:val="bullet"/>
      <w:lvlText w:val=""/>
      <w:lvlJc w:val="left"/>
      <w:pPr>
        <w:ind w:left="4276" w:hanging="360"/>
      </w:pPr>
      <w:rPr>
        <w:rFonts w:ascii="Symbol" w:hAnsi="Symbol" w:hint="default"/>
      </w:rPr>
    </w:lvl>
    <w:lvl w:ilvl="7" w:tplc="041A0003" w:tentative="1">
      <w:start w:val="1"/>
      <w:numFmt w:val="bullet"/>
      <w:lvlText w:val="o"/>
      <w:lvlJc w:val="left"/>
      <w:pPr>
        <w:ind w:left="4996" w:hanging="360"/>
      </w:pPr>
      <w:rPr>
        <w:rFonts w:ascii="Courier New" w:hAnsi="Courier New" w:cs="Courier New" w:hint="default"/>
      </w:rPr>
    </w:lvl>
    <w:lvl w:ilvl="8" w:tplc="041A0005" w:tentative="1">
      <w:start w:val="1"/>
      <w:numFmt w:val="bullet"/>
      <w:lvlText w:val=""/>
      <w:lvlJc w:val="left"/>
      <w:pPr>
        <w:ind w:left="5716" w:hanging="360"/>
      </w:pPr>
      <w:rPr>
        <w:rFonts w:ascii="Wingdings" w:hAnsi="Wingdings" w:hint="default"/>
      </w:rPr>
    </w:lvl>
  </w:abstractNum>
  <w:abstractNum w:abstractNumId="79" w15:restartNumberingAfterBreak="0">
    <w:nsid w:val="20A926B3"/>
    <w:multiLevelType w:val="hybridMultilevel"/>
    <w:tmpl w:val="9AA05F74"/>
    <w:lvl w:ilvl="0" w:tplc="C92C3CA8">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0" w15:restartNumberingAfterBreak="0">
    <w:nsid w:val="20B912C3"/>
    <w:multiLevelType w:val="hybridMultilevel"/>
    <w:tmpl w:val="0F38257E"/>
    <w:lvl w:ilvl="0" w:tplc="B1E8A1E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1" w15:restartNumberingAfterBreak="0">
    <w:nsid w:val="20E93BA0"/>
    <w:multiLevelType w:val="hybridMultilevel"/>
    <w:tmpl w:val="7864026A"/>
    <w:lvl w:ilvl="0" w:tplc="B1E8A1E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2" w15:restartNumberingAfterBreak="0">
    <w:nsid w:val="210326C4"/>
    <w:multiLevelType w:val="hybridMultilevel"/>
    <w:tmpl w:val="5D20F1F8"/>
    <w:lvl w:ilvl="0" w:tplc="5694CBF6">
      <w:start w:val="1"/>
      <w:numFmt w:val="decimal"/>
      <w:lvlText w:val="(%1)"/>
      <w:lvlJc w:val="left"/>
      <w:pPr>
        <w:ind w:left="360" w:hanging="360"/>
      </w:pPr>
      <w:rPr>
        <w:rFonts w:ascii="Arial" w:hAnsi="Arial" w:cs="Arial" w:hint="default"/>
        <w:sz w:val="24"/>
        <w:szCs w:val="24"/>
      </w:rPr>
    </w:lvl>
    <w:lvl w:ilvl="1" w:tplc="B1E8A1E2">
      <w:start w:val="1"/>
      <w:numFmt w:val="bullet"/>
      <w:lvlText w:val=""/>
      <w:lvlJc w:val="left"/>
      <w:pPr>
        <w:ind w:left="1080" w:hanging="360"/>
      </w:pPr>
      <w:rPr>
        <w:rFonts w:ascii="Symbol" w:hAnsi="Symbo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3" w15:restartNumberingAfterBreak="0">
    <w:nsid w:val="217B34E8"/>
    <w:multiLevelType w:val="hybridMultilevel"/>
    <w:tmpl w:val="B7D6363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4" w15:restartNumberingAfterBreak="0">
    <w:nsid w:val="219C069E"/>
    <w:multiLevelType w:val="hybridMultilevel"/>
    <w:tmpl w:val="14B47DB4"/>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2205631C"/>
    <w:multiLevelType w:val="hybridMultilevel"/>
    <w:tmpl w:val="289E9BB4"/>
    <w:lvl w:ilvl="0" w:tplc="66A89D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225A060C"/>
    <w:multiLevelType w:val="hybridMultilevel"/>
    <w:tmpl w:val="4BF43EE2"/>
    <w:lvl w:ilvl="0" w:tplc="B1E8A1E2">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247E2CDD"/>
    <w:multiLevelType w:val="hybridMultilevel"/>
    <w:tmpl w:val="0332F22E"/>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248C4041"/>
    <w:multiLevelType w:val="hybridMultilevel"/>
    <w:tmpl w:val="AF8AE9AC"/>
    <w:lvl w:ilvl="0" w:tplc="A796D0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249E72CB"/>
    <w:multiLevelType w:val="hybridMultilevel"/>
    <w:tmpl w:val="43B8694C"/>
    <w:lvl w:ilvl="0" w:tplc="7BD052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24D83124"/>
    <w:multiLevelType w:val="hybridMultilevel"/>
    <w:tmpl w:val="5A4A2B04"/>
    <w:lvl w:ilvl="0" w:tplc="9AE4B5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25DF233B"/>
    <w:multiLevelType w:val="hybridMultilevel"/>
    <w:tmpl w:val="8B84F104"/>
    <w:lvl w:ilvl="0" w:tplc="B1E8A1E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2" w15:restartNumberingAfterBreak="0">
    <w:nsid w:val="26401DFE"/>
    <w:multiLevelType w:val="hybridMultilevel"/>
    <w:tmpl w:val="C3AAFBD8"/>
    <w:lvl w:ilvl="0" w:tplc="B1E8A1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26E42DCE"/>
    <w:multiLevelType w:val="hybridMultilevel"/>
    <w:tmpl w:val="171857BA"/>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 w15:restartNumberingAfterBreak="0">
    <w:nsid w:val="26F12693"/>
    <w:multiLevelType w:val="hybridMultilevel"/>
    <w:tmpl w:val="25989834"/>
    <w:lvl w:ilvl="0" w:tplc="8CD8B080">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5" w15:restartNumberingAfterBreak="0">
    <w:nsid w:val="26F24A0B"/>
    <w:multiLevelType w:val="hybridMultilevel"/>
    <w:tmpl w:val="75B06274"/>
    <w:lvl w:ilvl="0" w:tplc="5694CBF6">
      <w:start w:val="1"/>
      <w:numFmt w:val="decimal"/>
      <w:lvlText w:val="(%1)"/>
      <w:lvlJc w:val="left"/>
      <w:pPr>
        <w:ind w:left="360" w:hanging="360"/>
      </w:pPr>
      <w:rPr>
        <w:rFonts w:ascii="Arial" w:hAnsi="Arial" w:cs="Arial" w:hint="default"/>
        <w:sz w:val="24"/>
        <w:szCs w:val="24"/>
      </w:rPr>
    </w:lvl>
    <w:lvl w:ilvl="1" w:tplc="B1E8A1E2">
      <w:start w:val="1"/>
      <w:numFmt w:val="bullet"/>
      <w:lvlText w:val=""/>
      <w:lvlJc w:val="left"/>
      <w:pPr>
        <w:ind w:left="1080" w:hanging="360"/>
      </w:pPr>
      <w:rPr>
        <w:rFonts w:ascii="Symbol" w:hAnsi="Symbo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6" w15:restartNumberingAfterBreak="0">
    <w:nsid w:val="27983EFC"/>
    <w:multiLevelType w:val="hybridMultilevel"/>
    <w:tmpl w:val="66E2636C"/>
    <w:lvl w:ilvl="0" w:tplc="7BD052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27A46725"/>
    <w:multiLevelType w:val="hybridMultilevel"/>
    <w:tmpl w:val="6240A090"/>
    <w:lvl w:ilvl="0" w:tplc="A6CEAC7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27C97D75"/>
    <w:multiLevelType w:val="hybridMultilevel"/>
    <w:tmpl w:val="367812B6"/>
    <w:lvl w:ilvl="0" w:tplc="7BD0525E">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9" w15:restartNumberingAfterBreak="0">
    <w:nsid w:val="28322FD4"/>
    <w:multiLevelType w:val="hybridMultilevel"/>
    <w:tmpl w:val="89E0B6D0"/>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 w15:restartNumberingAfterBreak="0">
    <w:nsid w:val="283F2CA0"/>
    <w:multiLevelType w:val="hybridMultilevel"/>
    <w:tmpl w:val="63702474"/>
    <w:lvl w:ilvl="0" w:tplc="B1E8A1E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1" w15:restartNumberingAfterBreak="0">
    <w:nsid w:val="28587EB4"/>
    <w:multiLevelType w:val="hybridMultilevel"/>
    <w:tmpl w:val="1616B204"/>
    <w:lvl w:ilvl="0" w:tplc="889898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8754678"/>
    <w:multiLevelType w:val="hybridMultilevel"/>
    <w:tmpl w:val="32E610B6"/>
    <w:lvl w:ilvl="0" w:tplc="53C4FA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3" w15:restartNumberingAfterBreak="0">
    <w:nsid w:val="289E6688"/>
    <w:multiLevelType w:val="hybridMultilevel"/>
    <w:tmpl w:val="1CA41154"/>
    <w:lvl w:ilvl="0" w:tplc="FFFFFFFF">
      <w:start w:val="1"/>
      <w:numFmt w:val="bullet"/>
      <w:lvlText w:val=""/>
      <w:lvlJc w:val="left"/>
      <w:pPr>
        <w:ind w:left="720" w:hanging="360"/>
      </w:pPr>
      <w:rPr>
        <w:rFonts w:ascii="Symbol" w:hAnsi="Symbol" w:hint="default"/>
      </w:rPr>
    </w:lvl>
    <w:lvl w:ilvl="1" w:tplc="50A095A8">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4" w15:restartNumberingAfterBreak="0">
    <w:nsid w:val="28F74298"/>
    <w:multiLevelType w:val="hybridMultilevel"/>
    <w:tmpl w:val="42984AEE"/>
    <w:lvl w:ilvl="0" w:tplc="9AE4B534">
      <w:start w:val="1"/>
      <w:numFmt w:val="decimal"/>
      <w:lvlText w:val="(%1)"/>
      <w:lvlJc w:val="left"/>
      <w:pPr>
        <w:ind w:left="360" w:hanging="360"/>
      </w:pPr>
      <w:rPr>
        <w:rFonts w:hint="default"/>
      </w:rPr>
    </w:lvl>
    <w:lvl w:ilvl="1" w:tplc="811805DC">
      <w:start w:val="59"/>
      <w:numFmt w:val="bullet"/>
      <w:lvlText w:val="-"/>
      <w:lvlJc w:val="left"/>
      <w:pPr>
        <w:ind w:left="1080" w:hanging="360"/>
      </w:pPr>
      <w:rPr>
        <w:rFonts w:ascii="Arial" w:eastAsia="Calibri" w:hAnsi="Arial" w:cs="Arial" w:hint="default"/>
      </w:rPr>
    </w:lvl>
    <w:lvl w:ilvl="2" w:tplc="B1E8A1E2">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294E3DB0"/>
    <w:multiLevelType w:val="hybridMultilevel"/>
    <w:tmpl w:val="7B00413C"/>
    <w:lvl w:ilvl="0" w:tplc="B1E8A1E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6" w15:restartNumberingAfterBreak="0">
    <w:nsid w:val="2951423D"/>
    <w:multiLevelType w:val="hybridMultilevel"/>
    <w:tmpl w:val="F9D0330E"/>
    <w:lvl w:ilvl="0" w:tplc="00F03024">
      <w:start w:val="1"/>
      <w:numFmt w:val="decimal"/>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29991D6C"/>
    <w:multiLevelType w:val="hybridMultilevel"/>
    <w:tmpl w:val="FC5626EA"/>
    <w:lvl w:ilvl="0" w:tplc="E9308F1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99B6C2B"/>
    <w:multiLevelType w:val="hybridMultilevel"/>
    <w:tmpl w:val="F948C0B2"/>
    <w:lvl w:ilvl="0" w:tplc="B1E8A1E2">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Courier New" w:hAnsi="Courier New" w:hint="default"/>
      </w:rPr>
    </w:lvl>
    <w:lvl w:ilvl="2" w:tplc="2E3075D8">
      <w:start w:val="5"/>
      <w:numFmt w:val="bullet"/>
      <w:lvlText w:val="-"/>
      <w:lvlJc w:val="left"/>
      <w:pPr>
        <w:ind w:left="709" w:hanging="360"/>
      </w:pPr>
      <w:rPr>
        <w:rFonts w:ascii="Arial" w:eastAsia="Calibri" w:hAnsi="Arial" w:cs="Aria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9" w15:restartNumberingAfterBreak="0">
    <w:nsid w:val="29C93BB2"/>
    <w:multiLevelType w:val="hybridMultilevel"/>
    <w:tmpl w:val="2DBE390A"/>
    <w:lvl w:ilvl="0" w:tplc="A55E91F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0" w15:restartNumberingAfterBreak="0">
    <w:nsid w:val="2A22278D"/>
    <w:multiLevelType w:val="hybridMultilevel"/>
    <w:tmpl w:val="21CABE42"/>
    <w:lvl w:ilvl="0" w:tplc="E3D615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2A23289A"/>
    <w:multiLevelType w:val="hybridMultilevel"/>
    <w:tmpl w:val="C91CDBB2"/>
    <w:lvl w:ilvl="0" w:tplc="88989816">
      <w:start w:val="1"/>
      <w:numFmt w:val="decimal"/>
      <w:lvlText w:val="(%1)"/>
      <w:lvlJc w:val="left"/>
      <w:pPr>
        <w:ind w:left="1260" w:hanging="360"/>
      </w:pPr>
      <w:rPr>
        <w:rFonts w:hint="default"/>
      </w:rPr>
    </w:lvl>
    <w:lvl w:ilvl="1" w:tplc="041A0019" w:tentative="1">
      <w:start w:val="1"/>
      <w:numFmt w:val="lowerLetter"/>
      <w:lvlText w:val="%2."/>
      <w:lvlJc w:val="left"/>
      <w:pPr>
        <w:ind w:left="1980" w:hanging="360"/>
      </w:pPr>
    </w:lvl>
    <w:lvl w:ilvl="2" w:tplc="041A001B" w:tentative="1">
      <w:start w:val="1"/>
      <w:numFmt w:val="lowerRoman"/>
      <w:lvlText w:val="%3."/>
      <w:lvlJc w:val="right"/>
      <w:pPr>
        <w:ind w:left="2700" w:hanging="180"/>
      </w:pPr>
    </w:lvl>
    <w:lvl w:ilvl="3" w:tplc="041A000F" w:tentative="1">
      <w:start w:val="1"/>
      <w:numFmt w:val="decimal"/>
      <w:lvlText w:val="%4."/>
      <w:lvlJc w:val="left"/>
      <w:pPr>
        <w:ind w:left="3420" w:hanging="360"/>
      </w:pPr>
    </w:lvl>
    <w:lvl w:ilvl="4" w:tplc="041A0019" w:tentative="1">
      <w:start w:val="1"/>
      <w:numFmt w:val="lowerLetter"/>
      <w:lvlText w:val="%5."/>
      <w:lvlJc w:val="left"/>
      <w:pPr>
        <w:ind w:left="4140" w:hanging="360"/>
      </w:pPr>
    </w:lvl>
    <w:lvl w:ilvl="5" w:tplc="041A001B" w:tentative="1">
      <w:start w:val="1"/>
      <w:numFmt w:val="lowerRoman"/>
      <w:lvlText w:val="%6."/>
      <w:lvlJc w:val="right"/>
      <w:pPr>
        <w:ind w:left="4860" w:hanging="180"/>
      </w:pPr>
    </w:lvl>
    <w:lvl w:ilvl="6" w:tplc="041A000F" w:tentative="1">
      <w:start w:val="1"/>
      <w:numFmt w:val="decimal"/>
      <w:lvlText w:val="%7."/>
      <w:lvlJc w:val="left"/>
      <w:pPr>
        <w:ind w:left="5580" w:hanging="360"/>
      </w:pPr>
    </w:lvl>
    <w:lvl w:ilvl="7" w:tplc="041A0019" w:tentative="1">
      <w:start w:val="1"/>
      <w:numFmt w:val="lowerLetter"/>
      <w:lvlText w:val="%8."/>
      <w:lvlJc w:val="left"/>
      <w:pPr>
        <w:ind w:left="6300" w:hanging="360"/>
      </w:pPr>
    </w:lvl>
    <w:lvl w:ilvl="8" w:tplc="041A001B" w:tentative="1">
      <w:start w:val="1"/>
      <w:numFmt w:val="lowerRoman"/>
      <w:lvlText w:val="%9."/>
      <w:lvlJc w:val="right"/>
      <w:pPr>
        <w:ind w:left="7020" w:hanging="180"/>
      </w:pPr>
    </w:lvl>
  </w:abstractNum>
  <w:abstractNum w:abstractNumId="112" w15:restartNumberingAfterBreak="0">
    <w:nsid w:val="2ADA2BF9"/>
    <w:multiLevelType w:val="hybridMultilevel"/>
    <w:tmpl w:val="6602DAAC"/>
    <w:lvl w:ilvl="0" w:tplc="B1E8A1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2B290087"/>
    <w:multiLevelType w:val="hybridMultilevel"/>
    <w:tmpl w:val="50961D86"/>
    <w:lvl w:ilvl="0" w:tplc="4206434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4" w15:restartNumberingAfterBreak="0">
    <w:nsid w:val="2B811FBD"/>
    <w:multiLevelType w:val="hybridMultilevel"/>
    <w:tmpl w:val="A6F0C584"/>
    <w:lvl w:ilvl="0" w:tplc="7BD0525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5" w15:restartNumberingAfterBreak="0">
    <w:nsid w:val="2BE11BA8"/>
    <w:multiLevelType w:val="hybridMultilevel"/>
    <w:tmpl w:val="567EA1A6"/>
    <w:lvl w:ilvl="0" w:tplc="B1E8A1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735" w:hanging="360"/>
      </w:pPr>
      <w:rPr>
        <w:rFonts w:ascii="Courier New" w:hAnsi="Courier New" w:cs="Courier New" w:hint="default"/>
      </w:rPr>
    </w:lvl>
    <w:lvl w:ilvl="2" w:tplc="04090005" w:tentative="1">
      <w:start w:val="1"/>
      <w:numFmt w:val="bullet"/>
      <w:lvlText w:val=""/>
      <w:lvlJc w:val="left"/>
      <w:pPr>
        <w:ind w:left="2455" w:hanging="360"/>
      </w:pPr>
      <w:rPr>
        <w:rFonts w:ascii="Wingdings" w:hAnsi="Wingdings" w:hint="default"/>
      </w:rPr>
    </w:lvl>
    <w:lvl w:ilvl="3" w:tplc="04090001" w:tentative="1">
      <w:start w:val="1"/>
      <w:numFmt w:val="bullet"/>
      <w:lvlText w:val=""/>
      <w:lvlJc w:val="left"/>
      <w:pPr>
        <w:ind w:left="3175" w:hanging="360"/>
      </w:pPr>
      <w:rPr>
        <w:rFonts w:ascii="Symbol" w:hAnsi="Symbol" w:hint="default"/>
      </w:rPr>
    </w:lvl>
    <w:lvl w:ilvl="4" w:tplc="04090003" w:tentative="1">
      <w:start w:val="1"/>
      <w:numFmt w:val="bullet"/>
      <w:lvlText w:val="o"/>
      <w:lvlJc w:val="left"/>
      <w:pPr>
        <w:ind w:left="3895" w:hanging="360"/>
      </w:pPr>
      <w:rPr>
        <w:rFonts w:ascii="Courier New" w:hAnsi="Courier New" w:cs="Courier New" w:hint="default"/>
      </w:rPr>
    </w:lvl>
    <w:lvl w:ilvl="5" w:tplc="04090005" w:tentative="1">
      <w:start w:val="1"/>
      <w:numFmt w:val="bullet"/>
      <w:lvlText w:val=""/>
      <w:lvlJc w:val="left"/>
      <w:pPr>
        <w:ind w:left="4615" w:hanging="360"/>
      </w:pPr>
      <w:rPr>
        <w:rFonts w:ascii="Wingdings" w:hAnsi="Wingdings" w:hint="default"/>
      </w:rPr>
    </w:lvl>
    <w:lvl w:ilvl="6" w:tplc="04090001" w:tentative="1">
      <w:start w:val="1"/>
      <w:numFmt w:val="bullet"/>
      <w:lvlText w:val=""/>
      <w:lvlJc w:val="left"/>
      <w:pPr>
        <w:ind w:left="5335" w:hanging="360"/>
      </w:pPr>
      <w:rPr>
        <w:rFonts w:ascii="Symbol" w:hAnsi="Symbol" w:hint="default"/>
      </w:rPr>
    </w:lvl>
    <w:lvl w:ilvl="7" w:tplc="04090003" w:tentative="1">
      <w:start w:val="1"/>
      <w:numFmt w:val="bullet"/>
      <w:lvlText w:val="o"/>
      <w:lvlJc w:val="left"/>
      <w:pPr>
        <w:ind w:left="6055" w:hanging="360"/>
      </w:pPr>
      <w:rPr>
        <w:rFonts w:ascii="Courier New" w:hAnsi="Courier New" w:cs="Courier New" w:hint="default"/>
      </w:rPr>
    </w:lvl>
    <w:lvl w:ilvl="8" w:tplc="04090005" w:tentative="1">
      <w:start w:val="1"/>
      <w:numFmt w:val="bullet"/>
      <w:lvlText w:val=""/>
      <w:lvlJc w:val="left"/>
      <w:pPr>
        <w:ind w:left="6775" w:hanging="360"/>
      </w:pPr>
      <w:rPr>
        <w:rFonts w:ascii="Wingdings" w:hAnsi="Wingdings" w:hint="default"/>
      </w:rPr>
    </w:lvl>
  </w:abstractNum>
  <w:abstractNum w:abstractNumId="116" w15:restartNumberingAfterBreak="0">
    <w:nsid w:val="2C6444A2"/>
    <w:multiLevelType w:val="hybridMultilevel"/>
    <w:tmpl w:val="BCDE47A2"/>
    <w:lvl w:ilvl="0" w:tplc="9AE4B534">
      <w:start w:val="1"/>
      <w:numFmt w:val="decimal"/>
      <w:lvlText w:val="(%1)"/>
      <w:lvlJc w:val="left"/>
      <w:pPr>
        <w:ind w:left="360" w:hanging="360"/>
      </w:pPr>
      <w:rPr>
        <w:rFonts w:hint="default"/>
      </w:rPr>
    </w:lvl>
    <w:lvl w:ilvl="1" w:tplc="811805DC">
      <w:start w:val="59"/>
      <w:numFmt w:val="bullet"/>
      <w:lvlText w:val="-"/>
      <w:lvlJc w:val="left"/>
      <w:pPr>
        <w:ind w:left="1080" w:hanging="360"/>
      </w:pPr>
      <w:rPr>
        <w:rFonts w:ascii="Arial" w:eastAsia="Calibri" w:hAnsi="Arial" w:cs="Arial" w:hint="default"/>
      </w:rPr>
    </w:lvl>
    <w:lvl w:ilvl="2" w:tplc="B1E8A1E2">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2C737E4C"/>
    <w:multiLevelType w:val="hybridMultilevel"/>
    <w:tmpl w:val="175EED78"/>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 w15:restartNumberingAfterBreak="0">
    <w:nsid w:val="2D0B2D12"/>
    <w:multiLevelType w:val="hybridMultilevel"/>
    <w:tmpl w:val="8936554C"/>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 w15:restartNumberingAfterBreak="0">
    <w:nsid w:val="2D7D50FD"/>
    <w:multiLevelType w:val="hybridMultilevel"/>
    <w:tmpl w:val="81423348"/>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 w15:restartNumberingAfterBreak="0">
    <w:nsid w:val="2D8F14F1"/>
    <w:multiLevelType w:val="hybridMultilevel"/>
    <w:tmpl w:val="D3527550"/>
    <w:lvl w:ilvl="0" w:tplc="FC0CF1B8">
      <w:start w:val="292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1" w15:restartNumberingAfterBreak="0">
    <w:nsid w:val="2DB943F2"/>
    <w:multiLevelType w:val="hybridMultilevel"/>
    <w:tmpl w:val="1EA04A1E"/>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 w15:restartNumberingAfterBreak="0">
    <w:nsid w:val="2DFE12EA"/>
    <w:multiLevelType w:val="hybridMultilevel"/>
    <w:tmpl w:val="89E0F1E0"/>
    <w:lvl w:ilvl="0" w:tplc="C92C3C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2EB05578"/>
    <w:multiLevelType w:val="hybridMultilevel"/>
    <w:tmpl w:val="4768C1DE"/>
    <w:lvl w:ilvl="0" w:tplc="B1E8A1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2ECB5F06"/>
    <w:multiLevelType w:val="hybridMultilevel"/>
    <w:tmpl w:val="DB9691CC"/>
    <w:lvl w:ilvl="0" w:tplc="A796D0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2F0A435A"/>
    <w:multiLevelType w:val="hybridMultilevel"/>
    <w:tmpl w:val="907C4972"/>
    <w:lvl w:ilvl="0" w:tplc="1C14945C">
      <w:start w:val="1"/>
      <w:numFmt w:val="decimal"/>
      <w:lvlText w:val="(%1)"/>
      <w:lvlJc w:val="left"/>
      <w:pPr>
        <w:ind w:left="360" w:hanging="360"/>
      </w:pPr>
      <w:rPr>
        <w:rFonts w:ascii="Times New Roman" w:hAnsi="Times New Roman" w:cs="Times New Roman" w:hint="default"/>
        <w:sz w:val="24"/>
        <w:szCs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6" w15:restartNumberingAfterBreak="0">
    <w:nsid w:val="2FC5548F"/>
    <w:multiLevelType w:val="hybridMultilevel"/>
    <w:tmpl w:val="7F2E9F1A"/>
    <w:lvl w:ilvl="0" w:tplc="B1E8A1E2">
      <w:start w:val="1"/>
      <w:numFmt w:val="bullet"/>
      <w:lvlText w:val=""/>
      <w:lvlJc w:val="left"/>
      <w:pPr>
        <w:ind w:left="316" w:hanging="360"/>
      </w:pPr>
      <w:rPr>
        <w:rFonts w:ascii="Symbol" w:hAnsi="Symbol" w:hint="default"/>
      </w:rPr>
    </w:lvl>
    <w:lvl w:ilvl="1" w:tplc="041A0003" w:tentative="1">
      <w:start w:val="1"/>
      <w:numFmt w:val="bullet"/>
      <w:lvlText w:val="o"/>
      <w:lvlJc w:val="left"/>
      <w:pPr>
        <w:ind w:left="1036" w:hanging="360"/>
      </w:pPr>
      <w:rPr>
        <w:rFonts w:ascii="Courier New" w:hAnsi="Courier New" w:cs="Courier New" w:hint="default"/>
      </w:rPr>
    </w:lvl>
    <w:lvl w:ilvl="2" w:tplc="041A0005" w:tentative="1">
      <w:start w:val="1"/>
      <w:numFmt w:val="bullet"/>
      <w:lvlText w:val=""/>
      <w:lvlJc w:val="left"/>
      <w:pPr>
        <w:ind w:left="1756" w:hanging="360"/>
      </w:pPr>
      <w:rPr>
        <w:rFonts w:ascii="Wingdings" w:hAnsi="Wingdings" w:hint="default"/>
      </w:rPr>
    </w:lvl>
    <w:lvl w:ilvl="3" w:tplc="041A0001" w:tentative="1">
      <w:start w:val="1"/>
      <w:numFmt w:val="bullet"/>
      <w:lvlText w:val=""/>
      <w:lvlJc w:val="left"/>
      <w:pPr>
        <w:ind w:left="2476" w:hanging="360"/>
      </w:pPr>
      <w:rPr>
        <w:rFonts w:ascii="Symbol" w:hAnsi="Symbol" w:hint="default"/>
      </w:rPr>
    </w:lvl>
    <w:lvl w:ilvl="4" w:tplc="041A0003" w:tentative="1">
      <w:start w:val="1"/>
      <w:numFmt w:val="bullet"/>
      <w:lvlText w:val="o"/>
      <w:lvlJc w:val="left"/>
      <w:pPr>
        <w:ind w:left="3196" w:hanging="360"/>
      </w:pPr>
      <w:rPr>
        <w:rFonts w:ascii="Courier New" w:hAnsi="Courier New" w:cs="Courier New" w:hint="default"/>
      </w:rPr>
    </w:lvl>
    <w:lvl w:ilvl="5" w:tplc="041A0005" w:tentative="1">
      <w:start w:val="1"/>
      <w:numFmt w:val="bullet"/>
      <w:lvlText w:val=""/>
      <w:lvlJc w:val="left"/>
      <w:pPr>
        <w:ind w:left="3916" w:hanging="360"/>
      </w:pPr>
      <w:rPr>
        <w:rFonts w:ascii="Wingdings" w:hAnsi="Wingdings" w:hint="default"/>
      </w:rPr>
    </w:lvl>
    <w:lvl w:ilvl="6" w:tplc="041A0001" w:tentative="1">
      <w:start w:val="1"/>
      <w:numFmt w:val="bullet"/>
      <w:lvlText w:val=""/>
      <w:lvlJc w:val="left"/>
      <w:pPr>
        <w:ind w:left="4636" w:hanging="360"/>
      </w:pPr>
      <w:rPr>
        <w:rFonts w:ascii="Symbol" w:hAnsi="Symbol" w:hint="default"/>
      </w:rPr>
    </w:lvl>
    <w:lvl w:ilvl="7" w:tplc="041A0003" w:tentative="1">
      <w:start w:val="1"/>
      <w:numFmt w:val="bullet"/>
      <w:lvlText w:val="o"/>
      <w:lvlJc w:val="left"/>
      <w:pPr>
        <w:ind w:left="5356" w:hanging="360"/>
      </w:pPr>
      <w:rPr>
        <w:rFonts w:ascii="Courier New" w:hAnsi="Courier New" w:cs="Courier New" w:hint="default"/>
      </w:rPr>
    </w:lvl>
    <w:lvl w:ilvl="8" w:tplc="041A0005" w:tentative="1">
      <w:start w:val="1"/>
      <w:numFmt w:val="bullet"/>
      <w:lvlText w:val=""/>
      <w:lvlJc w:val="left"/>
      <w:pPr>
        <w:ind w:left="6076" w:hanging="360"/>
      </w:pPr>
      <w:rPr>
        <w:rFonts w:ascii="Wingdings" w:hAnsi="Wingdings" w:hint="default"/>
      </w:rPr>
    </w:lvl>
  </w:abstractNum>
  <w:abstractNum w:abstractNumId="127" w15:restartNumberingAfterBreak="0">
    <w:nsid w:val="2FFD30A3"/>
    <w:multiLevelType w:val="hybridMultilevel"/>
    <w:tmpl w:val="3984F4EA"/>
    <w:lvl w:ilvl="0" w:tplc="B1E8A1E2">
      <w:start w:val="1"/>
      <w:numFmt w:val="bullet"/>
      <w:lvlText w:val=""/>
      <w:lvlJc w:val="left"/>
      <w:pPr>
        <w:ind w:left="366" w:hanging="360"/>
      </w:pPr>
      <w:rPr>
        <w:rFonts w:ascii="Symbol" w:hAnsi="Symbol" w:hint="default"/>
      </w:rPr>
    </w:lvl>
    <w:lvl w:ilvl="1" w:tplc="FFFFFFFF" w:tentative="1">
      <w:start w:val="1"/>
      <w:numFmt w:val="bullet"/>
      <w:lvlText w:val="o"/>
      <w:lvlJc w:val="left"/>
      <w:pPr>
        <w:ind w:left="1086" w:hanging="360"/>
      </w:pPr>
      <w:rPr>
        <w:rFonts w:ascii="Courier New" w:hAnsi="Courier New" w:cs="Courier New" w:hint="default"/>
      </w:rPr>
    </w:lvl>
    <w:lvl w:ilvl="2" w:tplc="FFFFFFFF" w:tentative="1">
      <w:start w:val="1"/>
      <w:numFmt w:val="bullet"/>
      <w:lvlText w:val=""/>
      <w:lvlJc w:val="left"/>
      <w:pPr>
        <w:ind w:left="1806" w:hanging="360"/>
      </w:pPr>
      <w:rPr>
        <w:rFonts w:ascii="Wingdings" w:hAnsi="Wingdings" w:hint="default"/>
      </w:rPr>
    </w:lvl>
    <w:lvl w:ilvl="3" w:tplc="FFFFFFFF" w:tentative="1">
      <w:start w:val="1"/>
      <w:numFmt w:val="bullet"/>
      <w:lvlText w:val=""/>
      <w:lvlJc w:val="left"/>
      <w:pPr>
        <w:ind w:left="2526" w:hanging="360"/>
      </w:pPr>
      <w:rPr>
        <w:rFonts w:ascii="Symbol" w:hAnsi="Symbol" w:hint="default"/>
      </w:rPr>
    </w:lvl>
    <w:lvl w:ilvl="4" w:tplc="FFFFFFFF" w:tentative="1">
      <w:start w:val="1"/>
      <w:numFmt w:val="bullet"/>
      <w:lvlText w:val="o"/>
      <w:lvlJc w:val="left"/>
      <w:pPr>
        <w:ind w:left="3246" w:hanging="360"/>
      </w:pPr>
      <w:rPr>
        <w:rFonts w:ascii="Courier New" w:hAnsi="Courier New" w:cs="Courier New" w:hint="default"/>
      </w:rPr>
    </w:lvl>
    <w:lvl w:ilvl="5" w:tplc="FFFFFFFF" w:tentative="1">
      <w:start w:val="1"/>
      <w:numFmt w:val="bullet"/>
      <w:lvlText w:val=""/>
      <w:lvlJc w:val="left"/>
      <w:pPr>
        <w:ind w:left="3966" w:hanging="360"/>
      </w:pPr>
      <w:rPr>
        <w:rFonts w:ascii="Wingdings" w:hAnsi="Wingdings" w:hint="default"/>
      </w:rPr>
    </w:lvl>
    <w:lvl w:ilvl="6" w:tplc="FFFFFFFF" w:tentative="1">
      <w:start w:val="1"/>
      <w:numFmt w:val="bullet"/>
      <w:lvlText w:val=""/>
      <w:lvlJc w:val="left"/>
      <w:pPr>
        <w:ind w:left="4686" w:hanging="360"/>
      </w:pPr>
      <w:rPr>
        <w:rFonts w:ascii="Symbol" w:hAnsi="Symbol" w:hint="default"/>
      </w:rPr>
    </w:lvl>
    <w:lvl w:ilvl="7" w:tplc="FFFFFFFF" w:tentative="1">
      <w:start w:val="1"/>
      <w:numFmt w:val="bullet"/>
      <w:lvlText w:val="o"/>
      <w:lvlJc w:val="left"/>
      <w:pPr>
        <w:ind w:left="5406" w:hanging="360"/>
      </w:pPr>
      <w:rPr>
        <w:rFonts w:ascii="Courier New" w:hAnsi="Courier New" w:cs="Courier New" w:hint="default"/>
      </w:rPr>
    </w:lvl>
    <w:lvl w:ilvl="8" w:tplc="FFFFFFFF" w:tentative="1">
      <w:start w:val="1"/>
      <w:numFmt w:val="bullet"/>
      <w:lvlText w:val=""/>
      <w:lvlJc w:val="left"/>
      <w:pPr>
        <w:ind w:left="6126" w:hanging="360"/>
      </w:pPr>
      <w:rPr>
        <w:rFonts w:ascii="Wingdings" w:hAnsi="Wingdings" w:hint="default"/>
      </w:rPr>
    </w:lvl>
  </w:abstractNum>
  <w:abstractNum w:abstractNumId="128" w15:restartNumberingAfterBreak="0">
    <w:nsid w:val="30283374"/>
    <w:multiLevelType w:val="hybridMultilevel"/>
    <w:tmpl w:val="63B81570"/>
    <w:lvl w:ilvl="0" w:tplc="FFFFFFFF">
      <w:start w:val="3"/>
      <w:numFmt w:val="bullet"/>
      <w:lvlText w:val="–"/>
      <w:lvlJc w:val="left"/>
      <w:pPr>
        <w:ind w:left="360" w:hanging="360"/>
      </w:pPr>
      <w:rPr>
        <w:rFonts w:ascii="Times New Roman" w:eastAsia="Times New Roman" w:hAnsi="Times New Roman" w:hint="default"/>
      </w:rPr>
    </w:lvl>
    <w:lvl w:ilvl="1" w:tplc="FFFFFFFF">
      <w:start w:val="1"/>
      <w:numFmt w:val="bullet"/>
      <w:lvlText w:val="­"/>
      <w:lvlJc w:val="left"/>
      <w:pPr>
        <w:ind w:left="1080" w:hanging="360"/>
      </w:pPr>
      <w:rPr>
        <w:rFonts w:ascii="Courier New" w:hAnsi="Courier New" w:hint="default"/>
      </w:rPr>
    </w:lvl>
    <w:lvl w:ilvl="2" w:tplc="B1E8A1E2">
      <w:start w:val="1"/>
      <w:numFmt w:val="bullet"/>
      <w:lvlText w:val=""/>
      <w:lvlJc w:val="left"/>
      <w:pPr>
        <w:ind w:left="709" w:hanging="360"/>
      </w:pPr>
      <w:rPr>
        <w:rFonts w:ascii="Symbol" w:hAnsi="Symbo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9" w15:restartNumberingAfterBreak="0">
    <w:nsid w:val="30ED3607"/>
    <w:multiLevelType w:val="hybridMultilevel"/>
    <w:tmpl w:val="DC08BBA2"/>
    <w:lvl w:ilvl="0" w:tplc="B1E8A1E2">
      <w:start w:val="1"/>
      <w:numFmt w:val="bullet"/>
      <w:lvlText w:val=""/>
      <w:lvlJc w:val="left"/>
      <w:pPr>
        <w:ind w:left="-1036" w:hanging="360"/>
      </w:pPr>
      <w:rPr>
        <w:rFonts w:ascii="Symbol" w:hAnsi="Symbol" w:hint="default"/>
      </w:rPr>
    </w:lvl>
    <w:lvl w:ilvl="1" w:tplc="041A0003" w:tentative="1">
      <w:start w:val="1"/>
      <w:numFmt w:val="bullet"/>
      <w:lvlText w:val="o"/>
      <w:lvlJc w:val="left"/>
      <w:pPr>
        <w:ind w:left="-316" w:hanging="360"/>
      </w:pPr>
      <w:rPr>
        <w:rFonts w:ascii="Courier New" w:hAnsi="Courier New" w:cs="Courier New" w:hint="default"/>
      </w:rPr>
    </w:lvl>
    <w:lvl w:ilvl="2" w:tplc="041A0005" w:tentative="1">
      <w:start w:val="1"/>
      <w:numFmt w:val="bullet"/>
      <w:lvlText w:val=""/>
      <w:lvlJc w:val="left"/>
      <w:pPr>
        <w:ind w:left="404" w:hanging="360"/>
      </w:pPr>
      <w:rPr>
        <w:rFonts w:ascii="Wingdings" w:hAnsi="Wingdings" w:hint="default"/>
      </w:rPr>
    </w:lvl>
    <w:lvl w:ilvl="3" w:tplc="041A0001" w:tentative="1">
      <w:start w:val="1"/>
      <w:numFmt w:val="bullet"/>
      <w:lvlText w:val=""/>
      <w:lvlJc w:val="left"/>
      <w:pPr>
        <w:ind w:left="1124" w:hanging="360"/>
      </w:pPr>
      <w:rPr>
        <w:rFonts w:ascii="Symbol" w:hAnsi="Symbol" w:hint="default"/>
      </w:rPr>
    </w:lvl>
    <w:lvl w:ilvl="4" w:tplc="041A0003" w:tentative="1">
      <w:start w:val="1"/>
      <w:numFmt w:val="bullet"/>
      <w:lvlText w:val="o"/>
      <w:lvlJc w:val="left"/>
      <w:pPr>
        <w:ind w:left="1844" w:hanging="360"/>
      </w:pPr>
      <w:rPr>
        <w:rFonts w:ascii="Courier New" w:hAnsi="Courier New" w:cs="Courier New" w:hint="default"/>
      </w:rPr>
    </w:lvl>
    <w:lvl w:ilvl="5" w:tplc="041A0005" w:tentative="1">
      <w:start w:val="1"/>
      <w:numFmt w:val="bullet"/>
      <w:lvlText w:val=""/>
      <w:lvlJc w:val="left"/>
      <w:pPr>
        <w:ind w:left="2564" w:hanging="360"/>
      </w:pPr>
      <w:rPr>
        <w:rFonts w:ascii="Wingdings" w:hAnsi="Wingdings" w:hint="default"/>
      </w:rPr>
    </w:lvl>
    <w:lvl w:ilvl="6" w:tplc="041A0001" w:tentative="1">
      <w:start w:val="1"/>
      <w:numFmt w:val="bullet"/>
      <w:lvlText w:val=""/>
      <w:lvlJc w:val="left"/>
      <w:pPr>
        <w:ind w:left="3284" w:hanging="360"/>
      </w:pPr>
      <w:rPr>
        <w:rFonts w:ascii="Symbol" w:hAnsi="Symbol" w:hint="default"/>
      </w:rPr>
    </w:lvl>
    <w:lvl w:ilvl="7" w:tplc="041A0003" w:tentative="1">
      <w:start w:val="1"/>
      <w:numFmt w:val="bullet"/>
      <w:lvlText w:val="o"/>
      <w:lvlJc w:val="left"/>
      <w:pPr>
        <w:ind w:left="4004" w:hanging="360"/>
      </w:pPr>
      <w:rPr>
        <w:rFonts w:ascii="Courier New" w:hAnsi="Courier New" w:cs="Courier New" w:hint="default"/>
      </w:rPr>
    </w:lvl>
    <w:lvl w:ilvl="8" w:tplc="041A0005" w:tentative="1">
      <w:start w:val="1"/>
      <w:numFmt w:val="bullet"/>
      <w:lvlText w:val=""/>
      <w:lvlJc w:val="left"/>
      <w:pPr>
        <w:ind w:left="4724" w:hanging="360"/>
      </w:pPr>
      <w:rPr>
        <w:rFonts w:ascii="Wingdings" w:hAnsi="Wingdings" w:hint="default"/>
      </w:rPr>
    </w:lvl>
  </w:abstractNum>
  <w:abstractNum w:abstractNumId="130" w15:restartNumberingAfterBreak="0">
    <w:nsid w:val="30F97C14"/>
    <w:multiLevelType w:val="hybridMultilevel"/>
    <w:tmpl w:val="20DC0CB4"/>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1" w15:restartNumberingAfterBreak="0">
    <w:nsid w:val="31A36ED8"/>
    <w:multiLevelType w:val="hybridMultilevel"/>
    <w:tmpl w:val="78303D08"/>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2" w15:restartNumberingAfterBreak="0">
    <w:nsid w:val="32220007"/>
    <w:multiLevelType w:val="hybridMultilevel"/>
    <w:tmpl w:val="92A8B4DE"/>
    <w:lvl w:ilvl="0" w:tplc="B1E8A1E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3" w15:restartNumberingAfterBreak="0">
    <w:nsid w:val="32385CDC"/>
    <w:multiLevelType w:val="hybridMultilevel"/>
    <w:tmpl w:val="5A8E62CC"/>
    <w:lvl w:ilvl="0" w:tplc="B1E8A1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324F4D30"/>
    <w:multiLevelType w:val="hybridMultilevel"/>
    <w:tmpl w:val="930A70BC"/>
    <w:lvl w:ilvl="0" w:tplc="7BD0525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5" w15:restartNumberingAfterBreak="0">
    <w:nsid w:val="32650B0A"/>
    <w:multiLevelType w:val="hybridMultilevel"/>
    <w:tmpl w:val="0DD897EC"/>
    <w:lvl w:ilvl="0" w:tplc="82E616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32AE0D00"/>
    <w:multiLevelType w:val="hybridMultilevel"/>
    <w:tmpl w:val="20826D04"/>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7" w15:restartNumberingAfterBreak="0">
    <w:nsid w:val="339E62E5"/>
    <w:multiLevelType w:val="hybridMultilevel"/>
    <w:tmpl w:val="6FFCAC24"/>
    <w:lvl w:ilvl="0" w:tplc="B1E8A1E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8" w15:restartNumberingAfterBreak="0">
    <w:nsid w:val="33B434A9"/>
    <w:multiLevelType w:val="hybridMultilevel"/>
    <w:tmpl w:val="07849BBA"/>
    <w:lvl w:ilvl="0" w:tplc="B1E8A1E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9" w15:restartNumberingAfterBreak="0">
    <w:nsid w:val="33D41C47"/>
    <w:multiLevelType w:val="hybridMultilevel"/>
    <w:tmpl w:val="F356CEA0"/>
    <w:lvl w:ilvl="0" w:tplc="B1E8A1E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0" w15:restartNumberingAfterBreak="0">
    <w:nsid w:val="33DE090E"/>
    <w:multiLevelType w:val="hybridMultilevel"/>
    <w:tmpl w:val="C91CDBB2"/>
    <w:lvl w:ilvl="0" w:tplc="88989816">
      <w:start w:val="1"/>
      <w:numFmt w:val="decimal"/>
      <w:lvlText w:val="(%1)"/>
      <w:lvlJc w:val="left"/>
      <w:pPr>
        <w:ind w:left="1260" w:hanging="360"/>
      </w:pPr>
      <w:rPr>
        <w:rFonts w:hint="default"/>
      </w:rPr>
    </w:lvl>
    <w:lvl w:ilvl="1" w:tplc="041A0019" w:tentative="1">
      <w:start w:val="1"/>
      <w:numFmt w:val="lowerLetter"/>
      <w:lvlText w:val="%2."/>
      <w:lvlJc w:val="left"/>
      <w:pPr>
        <w:ind w:left="1980" w:hanging="360"/>
      </w:pPr>
    </w:lvl>
    <w:lvl w:ilvl="2" w:tplc="041A001B" w:tentative="1">
      <w:start w:val="1"/>
      <w:numFmt w:val="lowerRoman"/>
      <w:lvlText w:val="%3."/>
      <w:lvlJc w:val="right"/>
      <w:pPr>
        <w:ind w:left="2700" w:hanging="180"/>
      </w:pPr>
    </w:lvl>
    <w:lvl w:ilvl="3" w:tplc="041A000F" w:tentative="1">
      <w:start w:val="1"/>
      <w:numFmt w:val="decimal"/>
      <w:lvlText w:val="%4."/>
      <w:lvlJc w:val="left"/>
      <w:pPr>
        <w:ind w:left="3420" w:hanging="360"/>
      </w:pPr>
    </w:lvl>
    <w:lvl w:ilvl="4" w:tplc="041A0019" w:tentative="1">
      <w:start w:val="1"/>
      <w:numFmt w:val="lowerLetter"/>
      <w:lvlText w:val="%5."/>
      <w:lvlJc w:val="left"/>
      <w:pPr>
        <w:ind w:left="4140" w:hanging="360"/>
      </w:pPr>
    </w:lvl>
    <w:lvl w:ilvl="5" w:tplc="041A001B" w:tentative="1">
      <w:start w:val="1"/>
      <w:numFmt w:val="lowerRoman"/>
      <w:lvlText w:val="%6."/>
      <w:lvlJc w:val="right"/>
      <w:pPr>
        <w:ind w:left="4860" w:hanging="180"/>
      </w:pPr>
    </w:lvl>
    <w:lvl w:ilvl="6" w:tplc="041A000F" w:tentative="1">
      <w:start w:val="1"/>
      <w:numFmt w:val="decimal"/>
      <w:lvlText w:val="%7."/>
      <w:lvlJc w:val="left"/>
      <w:pPr>
        <w:ind w:left="5580" w:hanging="360"/>
      </w:pPr>
    </w:lvl>
    <w:lvl w:ilvl="7" w:tplc="041A0019" w:tentative="1">
      <w:start w:val="1"/>
      <w:numFmt w:val="lowerLetter"/>
      <w:lvlText w:val="%8."/>
      <w:lvlJc w:val="left"/>
      <w:pPr>
        <w:ind w:left="6300" w:hanging="360"/>
      </w:pPr>
    </w:lvl>
    <w:lvl w:ilvl="8" w:tplc="041A001B" w:tentative="1">
      <w:start w:val="1"/>
      <w:numFmt w:val="lowerRoman"/>
      <w:lvlText w:val="%9."/>
      <w:lvlJc w:val="right"/>
      <w:pPr>
        <w:ind w:left="7020" w:hanging="180"/>
      </w:pPr>
    </w:lvl>
  </w:abstractNum>
  <w:abstractNum w:abstractNumId="141" w15:restartNumberingAfterBreak="0">
    <w:nsid w:val="340E2B92"/>
    <w:multiLevelType w:val="hybridMultilevel"/>
    <w:tmpl w:val="93524240"/>
    <w:lvl w:ilvl="0" w:tplc="B1E8A1E2">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2" w15:restartNumberingAfterBreak="0">
    <w:nsid w:val="34363EB0"/>
    <w:multiLevelType w:val="hybridMultilevel"/>
    <w:tmpl w:val="50C05A00"/>
    <w:lvl w:ilvl="0" w:tplc="B1E8A1E2">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3" w15:restartNumberingAfterBreak="0">
    <w:nsid w:val="34421387"/>
    <w:multiLevelType w:val="hybridMultilevel"/>
    <w:tmpl w:val="D96EFC68"/>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4" w15:restartNumberingAfterBreak="0">
    <w:nsid w:val="34AC69E7"/>
    <w:multiLevelType w:val="hybridMultilevel"/>
    <w:tmpl w:val="284096A6"/>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5" w15:restartNumberingAfterBreak="0">
    <w:nsid w:val="34C77CB7"/>
    <w:multiLevelType w:val="hybridMultilevel"/>
    <w:tmpl w:val="B07E51EC"/>
    <w:lvl w:ilvl="0" w:tplc="8CD8B080">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6" w15:restartNumberingAfterBreak="0">
    <w:nsid w:val="35F94C79"/>
    <w:multiLevelType w:val="hybridMultilevel"/>
    <w:tmpl w:val="C3D07B0C"/>
    <w:lvl w:ilvl="0" w:tplc="FFFFFFFF">
      <w:start w:val="3"/>
      <w:numFmt w:val="bullet"/>
      <w:lvlText w:val="–"/>
      <w:lvlJc w:val="left"/>
      <w:pPr>
        <w:ind w:left="360" w:hanging="360"/>
      </w:pPr>
      <w:rPr>
        <w:rFonts w:ascii="Times New Roman" w:eastAsia="Times New Roman" w:hAnsi="Times New Roman" w:hint="default"/>
      </w:rPr>
    </w:lvl>
    <w:lvl w:ilvl="1" w:tplc="E8BAB442">
      <w:start w:val="1"/>
      <w:numFmt w:val="bullet"/>
      <w:lvlText w:val="­"/>
      <w:lvlJc w:val="left"/>
      <w:pPr>
        <w:ind w:left="1080" w:hanging="360"/>
      </w:pPr>
      <w:rPr>
        <w:rFonts w:ascii="Courier New" w:hAnsi="Courier New" w:hint="default"/>
      </w:rPr>
    </w:lvl>
    <w:lvl w:ilvl="2" w:tplc="EF3EAEFA">
      <w:start w:val="1"/>
      <w:numFmt w:val="bullet"/>
      <w:lvlText w:val=""/>
      <w:lvlJc w:val="left"/>
      <w:pPr>
        <w:ind w:left="1800" w:hanging="360"/>
      </w:pPr>
      <w:rPr>
        <w:rFonts w:ascii="Arial" w:eastAsia="Calibri" w:hAnsi="Arial" w:cs="Aria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7" w15:restartNumberingAfterBreak="0">
    <w:nsid w:val="364078CF"/>
    <w:multiLevelType w:val="hybridMultilevel"/>
    <w:tmpl w:val="63B45562"/>
    <w:lvl w:ilvl="0" w:tplc="17208D0A">
      <w:start w:val="1"/>
      <w:numFmt w:val="decimal"/>
      <w:lvlText w:val="(%1)"/>
      <w:lvlJc w:val="left"/>
      <w:pPr>
        <w:ind w:left="360" w:hanging="360"/>
      </w:pPr>
      <w:rPr>
        <w:rFonts w:ascii="Times New Roman" w:hAnsi="Times New Roman" w:cs="Times New Roman" w:hint="default"/>
        <w:sz w:val="24"/>
        <w:szCs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8" w15:restartNumberingAfterBreak="0">
    <w:nsid w:val="36A1754B"/>
    <w:multiLevelType w:val="hybridMultilevel"/>
    <w:tmpl w:val="B9F46C2E"/>
    <w:lvl w:ilvl="0" w:tplc="9AE4B534">
      <w:start w:val="1"/>
      <w:numFmt w:val="decimal"/>
      <w:lvlText w:val="(%1)"/>
      <w:lvlJc w:val="left"/>
      <w:pPr>
        <w:ind w:left="360" w:hanging="360"/>
      </w:pPr>
      <w:rPr>
        <w:rFonts w:hint="default"/>
      </w:rPr>
    </w:lvl>
    <w:lvl w:ilvl="1" w:tplc="811805DC">
      <w:start w:val="59"/>
      <w:numFmt w:val="bullet"/>
      <w:lvlText w:val="-"/>
      <w:lvlJc w:val="left"/>
      <w:pPr>
        <w:ind w:left="1080" w:hanging="360"/>
      </w:pPr>
      <w:rPr>
        <w:rFonts w:ascii="Arial" w:eastAsia="Calibri" w:hAnsi="Arial" w:cs="Arial" w:hint="default"/>
      </w:rPr>
    </w:lvl>
    <w:lvl w:ilvl="2" w:tplc="B1E8A1E2">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 w15:restartNumberingAfterBreak="0">
    <w:nsid w:val="37E213E6"/>
    <w:multiLevelType w:val="hybridMultilevel"/>
    <w:tmpl w:val="0200029C"/>
    <w:lvl w:ilvl="0" w:tplc="B1E8A1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384918F7"/>
    <w:multiLevelType w:val="hybridMultilevel"/>
    <w:tmpl w:val="DCCADE0A"/>
    <w:lvl w:ilvl="0" w:tplc="B1E8A1E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1" w15:restartNumberingAfterBreak="0">
    <w:nsid w:val="3896099B"/>
    <w:multiLevelType w:val="hybridMultilevel"/>
    <w:tmpl w:val="7DDE5072"/>
    <w:lvl w:ilvl="0" w:tplc="53FA0DB8">
      <w:start w:val="3"/>
      <w:numFmt w:val="bullet"/>
      <w:lvlText w:val="–"/>
      <w:lvlJc w:val="left"/>
      <w:pPr>
        <w:ind w:left="360" w:hanging="360"/>
      </w:pPr>
      <w:rPr>
        <w:rFonts w:ascii="Times New Roman" w:eastAsia="Times New Roman" w:hAnsi="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2" w15:restartNumberingAfterBreak="0">
    <w:nsid w:val="38AC627D"/>
    <w:multiLevelType w:val="hybridMultilevel"/>
    <w:tmpl w:val="7A6ABC70"/>
    <w:lvl w:ilvl="0" w:tplc="FA66E6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 w15:restartNumberingAfterBreak="0">
    <w:nsid w:val="38CA68B0"/>
    <w:multiLevelType w:val="hybridMultilevel"/>
    <w:tmpl w:val="8048BF88"/>
    <w:lvl w:ilvl="0" w:tplc="9AE4B534">
      <w:start w:val="1"/>
      <w:numFmt w:val="decimal"/>
      <w:lvlText w:val="(%1)"/>
      <w:lvlJc w:val="left"/>
      <w:pPr>
        <w:ind w:left="360" w:hanging="360"/>
      </w:pPr>
      <w:rPr>
        <w:rFonts w:hint="default"/>
      </w:rPr>
    </w:lvl>
    <w:lvl w:ilvl="1" w:tplc="811805DC">
      <w:start w:val="59"/>
      <w:numFmt w:val="bullet"/>
      <w:lvlText w:val="-"/>
      <w:lvlJc w:val="left"/>
      <w:pPr>
        <w:ind w:left="1080" w:hanging="360"/>
      </w:pPr>
      <w:rPr>
        <w:rFonts w:ascii="Arial" w:eastAsia="Calibri" w:hAnsi="Arial" w:cs="Arial" w:hint="default"/>
      </w:rPr>
    </w:lvl>
    <w:lvl w:ilvl="2" w:tplc="B1E8A1E2">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15:restartNumberingAfterBreak="0">
    <w:nsid w:val="38CC394C"/>
    <w:multiLevelType w:val="hybridMultilevel"/>
    <w:tmpl w:val="B12098FC"/>
    <w:lvl w:ilvl="0" w:tplc="B1E8A1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38FD0CD0"/>
    <w:multiLevelType w:val="hybridMultilevel"/>
    <w:tmpl w:val="5B8EACBE"/>
    <w:lvl w:ilvl="0" w:tplc="B1E8A1E2">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6" w15:restartNumberingAfterBreak="0">
    <w:nsid w:val="39750F4D"/>
    <w:multiLevelType w:val="hybridMultilevel"/>
    <w:tmpl w:val="1C9A8DEC"/>
    <w:lvl w:ilvl="0" w:tplc="1B12EE32">
      <w:start w:val="1"/>
      <w:numFmt w:val="decimal"/>
      <w:lvlText w:val="(%1)"/>
      <w:lvlJc w:val="left"/>
      <w:pPr>
        <w:ind w:left="360" w:hanging="360"/>
      </w:pPr>
      <w:rPr>
        <w:rFonts w:hint="default"/>
        <w:b w:val="0"/>
      </w:rPr>
    </w:lvl>
    <w:lvl w:ilvl="1" w:tplc="811805DC">
      <w:start w:val="59"/>
      <w:numFmt w:val="bullet"/>
      <w:lvlText w:val="-"/>
      <w:lvlJc w:val="left"/>
      <w:pPr>
        <w:ind w:left="1080" w:hanging="360"/>
      </w:pPr>
      <w:rPr>
        <w:rFonts w:ascii="Arial" w:eastAsia="Calibri" w:hAnsi="Arial" w:cs="Arial" w:hint="default"/>
      </w:rPr>
    </w:lvl>
    <w:lvl w:ilvl="2" w:tplc="B1E8A1E2">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7" w15:restartNumberingAfterBreak="0">
    <w:nsid w:val="399845D9"/>
    <w:multiLevelType w:val="hybridMultilevel"/>
    <w:tmpl w:val="D6AC049A"/>
    <w:lvl w:ilvl="0" w:tplc="B1E8A1E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8" w15:restartNumberingAfterBreak="0">
    <w:nsid w:val="39A10673"/>
    <w:multiLevelType w:val="hybridMultilevel"/>
    <w:tmpl w:val="4F0E2EDE"/>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9" w15:restartNumberingAfterBreak="0">
    <w:nsid w:val="39B33BCD"/>
    <w:multiLevelType w:val="hybridMultilevel"/>
    <w:tmpl w:val="F016425C"/>
    <w:lvl w:ilvl="0" w:tplc="AE74351C">
      <w:start w:val="7"/>
      <w:numFmt w:val="bullet"/>
      <w:lvlText w:val="-"/>
      <w:lvlJc w:val="left"/>
      <w:pPr>
        <w:ind w:left="1069" w:hanging="360"/>
      </w:pPr>
      <w:rPr>
        <w:rFonts w:ascii="Calibri" w:eastAsia="Calibri" w:hAnsi="Calibri" w:cs="Calibri"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60" w15:restartNumberingAfterBreak="0">
    <w:nsid w:val="3A4526A2"/>
    <w:multiLevelType w:val="hybridMultilevel"/>
    <w:tmpl w:val="91C4797C"/>
    <w:lvl w:ilvl="0" w:tplc="4206434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1" w15:restartNumberingAfterBreak="0">
    <w:nsid w:val="3AE356FB"/>
    <w:multiLevelType w:val="hybridMultilevel"/>
    <w:tmpl w:val="9FF03B3C"/>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2" w15:restartNumberingAfterBreak="0">
    <w:nsid w:val="3AFA3C49"/>
    <w:multiLevelType w:val="hybridMultilevel"/>
    <w:tmpl w:val="66E2636C"/>
    <w:lvl w:ilvl="0" w:tplc="7BD052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3B4D372F"/>
    <w:multiLevelType w:val="hybridMultilevel"/>
    <w:tmpl w:val="9EF21A98"/>
    <w:lvl w:ilvl="0" w:tplc="B1E8A1E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4" w15:restartNumberingAfterBreak="0">
    <w:nsid w:val="3BBE1D84"/>
    <w:multiLevelType w:val="hybridMultilevel"/>
    <w:tmpl w:val="C948588A"/>
    <w:lvl w:ilvl="0" w:tplc="2C7623A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5" w15:restartNumberingAfterBreak="0">
    <w:nsid w:val="3C361C25"/>
    <w:multiLevelType w:val="hybridMultilevel"/>
    <w:tmpl w:val="0E52BAC2"/>
    <w:lvl w:ilvl="0" w:tplc="C92C3CA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6" w15:restartNumberingAfterBreak="0">
    <w:nsid w:val="3C5247F9"/>
    <w:multiLevelType w:val="hybridMultilevel"/>
    <w:tmpl w:val="C0AAED6C"/>
    <w:lvl w:ilvl="0" w:tplc="B1E8A1E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7" w15:restartNumberingAfterBreak="0">
    <w:nsid w:val="3C525642"/>
    <w:multiLevelType w:val="hybridMultilevel"/>
    <w:tmpl w:val="327E8364"/>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8" w15:restartNumberingAfterBreak="0">
    <w:nsid w:val="3D5220D4"/>
    <w:multiLevelType w:val="hybridMultilevel"/>
    <w:tmpl w:val="5A4A2B04"/>
    <w:lvl w:ilvl="0" w:tplc="9AE4B5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9" w15:restartNumberingAfterBreak="0">
    <w:nsid w:val="3D92379C"/>
    <w:multiLevelType w:val="hybridMultilevel"/>
    <w:tmpl w:val="3698E5FA"/>
    <w:lvl w:ilvl="0" w:tplc="7BD0525E">
      <w:start w:val="1"/>
      <w:numFmt w:val="decimal"/>
      <w:lvlText w:val="(%1)"/>
      <w:lvlJc w:val="left"/>
      <w:pPr>
        <w:ind w:left="360" w:hanging="360"/>
      </w:pPr>
      <w:rPr>
        <w:rFonts w:hint="default"/>
      </w:rPr>
    </w:lvl>
    <w:lvl w:ilvl="1" w:tplc="B1E8A1E2">
      <w:start w:val="1"/>
      <w:numFmt w:val="bullet"/>
      <w:lvlText w:val=""/>
      <w:lvlJc w:val="left"/>
      <w:pPr>
        <w:ind w:left="1080" w:hanging="360"/>
      </w:pPr>
      <w:rPr>
        <w:rFonts w:ascii="Symbol" w:hAnsi="Symbo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0" w15:restartNumberingAfterBreak="0">
    <w:nsid w:val="3DDD052D"/>
    <w:multiLevelType w:val="hybridMultilevel"/>
    <w:tmpl w:val="4D28906C"/>
    <w:lvl w:ilvl="0" w:tplc="0D48D02A">
      <w:start w:val="1"/>
      <w:numFmt w:val="decimal"/>
      <w:lvlText w:val="(%1)"/>
      <w:lvlJc w:val="left"/>
      <w:pPr>
        <w:ind w:left="360" w:hanging="360"/>
      </w:pPr>
      <w:rPr>
        <w:rFonts w:ascii="Times New Roman" w:hAnsi="Times New Roman" w:cs="Times New Roman" w:hint="default"/>
        <w:sz w:val="24"/>
        <w:szCs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1" w15:restartNumberingAfterBreak="0">
    <w:nsid w:val="3DE70D25"/>
    <w:multiLevelType w:val="hybridMultilevel"/>
    <w:tmpl w:val="CD6AFA16"/>
    <w:lvl w:ilvl="0" w:tplc="B1E8A1E2">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2" w15:restartNumberingAfterBreak="0">
    <w:nsid w:val="3E0914F1"/>
    <w:multiLevelType w:val="hybridMultilevel"/>
    <w:tmpl w:val="A32071B6"/>
    <w:lvl w:ilvl="0" w:tplc="7BD0525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3" w15:restartNumberingAfterBreak="0">
    <w:nsid w:val="3E1E482F"/>
    <w:multiLevelType w:val="hybridMultilevel"/>
    <w:tmpl w:val="82E64842"/>
    <w:lvl w:ilvl="0" w:tplc="7BD0525E">
      <w:start w:val="1"/>
      <w:numFmt w:val="decimal"/>
      <w:lvlText w:val="(%1)"/>
      <w:lvlJc w:val="left"/>
      <w:pPr>
        <w:ind w:left="360" w:hanging="360"/>
      </w:pPr>
      <w:rPr>
        <w:rFonts w:hint="default"/>
      </w:rPr>
    </w:lvl>
    <w:lvl w:ilvl="1" w:tplc="B1E8A1E2">
      <w:start w:val="1"/>
      <w:numFmt w:val="bullet"/>
      <w:lvlText w:val=""/>
      <w:lvlJc w:val="left"/>
      <w:pPr>
        <w:ind w:left="1080" w:hanging="360"/>
      </w:pPr>
      <w:rPr>
        <w:rFonts w:ascii="Symbol" w:hAnsi="Symbo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4" w15:restartNumberingAfterBreak="0">
    <w:nsid w:val="3F026360"/>
    <w:multiLevelType w:val="hybridMultilevel"/>
    <w:tmpl w:val="2DBE390A"/>
    <w:lvl w:ilvl="0" w:tplc="A55E91F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5" w15:restartNumberingAfterBreak="0">
    <w:nsid w:val="3F2D5FAB"/>
    <w:multiLevelType w:val="hybridMultilevel"/>
    <w:tmpl w:val="B84CD1C8"/>
    <w:lvl w:ilvl="0" w:tplc="B1E8A1E2">
      <w:start w:val="1"/>
      <w:numFmt w:val="bullet"/>
      <w:lvlText w:val=""/>
      <w:lvlJc w:val="left"/>
      <w:pPr>
        <w:ind w:left="366" w:hanging="360"/>
      </w:pPr>
      <w:rPr>
        <w:rFonts w:ascii="Symbol" w:hAnsi="Symbol" w:hint="default"/>
      </w:rPr>
    </w:lvl>
    <w:lvl w:ilvl="1" w:tplc="FFFFFFFF" w:tentative="1">
      <w:start w:val="1"/>
      <w:numFmt w:val="bullet"/>
      <w:lvlText w:val="o"/>
      <w:lvlJc w:val="left"/>
      <w:pPr>
        <w:ind w:left="1086" w:hanging="360"/>
      </w:pPr>
      <w:rPr>
        <w:rFonts w:ascii="Courier New" w:hAnsi="Courier New" w:cs="Courier New" w:hint="default"/>
      </w:rPr>
    </w:lvl>
    <w:lvl w:ilvl="2" w:tplc="FFFFFFFF" w:tentative="1">
      <w:start w:val="1"/>
      <w:numFmt w:val="bullet"/>
      <w:lvlText w:val=""/>
      <w:lvlJc w:val="left"/>
      <w:pPr>
        <w:ind w:left="1806" w:hanging="360"/>
      </w:pPr>
      <w:rPr>
        <w:rFonts w:ascii="Wingdings" w:hAnsi="Wingdings" w:hint="default"/>
      </w:rPr>
    </w:lvl>
    <w:lvl w:ilvl="3" w:tplc="FFFFFFFF" w:tentative="1">
      <w:start w:val="1"/>
      <w:numFmt w:val="bullet"/>
      <w:lvlText w:val=""/>
      <w:lvlJc w:val="left"/>
      <w:pPr>
        <w:ind w:left="2526" w:hanging="360"/>
      </w:pPr>
      <w:rPr>
        <w:rFonts w:ascii="Symbol" w:hAnsi="Symbol" w:hint="default"/>
      </w:rPr>
    </w:lvl>
    <w:lvl w:ilvl="4" w:tplc="FFFFFFFF" w:tentative="1">
      <w:start w:val="1"/>
      <w:numFmt w:val="bullet"/>
      <w:lvlText w:val="o"/>
      <w:lvlJc w:val="left"/>
      <w:pPr>
        <w:ind w:left="3246" w:hanging="360"/>
      </w:pPr>
      <w:rPr>
        <w:rFonts w:ascii="Courier New" w:hAnsi="Courier New" w:cs="Courier New" w:hint="default"/>
      </w:rPr>
    </w:lvl>
    <w:lvl w:ilvl="5" w:tplc="FFFFFFFF" w:tentative="1">
      <w:start w:val="1"/>
      <w:numFmt w:val="bullet"/>
      <w:lvlText w:val=""/>
      <w:lvlJc w:val="left"/>
      <w:pPr>
        <w:ind w:left="3966" w:hanging="360"/>
      </w:pPr>
      <w:rPr>
        <w:rFonts w:ascii="Wingdings" w:hAnsi="Wingdings" w:hint="default"/>
      </w:rPr>
    </w:lvl>
    <w:lvl w:ilvl="6" w:tplc="FFFFFFFF" w:tentative="1">
      <w:start w:val="1"/>
      <w:numFmt w:val="bullet"/>
      <w:lvlText w:val=""/>
      <w:lvlJc w:val="left"/>
      <w:pPr>
        <w:ind w:left="4686" w:hanging="360"/>
      </w:pPr>
      <w:rPr>
        <w:rFonts w:ascii="Symbol" w:hAnsi="Symbol" w:hint="default"/>
      </w:rPr>
    </w:lvl>
    <w:lvl w:ilvl="7" w:tplc="FFFFFFFF" w:tentative="1">
      <w:start w:val="1"/>
      <w:numFmt w:val="bullet"/>
      <w:lvlText w:val="o"/>
      <w:lvlJc w:val="left"/>
      <w:pPr>
        <w:ind w:left="5406" w:hanging="360"/>
      </w:pPr>
      <w:rPr>
        <w:rFonts w:ascii="Courier New" w:hAnsi="Courier New" w:cs="Courier New" w:hint="default"/>
      </w:rPr>
    </w:lvl>
    <w:lvl w:ilvl="8" w:tplc="FFFFFFFF" w:tentative="1">
      <w:start w:val="1"/>
      <w:numFmt w:val="bullet"/>
      <w:lvlText w:val=""/>
      <w:lvlJc w:val="left"/>
      <w:pPr>
        <w:ind w:left="6126" w:hanging="360"/>
      </w:pPr>
      <w:rPr>
        <w:rFonts w:ascii="Wingdings" w:hAnsi="Wingdings" w:hint="default"/>
      </w:rPr>
    </w:lvl>
  </w:abstractNum>
  <w:abstractNum w:abstractNumId="176" w15:restartNumberingAfterBreak="0">
    <w:nsid w:val="3F95017A"/>
    <w:multiLevelType w:val="hybridMultilevel"/>
    <w:tmpl w:val="DB9691CC"/>
    <w:lvl w:ilvl="0" w:tplc="A796D0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7" w15:restartNumberingAfterBreak="0">
    <w:nsid w:val="41EC393A"/>
    <w:multiLevelType w:val="hybridMultilevel"/>
    <w:tmpl w:val="2A2EA782"/>
    <w:lvl w:ilvl="0" w:tplc="B1E8A1E2">
      <w:start w:val="1"/>
      <w:numFmt w:val="bullet"/>
      <w:lvlText w:val=""/>
      <w:lvlJc w:val="left"/>
      <w:pPr>
        <w:ind w:left="360" w:hanging="360"/>
      </w:pPr>
      <w:rPr>
        <w:rFonts w:ascii="Symbol" w:hAnsi="Symbol" w:hint="default"/>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78" w15:restartNumberingAfterBreak="0">
    <w:nsid w:val="42865A0E"/>
    <w:multiLevelType w:val="hybridMultilevel"/>
    <w:tmpl w:val="1C02E128"/>
    <w:lvl w:ilvl="0" w:tplc="53FA0DB8">
      <w:start w:val="3"/>
      <w:numFmt w:val="bullet"/>
      <w:lvlText w:val="–"/>
      <w:lvlJc w:val="left"/>
      <w:pPr>
        <w:ind w:left="360" w:hanging="360"/>
      </w:pPr>
      <w:rPr>
        <w:rFonts w:ascii="Times New Roman" w:eastAsia="Times New Roman" w:hAnsi="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9" w15:restartNumberingAfterBreak="0">
    <w:nsid w:val="42FB6280"/>
    <w:multiLevelType w:val="hybridMultilevel"/>
    <w:tmpl w:val="6600AC8C"/>
    <w:lvl w:ilvl="0" w:tplc="041A000F">
      <w:start w:val="1"/>
      <w:numFmt w:val="decimal"/>
      <w:lvlText w:val="%1."/>
      <w:lvlJc w:val="left"/>
      <w:pPr>
        <w:ind w:left="720" w:hanging="360"/>
      </w:pPr>
      <w:rPr>
        <w:rFonts w:hint="default"/>
      </w:rPr>
    </w:lvl>
    <w:lvl w:ilvl="1" w:tplc="FC981242">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0" w15:restartNumberingAfterBreak="0">
    <w:nsid w:val="43C928EB"/>
    <w:multiLevelType w:val="hybridMultilevel"/>
    <w:tmpl w:val="F9D02BD0"/>
    <w:lvl w:ilvl="0" w:tplc="B1E8A1E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1" w15:restartNumberingAfterBreak="0">
    <w:nsid w:val="453C547F"/>
    <w:multiLevelType w:val="hybridMultilevel"/>
    <w:tmpl w:val="FF24A744"/>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2" w15:restartNumberingAfterBreak="0">
    <w:nsid w:val="453D09AA"/>
    <w:multiLevelType w:val="hybridMultilevel"/>
    <w:tmpl w:val="FC1E90FE"/>
    <w:lvl w:ilvl="0" w:tplc="B1E8A1E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3" w15:restartNumberingAfterBreak="0">
    <w:nsid w:val="460E467C"/>
    <w:multiLevelType w:val="hybridMultilevel"/>
    <w:tmpl w:val="F9D0330E"/>
    <w:lvl w:ilvl="0" w:tplc="00F030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4" w15:restartNumberingAfterBreak="0">
    <w:nsid w:val="46CB2F6A"/>
    <w:multiLevelType w:val="hybridMultilevel"/>
    <w:tmpl w:val="66E2636C"/>
    <w:lvl w:ilvl="0" w:tplc="7BD052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5" w15:restartNumberingAfterBreak="0">
    <w:nsid w:val="470A0BCB"/>
    <w:multiLevelType w:val="hybridMultilevel"/>
    <w:tmpl w:val="C8226110"/>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6" w15:restartNumberingAfterBreak="0">
    <w:nsid w:val="474B51F6"/>
    <w:multiLevelType w:val="hybridMultilevel"/>
    <w:tmpl w:val="95986FE6"/>
    <w:lvl w:ilvl="0" w:tplc="3738BF0C">
      <w:start w:val="1"/>
      <w:numFmt w:val="decimal"/>
      <w:lvlText w:val="(%1)"/>
      <w:lvlJc w:val="left"/>
      <w:pPr>
        <w:ind w:left="786" w:hanging="360"/>
      </w:pPr>
      <w:rPr>
        <w:rFonts w:ascii="Times New Roman" w:hAnsi="Times New Roman" w:cs="Times New Roman" w:hint="default"/>
        <w:sz w:val="24"/>
        <w:szCs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7" w15:restartNumberingAfterBreak="0">
    <w:nsid w:val="475B2B3B"/>
    <w:multiLevelType w:val="hybridMultilevel"/>
    <w:tmpl w:val="F2F40718"/>
    <w:lvl w:ilvl="0" w:tplc="A3DCDD12">
      <w:start w:val="1"/>
      <w:numFmt w:val="decimal"/>
      <w:lvlText w:val="(%1)"/>
      <w:lvlJc w:val="left"/>
      <w:pPr>
        <w:ind w:left="736" w:hanging="368"/>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88" w15:restartNumberingAfterBreak="0">
    <w:nsid w:val="4783283F"/>
    <w:multiLevelType w:val="hybridMultilevel"/>
    <w:tmpl w:val="FD68488C"/>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9" w15:restartNumberingAfterBreak="0">
    <w:nsid w:val="47931E17"/>
    <w:multiLevelType w:val="hybridMultilevel"/>
    <w:tmpl w:val="1C9A8DEC"/>
    <w:lvl w:ilvl="0" w:tplc="1B12EE32">
      <w:start w:val="1"/>
      <w:numFmt w:val="decimal"/>
      <w:lvlText w:val="(%1)"/>
      <w:lvlJc w:val="left"/>
      <w:pPr>
        <w:ind w:left="360" w:hanging="360"/>
      </w:pPr>
      <w:rPr>
        <w:rFonts w:hint="default"/>
        <w:b w:val="0"/>
      </w:rPr>
    </w:lvl>
    <w:lvl w:ilvl="1" w:tplc="811805DC">
      <w:start w:val="59"/>
      <w:numFmt w:val="bullet"/>
      <w:lvlText w:val="-"/>
      <w:lvlJc w:val="left"/>
      <w:pPr>
        <w:ind w:left="1080" w:hanging="360"/>
      </w:pPr>
      <w:rPr>
        <w:rFonts w:ascii="Arial" w:eastAsia="Calibri" w:hAnsi="Arial" w:cs="Arial" w:hint="default"/>
      </w:rPr>
    </w:lvl>
    <w:lvl w:ilvl="2" w:tplc="B1E8A1E2">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0" w15:restartNumberingAfterBreak="0">
    <w:nsid w:val="480356A0"/>
    <w:multiLevelType w:val="hybridMultilevel"/>
    <w:tmpl w:val="6436DCD6"/>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1" w15:restartNumberingAfterBreak="0">
    <w:nsid w:val="487E5C77"/>
    <w:multiLevelType w:val="hybridMultilevel"/>
    <w:tmpl w:val="214E0DF6"/>
    <w:lvl w:ilvl="0" w:tplc="B1E8A1E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2" w15:restartNumberingAfterBreak="0">
    <w:nsid w:val="48E06BA0"/>
    <w:multiLevelType w:val="hybridMultilevel"/>
    <w:tmpl w:val="6272400C"/>
    <w:lvl w:ilvl="0" w:tplc="B1E8A1E2">
      <w:start w:val="1"/>
      <w:numFmt w:val="bullet"/>
      <w:lvlText w:val=""/>
      <w:lvlJc w:val="left"/>
      <w:pPr>
        <w:ind w:left="363" w:hanging="360"/>
      </w:pPr>
      <w:rPr>
        <w:rFonts w:ascii="Symbol" w:hAnsi="Symbol" w:hint="default"/>
      </w:rPr>
    </w:lvl>
    <w:lvl w:ilvl="1" w:tplc="FFFFFFFF" w:tentative="1">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193" w15:restartNumberingAfterBreak="0">
    <w:nsid w:val="4956220A"/>
    <w:multiLevelType w:val="hybridMultilevel"/>
    <w:tmpl w:val="84D2E5F4"/>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4" w15:restartNumberingAfterBreak="0">
    <w:nsid w:val="49F86B37"/>
    <w:multiLevelType w:val="hybridMultilevel"/>
    <w:tmpl w:val="0B8C5E80"/>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5" w15:restartNumberingAfterBreak="0">
    <w:nsid w:val="4A3B7013"/>
    <w:multiLevelType w:val="hybridMultilevel"/>
    <w:tmpl w:val="3E081070"/>
    <w:lvl w:ilvl="0" w:tplc="DC3A2B84">
      <w:start w:val="1"/>
      <w:numFmt w:val="decimal"/>
      <w:lvlText w:val="(%1)"/>
      <w:lvlJc w:val="left"/>
      <w:pPr>
        <w:ind w:left="360" w:hanging="360"/>
      </w:pPr>
      <w:rPr>
        <w:rFonts w:ascii="Times New Roman" w:hAnsi="Times New Roman" w:cs="Times New Roman" w:hint="default"/>
        <w:sz w:val="24"/>
        <w:szCs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6" w15:restartNumberingAfterBreak="0">
    <w:nsid w:val="4A64234A"/>
    <w:multiLevelType w:val="hybridMultilevel"/>
    <w:tmpl w:val="0AC21ADA"/>
    <w:lvl w:ilvl="0" w:tplc="B1E8A1E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7" w15:restartNumberingAfterBreak="0">
    <w:nsid w:val="4A6A7D7D"/>
    <w:multiLevelType w:val="hybridMultilevel"/>
    <w:tmpl w:val="7F2C3C6C"/>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8" w15:restartNumberingAfterBreak="0">
    <w:nsid w:val="4A7B1AF2"/>
    <w:multiLevelType w:val="hybridMultilevel"/>
    <w:tmpl w:val="CE3A08E2"/>
    <w:lvl w:ilvl="0" w:tplc="53FA0DB8">
      <w:start w:val="3"/>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9" w15:restartNumberingAfterBreak="0">
    <w:nsid w:val="4ABA0D1E"/>
    <w:multiLevelType w:val="hybridMultilevel"/>
    <w:tmpl w:val="96B87D48"/>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0" w15:restartNumberingAfterBreak="0">
    <w:nsid w:val="4AE6260B"/>
    <w:multiLevelType w:val="hybridMultilevel"/>
    <w:tmpl w:val="4134D7A0"/>
    <w:lvl w:ilvl="0" w:tplc="8CD8B080">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1" w15:restartNumberingAfterBreak="0">
    <w:nsid w:val="4C312910"/>
    <w:multiLevelType w:val="hybridMultilevel"/>
    <w:tmpl w:val="A0265C72"/>
    <w:lvl w:ilvl="0" w:tplc="18EA296A">
      <w:start w:val="1"/>
      <w:numFmt w:val="decimal"/>
      <w:lvlText w:val="(%1)"/>
      <w:lvlJc w:val="left"/>
      <w:pPr>
        <w:ind w:left="360" w:hanging="360"/>
      </w:pPr>
      <w:rPr>
        <w:rFonts w:ascii="Times New Roman" w:hAnsi="Times New Roman" w:cs="Times New Roman" w:hint="default"/>
        <w:sz w:val="24"/>
        <w:szCs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2" w15:restartNumberingAfterBreak="0">
    <w:nsid w:val="4C7E411A"/>
    <w:multiLevelType w:val="hybridMultilevel"/>
    <w:tmpl w:val="04E4201E"/>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3" w15:restartNumberingAfterBreak="0">
    <w:nsid w:val="4CB621DB"/>
    <w:multiLevelType w:val="hybridMultilevel"/>
    <w:tmpl w:val="12A83DFA"/>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4" w15:restartNumberingAfterBreak="0">
    <w:nsid w:val="4D255826"/>
    <w:multiLevelType w:val="hybridMultilevel"/>
    <w:tmpl w:val="E7E0FF04"/>
    <w:lvl w:ilvl="0" w:tplc="6C1AB8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5" w15:restartNumberingAfterBreak="0">
    <w:nsid w:val="4D51562F"/>
    <w:multiLevelType w:val="hybridMultilevel"/>
    <w:tmpl w:val="C9F2F2EC"/>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6" w15:restartNumberingAfterBreak="0">
    <w:nsid w:val="4D6A2670"/>
    <w:multiLevelType w:val="hybridMultilevel"/>
    <w:tmpl w:val="F3AA5092"/>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7" w15:restartNumberingAfterBreak="0">
    <w:nsid w:val="4DCB2465"/>
    <w:multiLevelType w:val="hybridMultilevel"/>
    <w:tmpl w:val="C3E49F36"/>
    <w:lvl w:ilvl="0" w:tplc="FFFFFFFF">
      <w:start w:val="3"/>
      <w:numFmt w:val="bullet"/>
      <w:lvlText w:val="–"/>
      <w:lvlJc w:val="left"/>
      <w:pPr>
        <w:ind w:left="360" w:hanging="360"/>
      </w:pPr>
      <w:rPr>
        <w:rFonts w:ascii="Times New Roman" w:eastAsia="Times New Roman" w:hAnsi="Times New Roman" w:hint="default"/>
      </w:rPr>
    </w:lvl>
    <w:lvl w:ilvl="1" w:tplc="FFFFFFFF">
      <w:start w:val="1"/>
      <w:numFmt w:val="bullet"/>
      <w:lvlText w:val="­"/>
      <w:lvlJc w:val="left"/>
      <w:pPr>
        <w:ind w:left="1080" w:hanging="360"/>
      </w:pPr>
      <w:rPr>
        <w:rFonts w:ascii="Courier New" w:hAnsi="Courier New" w:hint="default"/>
      </w:rPr>
    </w:lvl>
    <w:lvl w:ilvl="2" w:tplc="B1E8A1E2">
      <w:start w:val="1"/>
      <w:numFmt w:val="bullet"/>
      <w:lvlText w:val=""/>
      <w:lvlJc w:val="left"/>
      <w:pPr>
        <w:ind w:left="284" w:hanging="360"/>
      </w:pPr>
      <w:rPr>
        <w:rFonts w:ascii="Symbol" w:hAnsi="Symbo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8" w15:restartNumberingAfterBreak="0">
    <w:nsid w:val="4E71038E"/>
    <w:multiLevelType w:val="hybridMultilevel"/>
    <w:tmpl w:val="7D06F714"/>
    <w:lvl w:ilvl="0" w:tplc="9AE4B534">
      <w:start w:val="1"/>
      <w:numFmt w:val="decimal"/>
      <w:lvlText w:val="(%1)"/>
      <w:lvlJc w:val="left"/>
      <w:pPr>
        <w:ind w:left="360" w:hanging="360"/>
      </w:pPr>
      <w:rPr>
        <w:rFonts w:hint="default"/>
      </w:rPr>
    </w:lvl>
    <w:lvl w:ilvl="1" w:tplc="811805DC">
      <w:start w:val="59"/>
      <w:numFmt w:val="bullet"/>
      <w:lvlText w:val="-"/>
      <w:lvlJc w:val="left"/>
      <w:pPr>
        <w:ind w:left="1080" w:hanging="360"/>
      </w:pPr>
      <w:rPr>
        <w:rFonts w:ascii="Arial" w:eastAsia="Calibri" w:hAnsi="Arial" w:cs="Arial" w:hint="default"/>
      </w:rPr>
    </w:lvl>
    <w:lvl w:ilvl="2" w:tplc="B1E8A1E2">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9" w15:restartNumberingAfterBreak="0">
    <w:nsid w:val="4EB24A46"/>
    <w:multiLevelType w:val="hybridMultilevel"/>
    <w:tmpl w:val="3698E5FA"/>
    <w:lvl w:ilvl="0" w:tplc="7BD0525E">
      <w:start w:val="1"/>
      <w:numFmt w:val="decimal"/>
      <w:lvlText w:val="(%1)"/>
      <w:lvlJc w:val="left"/>
      <w:pPr>
        <w:ind w:left="360" w:hanging="360"/>
      </w:pPr>
      <w:rPr>
        <w:rFonts w:hint="default"/>
      </w:rPr>
    </w:lvl>
    <w:lvl w:ilvl="1" w:tplc="B1E8A1E2">
      <w:start w:val="1"/>
      <w:numFmt w:val="bullet"/>
      <w:lvlText w:val=""/>
      <w:lvlJc w:val="left"/>
      <w:pPr>
        <w:ind w:left="785" w:hanging="360"/>
      </w:pPr>
      <w:rPr>
        <w:rFonts w:ascii="Symbol" w:hAnsi="Symbo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0" w15:restartNumberingAfterBreak="0">
    <w:nsid w:val="4EB7073A"/>
    <w:multiLevelType w:val="hybridMultilevel"/>
    <w:tmpl w:val="AFF26138"/>
    <w:lvl w:ilvl="0" w:tplc="C7FA484A">
      <w:start w:val="1"/>
      <w:numFmt w:val="bullet"/>
      <w:lvlText w:val="-"/>
      <w:lvlJc w:val="left"/>
      <w:pPr>
        <w:ind w:left="1352" w:hanging="360"/>
      </w:pPr>
      <w:rPr>
        <w:rFonts w:ascii="Arial" w:eastAsia="Calibri"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4EE61C1A"/>
    <w:multiLevelType w:val="hybridMultilevel"/>
    <w:tmpl w:val="6A70C8F6"/>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2" w15:restartNumberingAfterBreak="0">
    <w:nsid w:val="4F7B5F36"/>
    <w:multiLevelType w:val="hybridMultilevel"/>
    <w:tmpl w:val="B9F80524"/>
    <w:lvl w:ilvl="0" w:tplc="B1E8A1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3" w15:restartNumberingAfterBreak="0">
    <w:nsid w:val="4FD01A35"/>
    <w:multiLevelType w:val="hybridMultilevel"/>
    <w:tmpl w:val="388CDA3E"/>
    <w:lvl w:ilvl="0" w:tplc="B1E8A1E2">
      <w:start w:val="1"/>
      <w:numFmt w:val="bullet"/>
      <w:lvlText w:val=""/>
      <w:lvlJc w:val="left"/>
      <w:pPr>
        <w:ind w:left="360" w:hanging="360"/>
      </w:pPr>
      <w:rPr>
        <w:rFonts w:ascii="Symbol" w:hAnsi="Symbol" w:hint="default"/>
      </w:rPr>
    </w:lvl>
    <w:lvl w:ilvl="1" w:tplc="B1E8A1E2">
      <w:start w:val="1"/>
      <w:numFmt w:val="bullet"/>
      <w:lvlText w:val=""/>
      <w:lvlJc w:val="left"/>
      <w:pPr>
        <w:ind w:left="785" w:hanging="360"/>
      </w:pPr>
      <w:rPr>
        <w:rFonts w:ascii="Symbol" w:hAnsi="Symbo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4" w15:restartNumberingAfterBreak="0">
    <w:nsid w:val="50005B0A"/>
    <w:multiLevelType w:val="hybridMultilevel"/>
    <w:tmpl w:val="000895DC"/>
    <w:lvl w:ilvl="0" w:tplc="9AE4B534">
      <w:start w:val="1"/>
      <w:numFmt w:val="decimal"/>
      <w:lvlText w:val="(%1)"/>
      <w:lvlJc w:val="left"/>
      <w:pPr>
        <w:ind w:left="360" w:hanging="360"/>
      </w:pPr>
      <w:rPr>
        <w:rFonts w:hint="default"/>
      </w:rPr>
    </w:lvl>
    <w:lvl w:ilvl="1" w:tplc="811805DC">
      <w:start w:val="59"/>
      <w:numFmt w:val="bullet"/>
      <w:lvlText w:val="-"/>
      <w:lvlJc w:val="left"/>
      <w:pPr>
        <w:ind w:left="1080" w:hanging="360"/>
      </w:pPr>
      <w:rPr>
        <w:rFonts w:ascii="Arial" w:eastAsia="Calibri" w:hAnsi="Arial" w:cs="Arial" w:hint="default"/>
      </w:rPr>
    </w:lvl>
    <w:lvl w:ilvl="2" w:tplc="B1E8A1E2">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5" w15:restartNumberingAfterBreak="0">
    <w:nsid w:val="50254F78"/>
    <w:multiLevelType w:val="hybridMultilevel"/>
    <w:tmpl w:val="A46644D0"/>
    <w:lvl w:ilvl="0" w:tplc="84AAD84E">
      <w:start w:val="1"/>
      <w:numFmt w:val="decimal"/>
      <w:lvlText w:val="(%1)"/>
      <w:lvlJc w:val="left"/>
      <w:pPr>
        <w:ind w:left="803" w:hanging="44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02851DB"/>
    <w:multiLevelType w:val="hybridMultilevel"/>
    <w:tmpl w:val="B3B23132"/>
    <w:lvl w:ilvl="0" w:tplc="7BD0525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7" w15:restartNumberingAfterBreak="0">
    <w:nsid w:val="502E4B81"/>
    <w:multiLevelType w:val="hybridMultilevel"/>
    <w:tmpl w:val="1ACEAC8C"/>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8" w15:restartNumberingAfterBreak="0">
    <w:nsid w:val="512B2FFF"/>
    <w:multiLevelType w:val="hybridMultilevel"/>
    <w:tmpl w:val="043E251C"/>
    <w:lvl w:ilvl="0" w:tplc="7BD0525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9" w15:restartNumberingAfterBreak="0">
    <w:nsid w:val="513C277C"/>
    <w:multiLevelType w:val="hybridMultilevel"/>
    <w:tmpl w:val="CB40D1A0"/>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0" w15:restartNumberingAfterBreak="0">
    <w:nsid w:val="514B65B6"/>
    <w:multiLevelType w:val="hybridMultilevel"/>
    <w:tmpl w:val="6E02D0C4"/>
    <w:lvl w:ilvl="0" w:tplc="B1E8A1E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1" w15:restartNumberingAfterBreak="0">
    <w:nsid w:val="51A5764C"/>
    <w:multiLevelType w:val="hybridMultilevel"/>
    <w:tmpl w:val="258E4322"/>
    <w:lvl w:ilvl="0" w:tplc="B1E8A1E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2" w15:restartNumberingAfterBreak="0">
    <w:nsid w:val="51E92480"/>
    <w:multiLevelType w:val="hybridMultilevel"/>
    <w:tmpl w:val="0E52BAC2"/>
    <w:lvl w:ilvl="0" w:tplc="C92C3CA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3" w15:restartNumberingAfterBreak="0">
    <w:nsid w:val="52DA4143"/>
    <w:multiLevelType w:val="hybridMultilevel"/>
    <w:tmpl w:val="C250252E"/>
    <w:lvl w:ilvl="0" w:tplc="B1E8A1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4" w15:restartNumberingAfterBreak="0">
    <w:nsid w:val="530F1CC4"/>
    <w:multiLevelType w:val="hybridMultilevel"/>
    <w:tmpl w:val="95DA3D08"/>
    <w:lvl w:ilvl="0" w:tplc="B1E8A1E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5" w15:restartNumberingAfterBreak="0">
    <w:nsid w:val="53FE0293"/>
    <w:multiLevelType w:val="hybridMultilevel"/>
    <w:tmpl w:val="A0265C72"/>
    <w:lvl w:ilvl="0" w:tplc="18EA296A">
      <w:start w:val="1"/>
      <w:numFmt w:val="decimal"/>
      <w:lvlText w:val="(%1)"/>
      <w:lvlJc w:val="left"/>
      <w:pPr>
        <w:ind w:left="360" w:hanging="360"/>
      </w:pPr>
      <w:rPr>
        <w:rFonts w:ascii="Times New Roman" w:hAnsi="Times New Roman" w:cs="Times New Roman" w:hint="default"/>
        <w:sz w:val="24"/>
        <w:szCs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6" w15:restartNumberingAfterBreak="0">
    <w:nsid w:val="54016844"/>
    <w:multiLevelType w:val="hybridMultilevel"/>
    <w:tmpl w:val="9724CE1E"/>
    <w:lvl w:ilvl="0" w:tplc="B1E8A1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543F4ACF"/>
    <w:multiLevelType w:val="hybridMultilevel"/>
    <w:tmpl w:val="223812E6"/>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8" w15:restartNumberingAfterBreak="0">
    <w:nsid w:val="550B4734"/>
    <w:multiLevelType w:val="hybridMultilevel"/>
    <w:tmpl w:val="329A88AC"/>
    <w:lvl w:ilvl="0" w:tplc="CEF8B052">
      <w:start w:val="1"/>
      <w:numFmt w:val="bullet"/>
      <w:lvlText w:val=""/>
      <w:lvlJc w:val="left"/>
      <w:pPr>
        <w:ind w:left="360" w:hanging="360"/>
      </w:pPr>
      <w:rPr>
        <w:rFonts w:ascii="Symbol" w:hAnsi="Symbol" w:hint="default"/>
        <w:strike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9" w15:restartNumberingAfterBreak="0">
    <w:nsid w:val="55D76C2E"/>
    <w:multiLevelType w:val="hybridMultilevel"/>
    <w:tmpl w:val="E5D0E1D4"/>
    <w:lvl w:ilvl="0" w:tplc="B1E8A1E2">
      <w:start w:val="1"/>
      <w:numFmt w:val="bullet"/>
      <w:lvlText w:val=""/>
      <w:lvlJc w:val="left"/>
      <w:pPr>
        <w:ind w:left="360" w:hanging="360"/>
      </w:pPr>
      <w:rPr>
        <w:rFonts w:ascii="Symbol" w:hAnsi="Symbol" w:hint="default"/>
      </w:rPr>
    </w:lvl>
    <w:lvl w:ilvl="1" w:tplc="B1E8A1E2">
      <w:start w:val="1"/>
      <w:numFmt w:val="bullet"/>
      <w:lvlText w:val=""/>
      <w:lvlJc w:val="left"/>
      <w:pPr>
        <w:ind w:left="785" w:hanging="360"/>
      </w:pPr>
      <w:rPr>
        <w:rFonts w:ascii="Symbol" w:hAnsi="Symbo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0" w15:restartNumberingAfterBreak="0">
    <w:nsid w:val="56F823BD"/>
    <w:multiLevelType w:val="hybridMultilevel"/>
    <w:tmpl w:val="72688184"/>
    <w:lvl w:ilvl="0" w:tplc="B1E8A1E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1" w15:restartNumberingAfterBreak="0">
    <w:nsid w:val="57936126"/>
    <w:multiLevelType w:val="hybridMultilevel"/>
    <w:tmpl w:val="9A260F1A"/>
    <w:lvl w:ilvl="0" w:tplc="B1E8A1E2">
      <w:start w:val="1"/>
      <w:numFmt w:val="bullet"/>
      <w:lvlText w:val=""/>
      <w:lvlJc w:val="left"/>
      <w:pPr>
        <w:ind w:left="360" w:hanging="360"/>
      </w:pPr>
      <w:rPr>
        <w:rFonts w:ascii="Symbol" w:hAnsi="Symbol" w:hint="default"/>
      </w:rPr>
    </w:lvl>
    <w:lvl w:ilvl="1" w:tplc="B1E8A1E2">
      <w:start w:val="1"/>
      <w:numFmt w:val="bullet"/>
      <w:lvlText w:val=""/>
      <w:lvlJc w:val="left"/>
      <w:pPr>
        <w:ind w:left="1080" w:hanging="360"/>
      </w:pPr>
      <w:rPr>
        <w:rFonts w:ascii="Symbol" w:hAnsi="Symbol"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2" w15:restartNumberingAfterBreak="0">
    <w:nsid w:val="57966A98"/>
    <w:multiLevelType w:val="hybridMultilevel"/>
    <w:tmpl w:val="1C647A3A"/>
    <w:lvl w:ilvl="0" w:tplc="00F030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3" w15:restartNumberingAfterBreak="0">
    <w:nsid w:val="57A052F2"/>
    <w:multiLevelType w:val="hybridMultilevel"/>
    <w:tmpl w:val="B5E24AA8"/>
    <w:lvl w:ilvl="0" w:tplc="53FA0DB8">
      <w:start w:val="3"/>
      <w:numFmt w:val="bullet"/>
      <w:lvlText w:val="–"/>
      <w:lvlJc w:val="left"/>
      <w:pPr>
        <w:ind w:left="360" w:hanging="360"/>
      </w:pPr>
      <w:rPr>
        <w:rFonts w:ascii="Times New Roman" w:eastAsia="Times New Roman" w:hAnsi="Times New Roman"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4" w15:restartNumberingAfterBreak="0">
    <w:nsid w:val="57A10713"/>
    <w:multiLevelType w:val="hybridMultilevel"/>
    <w:tmpl w:val="071ACB0E"/>
    <w:lvl w:ilvl="0" w:tplc="6CA4420C">
      <w:start w:val="1"/>
      <w:numFmt w:val="decimal"/>
      <w:lvlText w:val="(%1)"/>
      <w:lvlJc w:val="left"/>
      <w:pPr>
        <w:ind w:left="360" w:hanging="360"/>
      </w:pPr>
      <w:rPr>
        <w:rFonts w:ascii="Times New Roman" w:hAnsi="Times New Roman" w:cs="Times New Roman" w:hint="default"/>
        <w:sz w:val="24"/>
        <w:szCs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5" w15:restartNumberingAfterBreak="0">
    <w:nsid w:val="586303FA"/>
    <w:multiLevelType w:val="hybridMultilevel"/>
    <w:tmpl w:val="9DC647B0"/>
    <w:lvl w:ilvl="0" w:tplc="B1E8A1E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6" w15:restartNumberingAfterBreak="0">
    <w:nsid w:val="589359B4"/>
    <w:multiLevelType w:val="hybridMultilevel"/>
    <w:tmpl w:val="272887FA"/>
    <w:lvl w:ilvl="0" w:tplc="B1E8A1E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7" w15:restartNumberingAfterBreak="0">
    <w:nsid w:val="589400C8"/>
    <w:multiLevelType w:val="hybridMultilevel"/>
    <w:tmpl w:val="0EECED46"/>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8" w15:restartNumberingAfterBreak="0">
    <w:nsid w:val="59014394"/>
    <w:multiLevelType w:val="hybridMultilevel"/>
    <w:tmpl w:val="B3C2B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595C773C"/>
    <w:multiLevelType w:val="hybridMultilevel"/>
    <w:tmpl w:val="3BFEDF10"/>
    <w:lvl w:ilvl="0" w:tplc="8CD8B080">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0" w15:restartNumberingAfterBreak="0">
    <w:nsid w:val="598B79B8"/>
    <w:multiLevelType w:val="hybridMultilevel"/>
    <w:tmpl w:val="C1F68C3C"/>
    <w:lvl w:ilvl="0" w:tplc="B1E8A1E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1" w15:restartNumberingAfterBreak="0">
    <w:nsid w:val="5AA3601E"/>
    <w:multiLevelType w:val="hybridMultilevel"/>
    <w:tmpl w:val="E618C554"/>
    <w:lvl w:ilvl="0" w:tplc="0C4C22D0">
      <w:start w:val="1"/>
      <w:numFmt w:val="decimal"/>
      <w:lvlText w:val="(%1)"/>
      <w:lvlJc w:val="left"/>
      <w:pPr>
        <w:ind w:left="501"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2" w15:restartNumberingAfterBreak="0">
    <w:nsid w:val="5AD57390"/>
    <w:multiLevelType w:val="hybridMultilevel"/>
    <w:tmpl w:val="3768E8B0"/>
    <w:lvl w:ilvl="0" w:tplc="B1E8A1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3" w15:restartNumberingAfterBreak="0">
    <w:nsid w:val="5C0B52EA"/>
    <w:multiLevelType w:val="hybridMultilevel"/>
    <w:tmpl w:val="4418CC78"/>
    <w:lvl w:ilvl="0" w:tplc="B1E8A1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4" w15:restartNumberingAfterBreak="0">
    <w:nsid w:val="5C1F56CA"/>
    <w:multiLevelType w:val="hybridMultilevel"/>
    <w:tmpl w:val="859C3324"/>
    <w:lvl w:ilvl="0" w:tplc="BDA29286">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5C2C4CCB"/>
    <w:multiLevelType w:val="hybridMultilevel"/>
    <w:tmpl w:val="C38A26E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6" w15:restartNumberingAfterBreak="0">
    <w:nsid w:val="5D05533E"/>
    <w:multiLevelType w:val="hybridMultilevel"/>
    <w:tmpl w:val="654EF982"/>
    <w:lvl w:ilvl="0" w:tplc="50A095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5D431D6C"/>
    <w:multiLevelType w:val="hybridMultilevel"/>
    <w:tmpl w:val="FEF0E79C"/>
    <w:lvl w:ilvl="0" w:tplc="B1E8A1E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8" w15:restartNumberingAfterBreak="0">
    <w:nsid w:val="5D6F4208"/>
    <w:multiLevelType w:val="hybridMultilevel"/>
    <w:tmpl w:val="CC462444"/>
    <w:lvl w:ilvl="0" w:tplc="B1E8A1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9" w15:restartNumberingAfterBreak="0">
    <w:nsid w:val="5D7B061C"/>
    <w:multiLevelType w:val="hybridMultilevel"/>
    <w:tmpl w:val="00D67500"/>
    <w:lvl w:ilvl="0" w:tplc="B1E8A1E2">
      <w:start w:val="1"/>
      <w:numFmt w:val="bullet"/>
      <w:lvlText w:val=""/>
      <w:lvlJc w:val="left"/>
      <w:pPr>
        <w:ind w:left="360" w:hanging="360"/>
      </w:pPr>
      <w:rPr>
        <w:rFonts w:ascii="Symbol" w:hAnsi="Symbol" w:hint="default"/>
      </w:rPr>
    </w:lvl>
    <w:lvl w:ilvl="1" w:tplc="B1E8A1E2">
      <w:start w:val="1"/>
      <w:numFmt w:val="bullet"/>
      <w:lvlText w:val=""/>
      <w:lvlJc w:val="left"/>
      <w:pPr>
        <w:ind w:left="785" w:hanging="360"/>
      </w:pPr>
      <w:rPr>
        <w:rFonts w:ascii="Symbol" w:hAnsi="Symbo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0" w15:restartNumberingAfterBreak="0">
    <w:nsid w:val="5DBD7567"/>
    <w:multiLevelType w:val="hybridMultilevel"/>
    <w:tmpl w:val="05BC7E9A"/>
    <w:lvl w:ilvl="0" w:tplc="7252181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1" w15:restartNumberingAfterBreak="0">
    <w:nsid w:val="5DD90761"/>
    <w:multiLevelType w:val="hybridMultilevel"/>
    <w:tmpl w:val="71401B5C"/>
    <w:lvl w:ilvl="0" w:tplc="7BD0525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2" w15:restartNumberingAfterBreak="0">
    <w:nsid w:val="5E8E2B07"/>
    <w:multiLevelType w:val="hybridMultilevel"/>
    <w:tmpl w:val="89BA084C"/>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3" w15:restartNumberingAfterBreak="0">
    <w:nsid w:val="5ECF7A03"/>
    <w:multiLevelType w:val="hybridMultilevel"/>
    <w:tmpl w:val="30489132"/>
    <w:lvl w:ilvl="0" w:tplc="B1E8A1E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4" w15:restartNumberingAfterBreak="0">
    <w:nsid w:val="5FEA64AD"/>
    <w:multiLevelType w:val="hybridMultilevel"/>
    <w:tmpl w:val="8048BF88"/>
    <w:lvl w:ilvl="0" w:tplc="9AE4B534">
      <w:start w:val="1"/>
      <w:numFmt w:val="decimal"/>
      <w:lvlText w:val="(%1)"/>
      <w:lvlJc w:val="left"/>
      <w:pPr>
        <w:ind w:left="360" w:hanging="360"/>
      </w:pPr>
      <w:rPr>
        <w:rFonts w:hint="default"/>
      </w:rPr>
    </w:lvl>
    <w:lvl w:ilvl="1" w:tplc="811805DC">
      <w:start w:val="59"/>
      <w:numFmt w:val="bullet"/>
      <w:lvlText w:val="-"/>
      <w:lvlJc w:val="left"/>
      <w:pPr>
        <w:ind w:left="1080" w:hanging="360"/>
      </w:pPr>
      <w:rPr>
        <w:rFonts w:ascii="Arial" w:eastAsia="Calibri" w:hAnsi="Arial" w:cs="Arial" w:hint="default"/>
      </w:rPr>
    </w:lvl>
    <w:lvl w:ilvl="2" w:tplc="B1E8A1E2">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5" w15:restartNumberingAfterBreak="0">
    <w:nsid w:val="603056D0"/>
    <w:multiLevelType w:val="hybridMultilevel"/>
    <w:tmpl w:val="5F3AB856"/>
    <w:lvl w:ilvl="0" w:tplc="B1E8A1E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6" w15:restartNumberingAfterBreak="0">
    <w:nsid w:val="60F1593A"/>
    <w:multiLevelType w:val="hybridMultilevel"/>
    <w:tmpl w:val="ADA06CEA"/>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7" w15:restartNumberingAfterBreak="0">
    <w:nsid w:val="61387FC3"/>
    <w:multiLevelType w:val="hybridMultilevel"/>
    <w:tmpl w:val="95E4CED2"/>
    <w:lvl w:ilvl="0" w:tplc="F6141496">
      <w:start w:val="1"/>
      <w:numFmt w:val="decimal"/>
      <w:lvlText w:val="(%1)"/>
      <w:lvlJc w:val="left"/>
      <w:pPr>
        <w:ind w:left="360" w:hanging="360"/>
      </w:pPr>
      <w:rPr>
        <w:rFonts w:ascii="Times New Roman" w:hAnsi="Times New Roman" w:cs="Times New Roman" w:hint="default"/>
        <w:sz w:val="24"/>
        <w:szCs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8" w15:restartNumberingAfterBreak="0">
    <w:nsid w:val="616518E0"/>
    <w:multiLevelType w:val="hybridMultilevel"/>
    <w:tmpl w:val="6B3EBF34"/>
    <w:lvl w:ilvl="0" w:tplc="CC2EB8A2">
      <w:start w:val="1"/>
      <w:numFmt w:val="decimal"/>
      <w:lvlText w:val="(%1)"/>
      <w:lvlJc w:val="left"/>
      <w:pPr>
        <w:ind w:left="360" w:hanging="360"/>
      </w:pPr>
      <w:rPr>
        <w:rFonts w:ascii="Times New Roman" w:hAnsi="Times New Roman" w:cs="Times New Roman" w:hint="default"/>
        <w:sz w:val="24"/>
        <w:szCs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9" w15:restartNumberingAfterBreak="0">
    <w:nsid w:val="616E79A8"/>
    <w:multiLevelType w:val="hybridMultilevel"/>
    <w:tmpl w:val="B7C0CFEA"/>
    <w:lvl w:ilvl="0" w:tplc="FFFFFFFF">
      <w:start w:val="1"/>
      <w:numFmt w:val="bullet"/>
      <w:lvlText w:val=""/>
      <w:lvlJc w:val="left"/>
      <w:pPr>
        <w:ind w:left="720" w:hanging="360"/>
      </w:pPr>
      <w:rPr>
        <w:rFonts w:ascii="Symbol" w:hAnsi="Symbol" w:hint="default"/>
      </w:rPr>
    </w:lvl>
    <w:lvl w:ilvl="1" w:tplc="50A095A8">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0" w15:restartNumberingAfterBreak="0">
    <w:nsid w:val="61B8120B"/>
    <w:multiLevelType w:val="hybridMultilevel"/>
    <w:tmpl w:val="CEA65D80"/>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1" w15:restartNumberingAfterBreak="0">
    <w:nsid w:val="61F008EC"/>
    <w:multiLevelType w:val="hybridMultilevel"/>
    <w:tmpl w:val="8F02C58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2" w15:restartNumberingAfterBreak="0">
    <w:nsid w:val="61FC4B9A"/>
    <w:multiLevelType w:val="hybridMultilevel"/>
    <w:tmpl w:val="C584E078"/>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3" w15:restartNumberingAfterBreak="0">
    <w:nsid w:val="624541D1"/>
    <w:multiLevelType w:val="hybridMultilevel"/>
    <w:tmpl w:val="DCCAE2E0"/>
    <w:lvl w:ilvl="0" w:tplc="8CD8B080">
      <w:start w:val="1"/>
      <w:numFmt w:val="bullet"/>
      <w:lvlText w:val=""/>
      <w:lvlJc w:val="left"/>
      <w:pPr>
        <w:ind w:left="360" w:hanging="360"/>
      </w:pPr>
      <w:rPr>
        <w:rFonts w:ascii="Symbol" w:hAnsi="Symbol" w:hint="default"/>
      </w:rPr>
    </w:lvl>
    <w:lvl w:ilvl="1" w:tplc="8CD8B080">
      <w:start w:val="1"/>
      <w:numFmt w:val="bullet"/>
      <w:lvlText w:val=""/>
      <w:lvlJc w:val="left"/>
      <w:pPr>
        <w:ind w:left="360" w:hanging="360"/>
      </w:pPr>
      <w:rPr>
        <w:rFonts w:ascii="Symbol" w:hAnsi="Symbol" w:hint="default"/>
      </w:rPr>
    </w:lvl>
    <w:lvl w:ilvl="2" w:tplc="041A0005" w:tentative="1">
      <w:start w:val="1"/>
      <w:numFmt w:val="bullet"/>
      <w:lvlText w:val=""/>
      <w:lvlJc w:val="left"/>
      <w:pPr>
        <w:ind w:left="1080" w:hanging="360"/>
      </w:pPr>
      <w:rPr>
        <w:rFonts w:ascii="Wingdings" w:hAnsi="Wingdings" w:hint="default"/>
      </w:rPr>
    </w:lvl>
    <w:lvl w:ilvl="3" w:tplc="041A0001" w:tentative="1">
      <w:start w:val="1"/>
      <w:numFmt w:val="bullet"/>
      <w:lvlText w:val=""/>
      <w:lvlJc w:val="left"/>
      <w:pPr>
        <w:ind w:left="1800" w:hanging="360"/>
      </w:pPr>
      <w:rPr>
        <w:rFonts w:ascii="Symbol" w:hAnsi="Symbol" w:hint="default"/>
      </w:rPr>
    </w:lvl>
    <w:lvl w:ilvl="4" w:tplc="041A0003" w:tentative="1">
      <w:start w:val="1"/>
      <w:numFmt w:val="bullet"/>
      <w:lvlText w:val="o"/>
      <w:lvlJc w:val="left"/>
      <w:pPr>
        <w:ind w:left="2520" w:hanging="360"/>
      </w:pPr>
      <w:rPr>
        <w:rFonts w:ascii="Courier New" w:hAnsi="Courier New" w:cs="Courier New" w:hint="default"/>
      </w:rPr>
    </w:lvl>
    <w:lvl w:ilvl="5" w:tplc="041A0005" w:tentative="1">
      <w:start w:val="1"/>
      <w:numFmt w:val="bullet"/>
      <w:lvlText w:val=""/>
      <w:lvlJc w:val="left"/>
      <w:pPr>
        <w:ind w:left="3240" w:hanging="360"/>
      </w:pPr>
      <w:rPr>
        <w:rFonts w:ascii="Wingdings" w:hAnsi="Wingdings" w:hint="default"/>
      </w:rPr>
    </w:lvl>
    <w:lvl w:ilvl="6" w:tplc="041A0001" w:tentative="1">
      <w:start w:val="1"/>
      <w:numFmt w:val="bullet"/>
      <w:lvlText w:val=""/>
      <w:lvlJc w:val="left"/>
      <w:pPr>
        <w:ind w:left="3960" w:hanging="360"/>
      </w:pPr>
      <w:rPr>
        <w:rFonts w:ascii="Symbol" w:hAnsi="Symbol" w:hint="default"/>
      </w:rPr>
    </w:lvl>
    <w:lvl w:ilvl="7" w:tplc="041A0003" w:tentative="1">
      <w:start w:val="1"/>
      <w:numFmt w:val="bullet"/>
      <w:lvlText w:val="o"/>
      <w:lvlJc w:val="left"/>
      <w:pPr>
        <w:ind w:left="4680" w:hanging="360"/>
      </w:pPr>
      <w:rPr>
        <w:rFonts w:ascii="Courier New" w:hAnsi="Courier New" w:cs="Courier New" w:hint="default"/>
      </w:rPr>
    </w:lvl>
    <w:lvl w:ilvl="8" w:tplc="041A0005" w:tentative="1">
      <w:start w:val="1"/>
      <w:numFmt w:val="bullet"/>
      <w:lvlText w:val=""/>
      <w:lvlJc w:val="left"/>
      <w:pPr>
        <w:ind w:left="5400" w:hanging="360"/>
      </w:pPr>
      <w:rPr>
        <w:rFonts w:ascii="Wingdings" w:hAnsi="Wingdings" w:hint="default"/>
      </w:rPr>
    </w:lvl>
  </w:abstractNum>
  <w:abstractNum w:abstractNumId="264" w15:restartNumberingAfterBreak="0">
    <w:nsid w:val="62D00168"/>
    <w:multiLevelType w:val="hybridMultilevel"/>
    <w:tmpl w:val="067AD96E"/>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5" w15:restartNumberingAfterBreak="0">
    <w:nsid w:val="64671450"/>
    <w:multiLevelType w:val="hybridMultilevel"/>
    <w:tmpl w:val="A19661E2"/>
    <w:lvl w:ilvl="0" w:tplc="7BD0525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6" w15:restartNumberingAfterBreak="0">
    <w:nsid w:val="65A715C9"/>
    <w:multiLevelType w:val="hybridMultilevel"/>
    <w:tmpl w:val="C0284A3E"/>
    <w:lvl w:ilvl="0" w:tplc="AE9282AA">
      <w:start w:val="1"/>
      <w:numFmt w:val="decimal"/>
      <w:lvlText w:val="(%1)"/>
      <w:lvlJc w:val="left"/>
      <w:pPr>
        <w:ind w:left="360" w:hanging="360"/>
      </w:pPr>
      <w:rPr>
        <w:rFonts w:ascii="Times New Roman" w:hAnsi="Times New Roman" w:cs="Times New Roman" w:hint="default"/>
        <w:sz w:val="24"/>
        <w:szCs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7" w15:restartNumberingAfterBreak="0">
    <w:nsid w:val="65B5271B"/>
    <w:multiLevelType w:val="hybridMultilevel"/>
    <w:tmpl w:val="7FDEF930"/>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8" w15:restartNumberingAfterBreak="0">
    <w:nsid w:val="660053A1"/>
    <w:multiLevelType w:val="hybridMultilevel"/>
    <w:tmpl w:val="10F61D64"/>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9" w15:restartNumberingAfterBreak="0">
    <w:nsid w:val="66A76DAA"/>
    <w:multiLevelType w:val="hybridMultilevel"/>
    <w:tmpl w:val="66E2636C"/>
    <w:lvl w:ilvl="0" w:tplc="7BD0525E">
      <w:start w:val="1"/>
      <w:numFmt w:val="decimal"/>
      <w:lvlText w:val="(%1)"/>
      <w:lvlJc w:val="left"/>
      <w:pPr>
        <w:ind w:left="360"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270" w15:restartNumberingAfterBreak="0">
    <w:nsid w:val="683055AD"/>
    <w:multiLevelType w:val="hybridMultilevel"/>
    <w:tmpl w:val="3C5A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69EA0B64"/>
    <w:multiLevelType w:val="hybridMultilevel"/>
    <w:tmpl w:val="42FAE634"/>
    <w:lvl w:ilvl="0" w:tplc="53FA0DB8">
      <w:start w:val="3"/>
      <w:numFmt w:val="bullet"/>
      <w:lvlText w:val="–"/>
      <w:lvlJc w:val="left"/>
      <w:pPr>
        <w:ind w:left="984" w:hanging="360"/>
      </w:pPr>
      <w:rPr>
        <w:rFonts w:ascii="Times New Roman" w:eastAsia="Times New Roman" w:hAnsi="Times New Roman" w:hint="default"/>
        <w:b w:val="0"/>
        <w:i w:val="0"/>
      </w:rPr>
    </w:lvl>
    <w:lvl w:ilvl="1" w:tplc="041A0003" w:tentative="1">
      <w:start w:val="1"/>
      <w:numFmt w:val="bullet"/>
      <w:lvlText w:val="o"/>
      <w:lvlJc w:val="left"/>
      <w:pPr>
        <w:ind w:left="1704" w:hanging="360"/>
      </w:pPr>
      <w:rPr>
        <w:rFonts w:ascii="Courier New" w:hAnsi="Courier New" w:cs="Courier New" w:hint="default"/>
      </w:rPr>
    </w:lvl>
    <w:lvl w:ilvl="2" w:tplc="041A0005" w:tentative="1">
      <w:start w:val="1"/>
      <w:numFmt w:val="bullet"/>
      <w:lvlText w:val=""/>
      <w:lvlJc w:val="left"/>
      <w:pPr>
        <w:ind w:left="2424" w:hanging="360"/>
      </w:pPr>
      <w:rPr>
        <w:rFonts w:ascii="Wingdings" w:hAnsi="Wingdings" w:hint="default"/>
      </w:rPr>
    </w:lvl>
    <w:lvl w:ilvl="3" w:tplc="041A0001" w:tentative="1">
      <w:start w:val="1"/>
      <w:numFmt w:val="bullet"/>
      <w:lvlText w:val=""/>
      <w:lvlJc w:val="left"/>
      <w:pPr>
        <w:ind w:left="3144" w:hanging="360"/>
      </w:pPr>
      <w:rPr>
        <w:rFonts w:ascii="Symbol" w:hAnsi="Symbol" w:hint="default"/>
      </w:rPr>
    </w:lvl>
    <w:lvl w:ilvl="4" w:tplc="041A0003" w:tentative="1">
      <w:start w:val="1"/>
      <w:numFmt w:val="bullet"/>
      <w:lvlText w:val="o"/>
      <w:lvlJc w:val="left"/>
      <w:pPr>
        <w:ind w:left="3864" w:hanging="360"/>
      </w:pPr>
      <w:rPr>
        <w:rFonts w:ascii="Courier New" w:hAnsi="Courier New" w:cs="Courier New" w:hint="default"/>
      </w:rPr>
    </w:lvl>
    <w:lvl w:ilvl="5" w:tplc="041A0005" w:tentative="1">
      <w:start w:val="1"/>
      <w:numFmt w:val="bullet"/>
      <w:lvlText w:val=""/>
      <w:lvlJc w:val="left"/>
      <w:pPr>
        <w:ind w:left="4584" w:hanging="360"/>
      </w:pPr>
      <w:rPr>
        <w:rFonts w:ascii="Wingdings" w:hAnsi="Wingdings" w:hint="default"/>
      </w:rPr>
    </w:lvl>
    <w:lvl w:ilvl="6" w:tplc="041A0001" w:tentative="1">
      <w:start w:val="1"/>
      <w:numFmt w:val="bullet"/>
      <w:lvlText w:val=""/>
      <w:lvlJc w:val="left"/>
      <w:pPr>
        <w:ind w:left="5304" w:hanging="360"/>
      </w:pPr>
      <w:rPr>
        <w:rFonts w:ascii="Symbol" w:hAnsi="Symbol" w:hint="default"/>
      </w:rPr>
    </w:lvl>
    <w:lvl w:ilvl="7" w:tplc="041A0003" w:tentative="1">
      <w:start w:val="1"/>
      <w:numFmt w:val="bullet"/>
      <w:lvlText w:val="o"/>
      <w:lvlJc w:val="left"/>
      <w:pPr>
        <w:ind w:left="6024" w:hanging="360"/>
      </w:pPr>
      <w:rPr>
        <w:rFonts w:ascii="Courier New" w:hAnsi="Courier New" w:cs="Courier New" w:hint="default"/>
      </w:rPr>
    </w:lvl>
    <w:lvl w:ilvl="8" w:tplc="041A0005" w:tentative="1">
      <w:start w:val="1"/>
      <w:numFmt w:val="bullet"/>
      <w:lvlText w:val=""/>
      <w:lvlJc w:val="left"/>
      <w:pPr>
        <w:ind w:left="6744" w:hanging="360"/>
      </w:pPr>
      <w:rPr>
        <w:rFonts w:ascii="Wingdings" w:hAnsi="Wingdings" w:hint="default"/>
      </w:rPr>
    </w:lvl>
  </w:abstractNum>
  <w:abstractNum w:abstractNumId="272" w15:restartNumberingAfterBreak="0">
    <w:nsid w:val="6A116DBB"/>
    <w:multiLevelType w:val="hybridMultilevel"/>
    <w:tmpl w:val="E166AEF0"/>
    <w:lvl w:ilvl="0" w:tplc="B1E8A1E2">
      <w:start w:val="1"/>
      <w:numFmt w:val="bullet"/>
      <w:lvlText w:val=""/>
      <w:lvlJc w:val="left"/>
      <w:pPr>
        <w:ind w:left="360" w:hanging="360"/>
      </w:pPr>
      <w:rPr>
        <w:rFonts w:ascii="Symbol" w:hAnsi="Symbol" w:hint="default"/>
      </w:rPr>
    </w:lvl>
    <w:lvl w:ilvl="1" w:tplc="B1E8A1E2">
      <w:start w:val="1"/>
      <w:numFmt w:val="bullet"/>
      <w:lvlText w:val=""/>
      <w:lvlJc w:val="left"/>
      <w:pPr>
        <w:ind w:left="785" w:hanging="360"/>
      </w:pPr>
      <w:rPr>
        <w:rFonts w:ascii="Symbol" w:hAnsi="Symbo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3" w15:restartNumberingAfterBreak="0">
    <w:nsid w:val="6A3E0B73"/>
    <w:multiLevelType w:val="hybridMultilevel"/>
    <w:tmpl w:val="12689048"/>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4" w15:restartNumberingAfterBreak="0">
    <w:nsid w:val="6ADA6B16"/>
    <w:multiLevelType w:val="hybridMultilevel"/>
    <w:tmpl w:val="E95C1ED8"/>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5" w15:restartNumberingAfterBreak="0">
    <w:nsid w:val="6B4D4698"/>
    <w:multiLevelType w:val="hybridMultilevel"/>
    <w:tmpl w:val="53902BC0"/>
    <w:lvl w:ilvl="0" w:tplc="E8BAB442">
      <w:start w:val="1"/>
      <w:numFmt w:val="bullet"/>
      <w:lvlText w:val="­"/>
      <w:lvlJc w:val="left"/>
      <w:pPr>
        <w:ind w:left="786" w:hanging="360"/>
      </w:pPr>
      <w:rPr>
        <w:rFonts w:ascii="Courier New" w:hAnsi="Courier New" w:cs="Times New Roman" w:hint="default"/>
      </w:rPr>
    </w:lvl>
    <w:lvl w:ilvl="1" w:tplc="041A0003">
      <w:start w:val="1"/>
      <w:numFmt w:val="bullet"/>
      <w:lvlText w:val="o"/>
      <w:lvlJc w:val="left"/>
      <w:pPr>
        <w:ind w:left="-432" w:hanging="360"/>
      </w:pPr>
      <w:rPr>
        <w:rFonts w:ascii="Courier New" w:hAnsi="Courier New" w:cs="Courier New" w:hint="default"/>
      </w:rPr>
    </w:lvl>
    <w:lvl w:ilvl="2" w:tplc="041A0005">
      <w:start w:val="1"/>
      <w:numFmt w:val="bullet"/>
      <w:lvlText w:val=""/>
      <w:lvlJc w:val="left"/>
      <w:pPr>
        <w:ind w:left="288" w:hanging="360"/>
      </w:pPr>
      <w:rPr>
        <w:rFonts w:ascii="Wingdings" w:hAnsi="Wingdings" w:hint="default"/>
      </w:rPr>
    </w:lvl>
    <w:lvl w:ilvl="3" w:tplc="041A0001">
      <w:start w:val="1"/>
      <w:numFmt w:val="bullet"/>
      <w:lvlText w:val=""/>
      <w:lvlJc w:val="left"/>
      <w:pPr>
        <w:ind w:left="1008" w:hanging="360"/>
      </w:pPr>
      <w:rPr>
        <w:rFonts w:ascii="Symbol" w:hAnsi="Symbol" w:hint="default"/>
      </w:rPr>
    </w:lvl>
    <w:lvl w:ilvl="4" w:tplc="041A0003">
      <w:start w:val="1"/>
      <w:numFmt w:val="bullet"/>
      <w:lvlText w:val="o"/>
      <w:lvlJc w:val="left"/>
      <w:pPr>
        <w:ind w:left="1728" w:hanging="360"/>
      </w:pPr>
      <w:rPr>
        <w:rFonts w:ascii="Courier New" w:hAnsi="Courier New" w:cs="Courier New" w:hint="default"/>
      </w:rPr>
    </w:lvl>
    <w:lvl w:ilvl="5" w:tplc="041A0005">
      <w:start w:val="1"/>
      <w:numFmt w:val="bullet"/>
      <w:lvlText w:val=""/>
      <w:lvlJc w:val="left"/>
      <w:pPr>
        <w:ind w:left="2448" w:hanging="360"/>
      </w:pPr>
      <w:rPr>
        <w:rFonts w:ascii="Wingdings" w:hAnsi="Wingdings" w:hint="default"/>
      </w:rPr>
    </w:lvl>
    <w:lvl w:ilvl="6" w:tplc="041A0001">
      <w:start w:val="1"/>
      <w:numFmt w:val="bullet"/>
      <w:lvlText w:val=""/>
      <w:lvlJc w:val="left"/>
      <w:pPr>
        <w:ind w:left="3168" w:hanging="360"/>
      </w:pPr>
      <w:rPr>
        <w:rFonts w:ascii="Symbol" w:hAnsi="Symbol" w:hint="default"/>
      </w:rPr>
    </w:lvl>
    <w:lvl w:ilvl="7" w:tplc="041A0003">
      <w:start w:val="1"/>
      <w:numFmt w:val="bullet"/>
      <w:lvlText w:val="o"/>
      <w:lvlJc w:val="left"/>
      <w:pPr>
        <w:ind w:left="3888" w:hanging="360"/>
      </w:pPr>
      <w:rPr>
        <w:rFonts w:ascii="Courier New" w:hAnsi="Courier New" w:cs="Courier New" w:hint="default"/>
      </w:rPr>
    </w:lvl>
    <w:lvl w:ilvl="8" w:tplc="041A0005">
      <w:start w:val="1"/>
      <w:numFmt w:val="bullet"/>
      <w:lvlText w:val=""/>
      <w:lvlJc w:val="left"/>
      <w:pPr>
        <w:ind w:left="4608" w:hanging="360"/>
      </w:pPr>
      <w:rPr>
        <w:rFonts w:ascii="Wingdings" w:hAnsi="Wingdings" w:hint="default"/>
      </w:rPr>
    </w:lvl>
  </w:abstractNum>
  <w:abstractNum w:abstractNumId="276" w15:restartNumberingAfterBreak="0">
    <w:nsid w:val="6BCE00EE"/>
    <w:multiLevelType w:val="hybridMultilevel"/>
    <w:tmpl w:val="78CA720A"/>
    <w:lvl w:ilvl="0" w:tplc="9AE4B534">
      <w:start w:val="1"/>
      <w:numFmt w:val="decimal"/>
      <w:lvlText w:val="(%1)"/>
      <w:lvlJc w:val="left"/>
      <w:pPr>
        <w:ind w:left="360" w:hanging="360"/>
      </w:pPr>
      <w:rPr>
        <w:rFonts w:hint="default"/>
      </w:rPr>
    </w:lvl>
    <w:lvl w:ilvl="1" w:tplc="811805DC">
      <w:start w:val="59"/>
      <w:numFmt w:val="bullet"/>
      <w:lvlText w:val="-"/>
      <w:lvlJc w:val="left"/>
      <w:pPr>
        <w:ind w:left="1080" w:hanging="360"/>
      </w:pPr>
      <w:rPr>
        <w:rFonts w:ascii="Arial" w:eastAsia="Calibri" w:hAnsi="Arial" w:cs="Arial" w:hint="default"/>
      </w:rPr>
    </w:lvl>
    <w:lvl w:ilvl="2" w:tplc="B1E8A1E2">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7" w15:restartNumberingAfterBreak="0">
    <w:nsid w:val="6BD111A0"/>
    <w:multiLevelType w:val="hybridMultilevel"/>
    <w:tmpl w:val="07A6DC82"/>
    <w:lvl w:ilvl="0" w:tplc="FB18953E">
      <w:start w:val="1"/>
      <w:numFmt w:val="bullet"/>
      <w:lvlText w:val=""/>
      <w:lvlJc w:val="left"/>
      <w:pPr>
        <w:ind w:left="360" w:hanging="360"/>
      </w:pPr>
      <w:rPr>
        <w:rFonts w:ascii="Symbol" w:hAnsi="Symbol"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8" w15:restartNumberingAfterBreak="0">
    <w:nsid w:val="6CFF4407"/>
    <w:multiLevelType w:val="hybridMultilevel"/>
    <w:tmpl w:val="DA904D94"/>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9" w15:restartNumberingAfterBreak="0">
    <w:nsid w:val="6D326656"/>
    <w:multiLevelType w:val="hybridMultilevel"/>
    <w:tmpl w:val="7B887ACE"/>
    <w:lvl w:ilvl="0" w:tplc="FFFFFFFF">
      <w:start w:val="3"/>
      <w:numFmt w:val="bullet"/>
      <w:lvlText w:val="–"/>
      <w:lvlJc w:val="left"/>
      <w:pPr>
        <w:ind w:left="360" w:hanging="360"/>
      </w:pPr>
      <w:rPr>
        <w:rFonts w:ascii="Times New Roman" w:eastAsia="Times New Roman" w:hAnsi="Times New Roman" w:hint="default"/>
      </w:rPr>
    </w:lvl>
    <w:lvl w:ilvl="1" w:tplc="FFFFFFFF">
      <w:start w:val="1"/>
      <w:numFmt w:val="bullet"/>
      <w:lvlText w:val="­"/>
      <w:lvlJc w:val="left"/>
      <w:pPr>
        <w:ind w:left="1080" w:hanging="360"/>
      </w:pPr>
      <w:rPr>
        <w:rFonts w:ascii="Courier New" w:hAnsi="Courier New" w:hint="default"/>
      </w:rPr>
    </w:lvl>
    <w:lvl w:ilvl="2" w:tplc="B1E8A1E2">
      <w:start w:val="1"/>
      <w:numFmt w:val="bullet"/>
      <w:lvlText w:val=""/>
      <w:lvlJc w:val="left"/>
      <w:pPr>
        <w:ind w:left="709" w:hanging="360"/>
      </w:pPr>
      <w:rPr>
        <w:rFonts w:ascii="Symbol" w:hAnsi="Symbo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0" w15:restartNumberingAfterBreak="0">
    <w:nsid w:val="6E6A35A8"/>
    <w:multiLevelType w:val="hybridMultilevel"/>
    <w:tmpl w:val="800E1684"/>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1" w15:restartNumberingAfterBreak="0">
    <w:nsid w:val="6F4D2342"/>
    <w:multiLevelType w:val="hybridMultilevel"/>
    <w:tmpl w:val="ACF25C98"/>
    <w:lvl w:ilvl="0" w:tplc="B1E8A1E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2" w15:restartNumberingAfterBreak="0">
    <w:nsid w:val="6F845DBE"/>
    <w:multiLevelType w:val="hybridMultilevel"/>
    <w:tmpl w:val="F38CD6CE"/>
    <w:lvl w:ilvl="0" w:tplc="8CD8B080">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83" w15:restartNumberingAfterBreak="0">
    <w:nsid w:val="6F9150E8"/>
    <w:multiLevelType w:val="hybridMultilevel"/>
    <w:tmpl w:val="FA24DCEA"/>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4" w15:restartNumberingAfterBreak="0">
    <w:nsid w:val="6FC35883"/>
    <w:multiLevelType w:val="hybridMultilevel"/>
    <w:tmpl w:val="E264C53C"/>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5" w15:restartNumberingAfterBreak="0">
    <w:nsid w:val="70180953"/>
    <w:multiLevelType w:val="hybridMultilevel"/>
    <w:tmpl w:val="66E2636C"/>
    <w:lvl w:ilvl="0" w:tplc="7BD052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70F11631"/>
    <w:multiLevelType w:val="hybridMultilevel"/>
    <w:tmpl w:val="FF16AA3A"/>
    <w:lvl w:ilvl="0" w:tplc="B1E8A1E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7" w15:restartNumberingAfterBreak="0">
    <w:nsid w:val="711034C1"/>
    <w:multiLevelType w:val="hybridMultilevel"/>
    <w:tmpl w:val="169A4F5A"/>
    <w:lvl w:ilvl="0" w:tplc="50A095A8">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71203AE0"/>
    <w:multiLevelType w:val="hybridMultilevel"/>
    <w:tmpl w:val="FBDE2ECC"/>
    <w:lvl w:ilvl="0" w:tplc="B282B482">
      <w:start w:val="1"/>
      <w:numFmt w:val="decimal"/>
      <w:lvlText w:val="(%1)"/>
      <w:lvlJc w:val="left"/>
      <w:pPr>
        <w:ind w:left="360" w:hanging="360"/>
      </w:pPr>
      <w:rPr>
        <w:rFonts w:ascii="Times New Roman" w:hAnsi="Times New Roman" w:cs="Times New Roman" w:hint="default"/>
        <w:sz w:val="24"/>
        <w:szCs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9" w15:restartNumberingAfterBreak="0">
    <w:nsid w:val="71384EFB"/>
    <w:multiLevelType w:val="hybridMultilevel"/>
    <w:tmpl w:val="6518A916"/>
    <w:lvl w:ilvl="0" w:tplc="8CD8B080">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0" w15:restartNumberingAfterBreak="0">
    <w:nsid w:val="72190682"/>
    <w:multiLevelType w:val="hybridMultilevel"/>
    <w:tmpl w:val="30741B9E"/>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1" w15:restartNumberingAfterBreak="0">
    <w:nsid w:val="72352E4D"/>
    <w:multiLevelType w:val="hybridMultilevel"/>
    <w:tmpl w:val="1CD0AC14"/>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92" w15:restartNumberingAfterBreak="0">
    <w:nsid w:val="726A2177"/>
    <w:multiLevelType w:val="hybridMultilevel"/>
    <w:tmpl w:val="941451E0"/>
    <w:lvl w:ilvl="0" w:tplc="6B2879CC">
      <w:start w:val="1"/>
      <w:numFmt w:val="decimal"/>
      <w:lvlText w:val="(%1)"/>
      <w:lvlJc w:val="left"/>
      <w:pPr>
        <w:ind w:left="360" w:hanging="360"/>
      </w:pPr>
      <w:rPr>
        <w:rFonts w:ascii="Times New Roman" w:hAnsi="Times New Roman" w:cs="Times New Roman" w:hint="default"/>
        <w:sz w:val="24"/>
        <w:szCs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3" w15:restartNumberingAfterBreak="0">
    <w:nsid w:val="731A7663"/>
    <w:multiLevelType w:val="hybridMultilevel"/>
    <w:tmpl w:val="1C0EC28E"/>
    <w:lvl w:ilvl="0" w:tplc="B1E8A1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4" w15:restartNumberingAfterBreak="0">
    <w:nsid w:val="73FB28E5"/>
    <w:multiLevelType w:val="hybridMultilevel"/>
    <w:tmpl w:val="5478ECE4"/>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5" w15:restartNumberingAfterBreak="0">
    <w:nsid w:val="74925093"/>
    <w:multiLevelType w:val="hybridMultilevel"/>
    <w:tmpl w:val="A19A22A2"/>
    <w:lvl w:ilvl="0" w:tplc="B1E8A1E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6" w15:restartNumberingAfterBreak="0">
    <w:nsid w:val="74E42868"/>
    <w:multiLevelType w:val="hybridMultilevel"/>
    <w:tmpl w:val="A6F0C584"/>
    <w:lvl w:ilvl="0" w:tplc="7BD0525E">
      <w:start w:val="1"/>
      <w:numFmt w:val="decimal"/>
      <w:lvlText w:val="(%1)"/>
      <w:lvlJc w:val="left"/>
      <w:pPr>
        <w:ind w:left="502"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7" w15:restartNumberingAfterBreak="0">
    <w:nsid w:val="75047CC3"/>
    <w:multiLevelType w:val="hybridMultilevel"/>
    <w:tmpl w:val="25B852D4"/>
    <w:lvl w:ilvl="0" w:tplc="9AE4B5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8" w15:restartNumberingAfterBreak="0">
    <w:nsid w:val="750927A6"/>
    <w:multiLevelType w:val="hybridMultilevel"/>
    <w:tmpl w:val="6AE8A940"/>
    <w:lvl w:ilvl="0" w:tplc="53FA0DB8">
      <w:start w:val="3"/>
      <w:numFmt w:val="bullet"/>
      <w:lvlText w:val="–"/>
      <w:lvlJc w:val="left"/>
      <w:pPr>
        <w:ind w:left="360" w:hanging="360"/>
      </w:pPr>
      <w:rPr>
        <w:rFonts w:ascii="Times New Roman" w:eastAsia="Times New Roman" w:hAnsi="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9" w15:restartNumberingAfterBreak="0">
    <w:nsid w:val="759B15C3"/>
    <w:multiLevelType w:val="hybridMultilevel"/>
    <w:tmpl w:val="479C907A"/>
    <w:lvl w:ilvl="0" w:tplc="BDA29286">
      <w:start w:val="1"/>
      <w:numFmt w:val="decimal"/>
      <w:lvlText w:val="(%1)"/>
      <w:lvlJc w:val="left"/>
      <w:pPr>
        <w:ind w:left="65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75E75E50"/>
    <w:multiLevelType w:val="hybridMultilevel"/>
    <w:tmpl w:val="169243C4"/>
    <w:lvl w:ilvl="0" w:tplc="A796D0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1" w15:restartNumberingAfterBreak="0">
    <w:nsid w:val="76532CB2"/>
    <w:multiLevelType w:val="hybridMultilevel"/>
    <w:tmpl w:val="EC843430"/>
    <w:lvl w:ilvl="0" w:tplc="2E3075D8">
      <w:start w:val="5"/>
      <w:numFmt w:val="bullet"/>
      <w:lvlText w:val="-"/>
      <w:lvlJc w:val="left"/>
      <w:pPr>
        <w:ind w:left="1636" w:hanging="360"/>
      </w:pPr>
      <w:rPr>
        <w:rFonts w:ascii="Arial" w:eastAsia="Calibri" w:hAnsi="Arial" w:cs="Arial"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302" w15:restartNumberingAfterBreak="0">
    <w:nsid w:val="77543290"/>
    <w:multiLevelType w:val="hybridMultilevel"/>
    <w:tmpl w:val="57468A54"/>
    <w:lvl w:ilvl="0" w:tplc="7BD052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775A0E42"/>
    <w:multiLevelType w:val="hybridMultilevel"/>
    <w:tmpl w:val="BFD28BB4"/>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4" w15:restartNumberingAfterBreak="0">
    <w:nsid w:val="77D90402"/>
    <w:multiLevelType w:val="hybridMultilevel"/>
    <w:tmpl w:val="C91CDBB2"/>
    <w:lvl w:ilvl="0" w:tplc="88989816">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05" w15:restartNumberingAfterBreak="0">
    <w:nsid w:val="789549CB"/>
    <w:multiLevelType w:val="multilevel"/>
    <w:tmpl w:val="02CCB934"/>
    <w:lvl w:ilvl="0">
      <w:start w:val="1"/>
      <w:numFmt w:val="decimal"/>
      <w:lvlText w:val="%1."/>
      <w:lvlJc w:val="left"/>
      <w:pPr>
        <w:ind w:left="720" w:hanging="720"/>
      </w:pPr>
      <w:rPr>
        <w:rFonts w:hint="default"/>
        <w:i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06" w15:restartNumberingAfterBreak="0">
    <w:nsid w:val="78AB1CBD"/>
    <w:multiLevelType w:val="hybridMultilevel"/>
    <w:tmpl w:val="8968FB08"/>
    <w:lvl w:ilvl="0" w:tplc="8CD8B080">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7" w15:restartNumberingAfterBreak="0">
    <w:nsid w:val="799E7E60"/>
    <w:multiLevelType w:val="hybridMultilevel"/>
    <w:tmpl w:val="DE9A3E34"/>
    <w:lvl w:ilvl="0" w:tplc="B1E8A1E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8" w15:restartNumberingAfterBreak="0">
    <w:nsid w:val="79D12A7F"/>
    <w:multiLevelType w:val="hybridMultilevel"/>
    <w:tmpl w:val="1616B204"/>
    <w:lvl w:ilvl="0" w:tplc="889898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7A072822"/>
    <w:multiLevelType w:val="hybridMultilevel"/>
    <w:tmpl w:val="A6F0C584"/>
    <w:lvl w:ilvl="0" w:tplc="7BD0525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0" w15:restartNumberingAfterBreak="0">
    <w:nsid w:val="7AB94BE1"/>
    <w:multiLevelType w:val="hybridMultilevel"/>
    <w:tmpl w:val="86E460DE"/>
    <w:lvl w:ilvl="0" w:tplc="B1E8A1E2">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11" w15:restartNumberingAfterBreak="0">
    <w:nsid w:val="7B001106"/>
    <w:multiLevelType w:val="hybridMultilevel"/>
    <w:tmpl w:val="C4F69A20"/>
    <w:lvl w:ilvl="0" w:tplc="5694CBF6">
      <w:start w:val="1"/>
      <w:numFmt w:val="decimal"/>
      <w:lvlText w:val="(%1)"/>
      <w:lvlJc w:val="left"/>
      <w:pPr>
        <w:ind w:left="360" w:hanging="360"/>
      </w:pPr>
      <w:rPr>
        <w:rFonts w:ascii="Arial" w:hAnsi="Arial" w:cs="Arial" w:hint="default"/>
        <w:sz w:val="24"/>
        <w:szCs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2" w15:restartNumberingAfterBreak="0">
    <w:nsid w:val="7B096BDE"/>
    <w:multiLevelType w:val="hybridMultilevel"/>
    <w:tmpl w:val="8E0E1912"/>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3" w15:restartNumberingAfterBreak="0">
    <w:nsid w:val="7B6242EC"/>
    <w:multiLevelType w:val="hybridMultilevel"/>
    <w:tmpl w:val="54BAC91C"/>
    <w:lvl w:ilvl="0" w:tplc="B1E8A1E2">
      <w:start w:val="1"/>
      <w:numFmt w:val="bullet"/>
      <w:lvlText w:val=""/>
      <w:lvlJc w:val="left"/>
      <w:pPr>
        <w:ind w:left="305" w:hanging="360"/>
      </w:pPr>
      <w:rPr>
        <w:rFonts w:ascii="Symbol" w:hAnsi="Symbol" w:hint="default"/>
      </w:rPr>
    </w:lvl>
    <w:lvl w:ilvl="1" w:tplc="041A0003" w:tentative="1">
      <w:start w:val="1"/>
      <w:numFmt w:val="bullet"/>
      <w:lvlText w:val="o"/>
      <w:lvlJc w:val="left"/>
      <w:pPr>
        <w:ind w:left="1025" w:hanging="360"/>
      </w:pPr>
      <w:rPr>
        <w:rFonts w:ascii="Courier New" w:hAnsi="Courier New" w:cs="Courier New" w:hint="default"/>
      </w:rPr>
    </w:lvl>
    <w:lvl w:ilvl="2" w:tplc="041A0005" w:tentative="1">
      <w:start w:val="1"/>
      <w:numFmt w:val="bullet"/>
      <w:lvlText w:val=""/>
      <w:lvlJc w:val="left"/>
      <w:pPr>
        <w:ind w:left="1745" w:hanging="360"/>
      </w:pPr>
      <w:rPr>
        <w:rFonts w:ascii="Wingdings" w:hAnsi="Wingdings" w:hint="default"/>
      </w:rPr>
    </w:lvl>
    <w:lvl w:ilvl="3" w:tplc="041A0001" w:tentative="1">
      <w:start w:val="1"/>
      <w:numFmt w:val="bullet"/>
      <w:lvlText w:val=""/>
      <w:lvlJc w:val="left"/>
      <w:pPr>
        <w:ind w:left="2465" w:hanging="360"/>
      </w:pPr>
      <w:rPr>
        <w:rFonts w:ascii="Symbol" w:hAnsi="Symbol" w:hint="default"/>
      </w:rPr>
    </w:lvl>
    <w:lvl w:ilvl="4" w:tplc="041A0003" w:tentative="1">
      <w:start w:val="1"/>
      <w:numFmt w:val="bullet"/>
      <w:lvlText w:val="o"/>
      <w:lvlJc w:val="left"/>
      <w:pPr>
        <w:ind w:left="3185" w:hanging="360"/>
      </w:pPr>
      <w:rPr>
        <w:rFonts w:ascii="Courier New" w:hAnsi="Courier New" w:cs="Courier New" w:hint="default"/>
      </w:rPr>
    </w:lvl>
    <w:lvl w:ilvl="5" w:tplc="041A0005" w:tentative="1">
      <w:start w:val="1"/>
      <w:numFmt w:val="bullet"/>
      <w:lvlText w:val=""/>
      <w:lvlJc w:val="left"/>
      <w:pPr>
        <w:ind w:left="3905" w:hanging="360"/>
      </w:pPr>
      <w:rPr>
        <w:rFonts w:ascii="Wingdings" w:hAnsi="Wingdings" w:hint="default"/>
      </w:rPr>
    </w:lvl>
    <w:lvl w:ilvl="6" w:tplc="041A0001" w:tentative="1">
      <w:start w:val="1"/>
      <w:numFmt w:val="bullet"/>
      <w:lvlText w:val=""/>
      <w:lvlJc w:val="left"/>
      <w:pPr>
        <w:ind w:left="4625" w:hanging="360"/>
      </w:pPr>
      <w:rPr>
        <w:rFonts w:ascii="Symbol" w:hAnsi="Symbol" w:hint="default"/>
      </w:rPr>
    </w:lvl>
    <w:lvl w:ilvl="7" w:tplc="041A0003" w:tentative="1">
      <w:start w:val="1"/>
      <w:numFmt w:val="bullet"/>
      <w:lvlText w:val="o"/>
      <w:lvlJc w:val="left"/>
      <w:pPr>
        <w:ind w:left="5345" w:hanging="360"/>
      </w:pPr>
      <w:rPr>
        <w:rFonts w:ascii="Courier New" w:hAnsi="Courier New" w:cs="Courier New" w:hint="default"/>
      </w:rPr>
    </w:lvl>
    <w:lvl w:ilvl="8" w:tplc="041A0005" w:tentative="1">
      <w:start w:val="1"/>
      <w:numFmt w:val="bullet"/>
      <w:lvlText w:val=""/>
      <w:lvlJc w:val="left"/>
      <w:pPr>
        <w:ind w:left="6065" w:hanging="360"/>
      </w:pPr>
      <w:rPr>
        <w:rFonts w:ascii="Wingdings" w:hAnsi="Wingdings" w:hint="default"/>
      </w:rPr>
    </w:lvl>
  </w:abstractNum>
  <w:abstractNum w:abstractNumId="314" w15:restartNumberingAfterBreak="0">
    <w:nsid w:val="7CE8156A"/>
    <w:multiLevelType w:val="hybridMultilevel"/>
    <w:tmpl w:val="9B4078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7CF62F4D"/>
    <w:multiLevelType w:val="hybridMultilevel"/>
    <w:tmpl w:val="D88E4522"/>
    <w:lvl w:ilvl="0" w:tplc="B1E8A1E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6" w15:restartNumberingAfterBreak="0">
    <w:nsid w:val="7DB31654"/>
    <w:multiLevelType w:val="hybridMultilevel"/>
    <w:tmpl w:val="EAA41A4C"/>
    <w:lvl w:ilvl="0" w:tplc="586CC2BE">
      <w:start w:val="1"/>
      <w:numFmt w:val="decimal"/>
      <w:lvlText w:val="(%1)"/>
      <w:lvlJc w:val="left"/>
      <w:pPr>
        <w:ind w:left="360" w:hanging="360"/>
      </w:pPr>
      <w:rPr>
        <w:rFonts w:ascii="Times New Roman" w:hAnsi="Times New Roman" w:cs="Times New Roman" w:hint="default"/>
        <w:sz w:val="24"/>
        <w:szCs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7" w15:restartNumberingAfterBreak="0">
    <w:nsid w:val="7DB4371A"/>
    <w:multiLevelType w:val="hybridMultilevel"/>
    <w:tmpl w:val="C99017E8"/>
    <w:lvl w:ilvl="0" w:tplc="FFFFFFFF">
      <w:start w:val="1"/>
      <w:numFmt w:val="decimal"/>
      <w:lvlText w:val="(%1)"/>
      <w:lvlJc w:val="left"/>
      <w:pPr>
        <w:ind w:left="360" w:hanging="360"/>
      </w:pPr>
      <w:rPr>
        <w:rFonts w:hint="default"/>
      </w:rPr>
    </w:lvl>
    <w:lvl w:ilvl="1" w:tplc="50A095A8">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8" w15:restartNumberingAfterBreak="0">
    <w:nsid w:val="7DE74F1F"/>
    <w:multiLevelType w:val="hybridMultilevel"/>
    <w:tmpl w:val="9EC67842"/>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9" w15:restartNumberingAfterBreak="0">
    <w:nsid w:val="7DF14B88"/>
    <w:multiLevelType w:val="hybridMultilevel"/>
    <w:tmpl w:val="CB7A9AC6"/>
    <w:lvl w:ilvl="0" w:tplc="D7345FFA">
      <w:start w:val="1"/>
      <w:numFmt w:val="decimal"/>
      <w:lvlText w:val="(%1)"/>
      <w:lvlJc w:val="left"/>
      <w:pPr>
        <w:ind w:left="803" w:hanging="44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7E334E80"/>
    <w:multiLevelType w:val="hybridMultilevel"/>
    <w:tmpl w:val="05305180"/>
    <w:lvl w:ilvl="0" w:tplc="7278D6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1" w15:restartNumberingAfterBreak="0">
    <w:nsid w:val="7E9A22C7"/>
    <w:multiLevelType w:val="hybridMultilevel"/>
    <w:tmpl w:val="8048BF88"/>
    <w:lvl w:ilvl="0" w:tplc="9AE4B534">
      <w:start w:val="1"/>
      <w:numFmt w:val="decimal"/>
      <w:lvlText w:val="(%1)"/>
      <w:lvlJc w:val="left"/>
      <w:pPr>
        <w:ind w:left="360" w:hanging="360"/>
      </w:pPr>
      <w:rPr>
        <w:rFonts w:hint="default"/>
      </w:rPr>
    </w:lvl>
    <w:lvl w:ilvl="1" w:tplc="811805DC">
      <w:start w:val="59"/>
      <w:numFmt w:val="bullet"/>
      <w:lvlText w:val="-"/>
      <w:lvlJc w:val="left"/>
      <w:pPr>
        <w:ind w:left="1080" w:hanging="360"/>
      </w:pPr>
      <w:rPr>
        <w:rFonts w:ascii="Arial" w:eastAsia="Calibri" w:hAnsi="Arial" w:cs="Arial" w:hint="default"/>
      </w:rPr>
    </w:lvl>
    <w:lvl w:ilvl="2" w:tplc="B1E8A1E2">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2" w15:restartNumberingAfterBreak="0">
    <w:nsid w:val="7EA725C0"/>
    <w:multiLevelType w:val="hybridMultilevel"/>
    <w:tmpl w:val="81F62074"/>
    <w:lvl w:ilvl="0" w:tplc="38CC41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3" w15:restartNumberingAfterBreak="0">
    <w:nsid w:val="7F3B4D65"/>
    <w:multiLevelType w:val="hybridMultilevel"/>
    <w:tmpl w:val="C91CDBB2"/>
    <w:lvl w:ilvl="0" w:tplc="88989816">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24" w15:restartNumberingAfterBreak="0">
    <w:nsid w:val="7FE669D4"/>
    <w:multiLevelType w:val="hybridMultilevel"/>
    <w:tmpl w:val="95B6D810"/>
    <w:lvl w:ilvl="0" w:tplc="B1E8A1E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5" w15:restartNumberingAfterBreak="0">
    <w:nsid w:val="7FEF5B5D"/>
    <w:multiLevelType w:val="hybridMultilevel"/>
    <w:tmpl w:val="3698E5FA"/>
    <w:lvl w:ilvl="0" w:tplc="7BD0525E">
      <w:start w:val="1"/>
      <w:numFmt w:val="decimal"/>
      <w:lvlText w:val="(%1)"/>
      <w:lvlJc w:val="left"/>
      <w:pPr>
        <w:ind w:left="360" w:hanging="360"/>
      </w:pPr>
      <w:rPr>
        <w:rFonts w:hint="default"/>
      </w:rPr>
    </w:lvl>
    <w:lvl w:ilvl="1" w:tplc="B1E8A1E2">
      <w:start w:val="1"/>
      <w:numFmt w:val="bullet"/>
      <w:lvlText w:val=""/>
      <w:lvlJc w:val="left"/>
      <w:pPr>
        <w:ind w:left="1080" w:hanging="360"/>
      </w:pPr>
      <w:rPr>
        <w:rFonts w:ascii="Symbol" w:hAnsi="Symbo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233"/>
  </w:num>
  <w:num w:numId="2">
    <w:abstractNumId w:val="151"/>
  </w:num>
  <w:num w:numId="3">
    <w:abstractNumId w:val="78"/>
  </w:num>
  <w:num w:numId="4">
    <w:abstractNumId w:val="270"/>
  </w:num>
  <w:num w:numId="5">
    <w:abstractNumId w:val="238"/>
  </w:num>
  <w:num w:numId="6">
    <w:abstractNumId w:val="314"/>
  </w:num>
  <w:num w:numId="7">
    <w:abstractNumId w:val="29"/>
  </w:num>
  <w:num w:numId="8">
    <w:abstractNumId w:val="146"/>
  </w:num>
  <w:num w:numId="9">
    <w:abstractNumId w:val="97"/>
  </w:num>
  <w:num w:numId="10">
    <w:abstractNumId w:val="301"/>
  </w:num>
  <w:num w:numId="11">
    <w:abstractNumId w:val="2"/>
  </w:num>
  <w:num w:numId="12">
    <w:abstractNumId w:val="30"/>
  </w:num>
  <w:num w:numId="13">
    <w:abstractNumId w:val="159"/>
  </w:num>
  <w:num w:numId="14">
    <w:abstractNumId w:val="297"/>
  </w:num>
  <w:num w:numId="15">
    <w:abstractNumId w:val="168"/>
  </w:num>
  <w:num w:numId="16">
    <w:abstractNumId w:val="90"/>
  </w:num>
  <w:num w:numId="17">
    <w:abstractNumId w:val="208"/>
  </w:num>
  <w:num w:numId="18">
    <w:abstractNumId w:val="241"/>
  </w:num>
  <w:num w:numId="19">
    <w:abstractNumId w:val="129"/>
  </w:num>
  <w:num w:numId="20">
    <w:abstractNumId w:val="153"/>
  </w:num>
  <w:num w:numId="21">
    <w:abstractNumId w:val="276"/>
  </w:num>
  <w:num w:numId="22">
    <w:abstractNumId w:val="148"/>
  </w:num>
  <w:num w:numId="23">
    <w:abstractNumId w:val="214"/>
  </w:num>
  <w:num w:numId="24">
    <w:abstractNumId w:val="104"/>
  </w:num>
  <w:num w:numId="25">
    <w:abstractNumId w:val="110"/>
  </w:num>
  <w:num w:numId="26">
    <w:abstractNumId w:val="321"/>
  </w:num>
  <w:num w:numId="27">
    <w:abstractNumId w:val="254"/>
  </w:num>
  <w:num w:numId="28">
    <w:abstractNumId w:val="116"/>
  </w:num>
  <w:num w:numId="29">
    <w:abstractNumId w:val="39"/>
  </w:num>
  <w:num w:numId="30">
    <w:abstractNumId w:val="156"/>
  </w:num>
  <w:num w:numId="31">
    <w:abstractNumId w:val="189"/>
  </w:num>
  <w:num w:numId="32">
    <w:abstractNumId w:val="50"/>
  </w:num>
  <w:num w:numId="33">
    <w:abstractNumId w:val="44"/>
  </w:num>
  <w:num w:numId="34">
    <w:abstractNumId w:val="293"/>
  </w:num>
  <w:num w:numId="35">
    <w:abstractNumId w:val="138"/>
  </w:num>
  <w:num w:numId="36">
    <w:abstractNumId w:val="247"/>
  </w:num>
  <w:num w:numId="37">
    <w:abstractNumId w:val="243"/>
  </w:num>
  <w:num w:numId="38">
    <w:abstractNumId w:val="57"/>
  </w:num>
  <w:num w:numId="39">
    <w:abstractNumId w:val="210"/>
  </w:num>
  <w:num w:numId="40">
    <w:abstractNumId w:val="43"/>
  </w:num>
  <w:num w:numId="41">
    <w:abstractNumId w:val="98"/>
  </w:num>
  <w:num w:numId="42">
    <w:abstractNumId w:val="124"/>
  </w:num>
  <w:num w:numId="43">
    <w:abstractNumId w:val="71"/>
  </w:num>
  <w:num w:numId="44">
    <w:abstractNumId w:val="176"/>
  </w:num>
  <w:num w:numId="45">
    <w:abstractNumId w:val="88"/>
  </w:num>
  <w:num w:numId="46">
    <w:abstractNumId w:val="173"/>
  </w:num>
  <w:num w:numId="47">
    <w:abstractNumId w:val="218"/>
  </w:num>
  <w:num w:numId="48">
    <w:abstractNumId w:val="251"/>
  </w:num>
  <w:num w:numId="49">
    <w:abstractNumId w:val="172"/>
  </w:num>
  <w:num w:numId="50">
    <w:abstractNumId w:val="265"/>
  </w:num>
  <w:num w:numId="51">
    <w:abstractNumId w:val="114"/>
  </w:num>
  <w:num w:numId="52">
    <w:abstractNumId w:val="309"/>
  </w:num>
  <w:num w:numId="53">
    <w:abstractNumId w:val="134"/>
  </w:num>
  <w:num w:numId="54">
    <w:abstractNumId w:val="56"/>
  </w:num>
  <w:num w:numId="55">
    <w:abstractNumId w:val="296"/>
  </w:num>
  <w:num w:numId="56">
    <w:abstractNumId w:val="209"/>
  </w:num>
  <w:num w:numId="57">
    <w:abstractNumId w:val="169"/>
  </w:num>
  <w:num w:numId="58">
    <w:abstractNumId w:val="325"/>
  </w:num>
  <w:num w:numId="59">
    <w:abstractNumId w:val="61"/>
  </w:num>
  <w:num w:numId="60">
    <w:abstractNumId w:val="6"/>
  </w:num>
  <w:num w:numId="61">
    <w:abstractNumId w:val="77"/>
  </w:num>
  <w:num w:numId="62">
    <w:abstractNumId w:val="287"/>
  </w:num>
  <w:num w:numId="63">
    <w:abstractNumId w:val="74"/>
  </w:num>
  <w:num w:numId="64">
    <w:abstractNumId w:val="76"/>
  </w:num>
  <w:num w:numId="65">
    <w:abstractNumId w:val="1"/>
  </w:num>
  <w:num w:numId="66">
    <w:abstractNumId w:val="34"/>
  </w:num>
  <w:num w:numId="67">
    <w:abstractNumId w:val="107"/>
  </w:num>
  <w:num w:numId="68">
    <w:abstractNumId w:val="164"/>
  </w:num>
  <w:num w:numId="69">
    <w:abstractNumId w:val="261"/>
  </w:num>
  <w:num w:numId="70">
    <w:abstractNumId w:val="318"/>
  </w:num>
  <w:num w:numId="71">
    <w:abstractNumId w:val="102"/>
  </w:num>
  <w:num w:numId="72">
    <w:abstractNumId w:val="152"/>
  </w:num>
  <w:num w:numId="73">
    <w:abstractNumId w:val="135"/>
  </w:num>
  <w:num w:numId="74">
    <w:abstractNumId w:val="204"/>
  </w:num>
  <w:num w:numId="75">
    <w:abstractNumId w:val="320"/>
  </w:num>
  <w:num w:numId="76">
    <w:abstractNumId w:val="322"/>
  </w:num>
  <w:num w:numId="77">
    <w:abstractNumId w:val="85"/>
  </w:num>
  <w:num w:numId="78">
    <w:abstractNumId w:val="8"/>
  </w:num>
  <w:num w:numId="79">
    <w:abstractNumId w:val="28"/>
  </w:num>
  <w:num w:numId="80">
    <w:abstractNumId w:val="62"/>
  </w:num>
  <w:num w:numId="81">
    <w:abstractNumId w:val="187"/>
  </w:num>
  <w:num w:numId="82">
    <w:abstractNumId w:val="302"/>
  </w:num>
  <w:num w:numId="83">
    <w:abstractNumId w:val="285"/>
  </w:num>
  <w:num w:numId="84">
    <w:abstractNumId w:val="319"/>
  </w:num>
  <w:num w:numId="85">
    <w:abstractNumId w:val="215"/>
  </w:num>
  <w:num w:numId="86">
    <w:abstractNumId w:val="269"/>
  </w:num>
  <w:num w:numId="87">
    <w:abstractNumId w:val="308"/>
  </w:num>
  <w:num w:numId="88">
    <w:abstractNumId w:val="101"/>
  </w:num>
  <w:num w:numId="89">
    <w:abstractNumId w:val="22"/>
  </w:num>
  <w:num w:numId="90">
    <w:abstractNumId w:val="184"/>
  </w:num>
  <w:num w:numId="91">
    <w:abstractNumId w:val="89"/>
  </w:num>
  <w:num w:numId="92">
    <w:abstractNumId w:val="304"/>
  </w:num>
  <w:num w:numId="93">
    <w:abstractNumId w:val="323"/>
  </w:num>
  <w:num w:numId="94">
    <w:abstractNumId w:val="140"/>
  </w:num>
  <w:num w:numId="95">
    <w:abstractNumId w:val="111"/>
  </w:num>
  <w:num w:numId="96">
    <w:abstractNumId w:val="162"/>
  </w:num>
  <w:num w:numId="97">
    <w:abstractNumId w:val="37"/>
  </w:num>
  <w:num w:numId="98">
    <w:abstractNumId w:val="96"/>
  </w:num>
  <w:num w:numId="99">
    <w:abstractNumId w:val="300"/>
  </w:num>
  <w:num w:numId="100">
    <w:abstractNumId w:val="170"/>
  </w:num>
  <w:num w:numId="101">
    <w:abstractNumId w:val="125"/>
  </w:num>
  <w:num w:numId="102">
    <w:abstractNumId w:val="271"/>
  </w:num>
  <w:num w:numId="103">
    <w:abstractNumId w:val="13"/>
  </w:num>
  <w:num w:numId="104">
    <w:abstractNumId w:val="292"/>
  </w:num>
  <w:num w:numId="105">
    <w:abstractNumId w:val="147"/>
  </w:num>
  <w:num w:numId="106">
    <w:abstractNumId w:val="9"/>
  </w:num>
  <w:num w:numId="107">
    <w:abstractNumId w:val="20"/>
  </w:num>
  <w:num w:numId="108">
    <w:abstractNumId w:val="32"/>
  </w:num>
  <w:num w:numId="109">
    <w:abstractNumId w:val="316"/>
  </w:num>
  <w:num w:numId="110">
    <w:abstractNumId w:val="234"/>
  </w:num>
  <w:num w:numId="111">
    <w:abstractNumId w:val="311"/>
  </w:num>
  <w:num w:numId="112">
    <w:abstractNumId w:val="257"/>
  </w:num>
  <w:num w:numId="113">
    <w:abstractNumId w:val="266"/>
  </w:num>
  <w:num w:numId="114">
    <w:abstractNumId w:val="195"/>
  </w:num>
  <w:num w:numId="115">
    <w:abstractNumId w:val="288"/>
  </w:num>
  <w:num w:numId="116">
    <w:abstractNumId w:val="258"/>
  </w:num>
  <w:num w:numId="117">
    <w:abstractNumId w:val="24"/>
  </w:num>
  <w:num w:numId="118">
    <w:abstractNumId w:val="171"/>
  </w:num>
  <w:num w:numId="119">
    <w:abstractNumId w:val="82"/>
  </w:num>
  <w:num w:numId="120">
    <w:abstractNumId w:val="35"/>
  </w:num>
  <w:num w:numId="121">
    <w:abstractNumId w:val="79"/>
  </w:num>
  <w:num w:numId="122">
    <w:abstractNumId w:val="12"/>
  </w:num>
  <w:num w:numId="123">
    <w:abstractNumId w:val="120"/>
  </w:num>
  <w:num w:numId="124">
    <w:abstractNumId w:val="201"/>
  </w:num>
  <w:num w:numId="125">
    <w:abstractNumId w:val="63"/>
  </w:num>
  <w:num w:numId="126">
    <w:abstractNumId w:val="244"/>
  </w:num>
  <w:num w:numId="127">
    <w:abstractNumId w:val="299"/>
  </w:num>
  <w:num w:numId="128">
    <w:abstractNumId w:val="122"/>
  </w:num>
  <w:num w:numId="129">
    <w:abstractNumId w:val="18"/>
  </w:num>
  <w:num w:numId="130">
    <w:abstractNumId w:val="222"/>
  </w:num>
  <w:num w:numId="131">
    <w:abstractNumId w:val="165"/>
  </w:num>
  <w:num w:numId="132">
    <w:abstractNumId w:val="179"/>
  </w:num>
  <w:num w:numId="133">
    <w:abstractNumId w:val="38"/>
  </w:num>
  <w:num w:numId="134">
    <w:abstractNumId w:val="291"/>
  </w:num>
  <w:num w:numId="135">
    <w:abstractNumId w:val="305"/>
  </w:num>
  <w:num w:numId="136">
    <w:abstractNumId w:val="178"/>
  </w:num>
  <w:num w:numId="137">
    <w:abstractNumId w:val="298"/>
  </w:num>
  <w:num w:numId="138">
    <w:abstractNumId w:val="66"/>
  </w:num>
  <w:num w:numId="139">
    <w:abstractNumId w:val="275"/>
  </w:num>
  <w:num w:numId="140">
    <w:abstractNumId w:val="186"/>
  </w:num>
  <w:num w:numId="141">
    <w:abstractNumId w:val="31"/>
  </w:num>
  <w:num w:numId="142">
    <w:abstractNumId w:val="46"/>
  </w:num>
  <w:num w:numId="143">
    <w:abstractNumId w:val="239"/>
  </w:num>
  <w:num w:numId="144">
    <w:abstractNumId w:val="40"/>
  </w:num>
  <w:num w:numId="145">
    <w:abstractNumId w:val="100"/>
  </w:num>
  <w:num w:numId="146">
    <w:abstractNumId w:val="295"/>
  </w:num>
  <w:num w:numId="147">
    <w:abstractNumId w:val="200"/>
  </w:num>
  <w:num w:numId="148">
    <w:abstractNumId w:val="25"/>
  </w:num>
  <w:num w:numId="149">
    <w:abstractNumId w:val="145"/>
  </w:num>
  <w:num w:numId="150">
    <w:abstractNumId w:val="236"/>
  </w:num>
  <w:num w:numId="151">
    <w:abstractNumId w:val="112"/>
  </w:num>
  <w:num w:numId="152">
    <w:abstractNumId w:val="115"/>
  </w:num>
  <w:num w:numId="153">
    <w:abstractNumId w:val="92"/>
  </w:num>
  <w:num w:numId="154">
    <w:abstractNumId w:val="123"/>
  </w:num>
  <w:num w:numId="155">
    <w:abstractNumId w:val="315"/>
  </w:num>
  <w:num w:numId="156">
    <w:abstractNumId w:val="174"/>
  </w:num>
  <w:num w:numId="157">
    <w:abstractNumId w:val="263"/>
  </w:num>
  <w:num w:numId="158">
    <w:abstractNumId w:val="282"/>
  </w:num>
  <w:num w:numId="159">
    <w:abstractNumId w:val="94"/>
  </w:num>
  <w:num w:numId="160">
    <w:abstractNumId w:val="51"/>
  </w:num>
  <w:num w:numId="161">
    <w:abstractNumId w:val="68"/>
  </w:num>
  <w:num w:numId="162">
    <w:abstractNumId w:val="306"/>
  </w:num>
  <w:num w:numId="163">
    <w:abstractNumId w:val="277"/>
  </w:num>
  <w:num w:numId="164">
    <w:abstractNumId w:val="289"/>
  </w:num>
  <w:num w:numId="165">
    <w:abstractNumId w:val="109"/>
  </w:num>
  <w:num w:numId="166">
    <w:abstractNumId w:val="213"/>
  </w:num>
  <w:num w:numId="167">
    <w:abstractNumId w:val="15"/>
  </w:num>
  <w:num w:numId="168">
    <w:abstractNumId w:val="229"/>
  </w:num>
  <w:num w:numId="169">
    <w:abstractNumId w:val="55"/>
  </w:num>
  <w:num w:numId="170">
    <w:abstractNumId w:val="272"/>
  </w:num>
  <w:num w:numId="171">
    <w:abstractNumId w:val="249"/>
  </w:num>
  <w:num w:numId="172">
    <w:abstractNumId w:val="226"/>
  </w:num>
  <w:num w:numId="173">
    <w:abstractNumId w:val="49"/>
  </w:num>
  <w:num w:numId="174">
    <w:abstractNumId w:val="177"/>
  </w:num>
  <w:num w:numId="175">
    <w:abstractNumId w:val="86"/>
  </w:num>
  <w:num w:numId="176">
    <w:abstractNumId w:val="155"/>
  </w:num>
  <w:num w:numId="177">
    <w:abstractNumId w:val="106"/>
  </w:num>
  <w:num w:numId="178">
    <w:abstractNumId w:val="183"/>
  </w:num>
  <w:num w:numId="179">
    <w:abstractNumId w:val="245"/>
  </w:num>
  <w:num w:numId="180">
    <w:abstractNumId w:val="250"/>
  </w:num>
  <w:num w:numId="181">
    <w:abstractNumId w:val="273"/>
  </w:num>
  <w:num w:numId="182">
    <w:abstractNumId w:val="3"/>
  </w:num>
  <w:num w:numId="183">
    <w:abstractNumId w:val="52"/>
  </w:num>
  <w:num w:numId="184">
    <w:abstractNumId w:val="59"/>
  </w:num>
  <w:num w:numId="185">
    <w:abstractNumId w:val="312"/>
  </w:num>
  <w:num w:numId="186">
    <w:abstractNumId w:val="211"/>
  </w:num>
  <w:num w:numId="187">
    <w:abstractNumId w:val="278"/>
  </w:num>
  <w:num w:numId="188">
    <w:abstractNumId w:val="283"/>
  </w:num>
  <w:num w:numId="189">
    <w:abstractNumId w:val="23"/>
  </w:num>
  <w:num w:numId="190">
    <w:abstractNumId w:val="144"/>
  </w:num>
  <w:num w:numId="191">
    <w:abstractNumId w:val="260"/>
  </w:num>
  <w:num w:numId="192">
    <w:abstractNumId w:val="190"/>
  </w:num>
  <w:num w:numId="193">
    <w:abstractNumId w:val="118"/>
  </w:num>
  <w:num w:numId="194">
    <w:abstractNumId w:val="45"/>
  </w:num>
  <w:num w:numId="195">
    <w:abstractNumId w:val="131"/>
  </w:num>
  <w:num w:numId="196">
    <w:abstractNumId w:val="42"/>
  </w:num>
  <w:num w:numId="197">
    <w:abstractNumId w:val="27"/>
  </w:num>
  <w:num w:numId="198">
    <w:abstractNumId w:val="259"/>
  </w:num>
  <w:num w:numId="199">
    <w:abstractNumId w:val="197"/>
  </w:num>
  <w:num w:numId="200">
    <w:abstractNumId w:val="274"/>
  </w:num>
  <w:num w:numId="201">
    <w:abstractNumId w:val="205"/>
  </w:num>
  <w:num w:numId="202">
    <w:abstractNumId w:val="117"/>
  </w:num>
  <w:num w:numId="203">
    <w:abstractNumId w:val="284"/>
  </w:num>
  <w:num w:numId="204">
    <w:abstractNumId w:val="264"/>
  </w:num>
  <w:num w:numId="205">
    <w:abstractNumId w:val="54"/>
  </w:num>
  <w:num w:numId="206">
    <w:abstractNumId w:val="202"/>
  </w:num>
  <w:num w:numId="207">
    <w:abstractNumId w:val="246"/>
  </w:num>
  <w:num w:numId="208">
    <w:abstractNumId w:val="26"/>
  </w:num>
  <w:num w:numId="209">
    <w:abstractNumId w:val="67"/>
  </w:num>
  <w:num w:numId="210">
    <w:abstractNumId w:val="17"/>
  </w:num>
  <w:num w:numId="211">
    <w:abstractNumId w:val="99"/>
  </w:num>
  <w:num w:numId="212">
    <w:abstractNumId w:val="227"/>
  </w:num>
  <w:num w:numId="213">
    <w:abstractNumId w:val="181"/>
  </w:num>
  <w:num w:numId="214">
    <w:abstractNumId w:val="219"/>
  </w:num>
  <w:num w:numId="215">
    <w:abstractNumId w:val="188"/>
  </w:num>
  <w:num w:numId="216">
    <w:abstractNumId w:val="203"/>
  </w:num>
  <w:num w:numId="217">
    <w:abstractNumId w:val="121"/>
  </w:num>
  <w:num w:numId="218">
    <w:abstractNumId w:val="5"/>
  </w:num>
  <w:num w:numId="219">
    <w:abstractNumId w:val="136"/>
  </w:num>
  <w:num w:numId="220">
    <w:abstractNumId w:val="60"/>
  </w:num>
  <w:num w:numId="221">
    <w:abstractNumId w:val="103"/>
  </w:num>
  <w:num w:numId="222">
    <w:abstractNumId w:val="93"/>
  </w:num>
  <w:num w:numId="223">
    <w:abstractNumId w:val="33"/>
  </w:num>
  <w:num w:numId="224">
    <w:abstractNumId w:val="161"/>
  </w:num>
  <w:num w:numId="225">
    <w:abstractNumId w:val="7"/>
  </w:num>
  <w:num w:numId="226">
    <w:abstractNumId w:val="303"/>
  </w:num>
  <w:num w:numId="227">
    <w:abstractNumId w:val="252"/>
  </w:num>
  <w:num w:numId="228">
    <w:abstractNumId w:val="290"/>
  </w:num>
  <w:num w:numId="229">
    <w:abstractNumId w:val="119"/>
  </w:num>
  <w:num w:numId="230">
    <w:abstractNumId w:val="19"/>
  </w:num>
  <w:num w:numId="231">
    <w:abstractNumId w:val="217"/>
  </w:num>
  <w:num w:numId="232">
    <w:abstractNumId w:val="199"/>
  </w:num>
  <w:num w:numId="233">
    <w:abstractNumId w:val="267"/>
  </w:num>
  <w:num w:numId="234">
    <w:abstractNumId w:val="268"/>
  </w:num>
  <w:num w:numId="235">
    <w:abstractNumId w:val="262"/>
  </w:num>
  <w:num w:numId="236">
    <w:abstractNumId w:val="294"/>
  </w:num>
  <w:num w:numId="237">
    <w:abstractNumId w:val="167"/>
  </w:num>
  <w:num w:numId="238">
    <w:abstractNumId w:val="21"/>
  </w:num>
  <w:num w:numId="239">
    <w:abstractNumId w:val="206"/>
  </w:num>
  <w:num w:numId="240">
    <w:abstractNumId w:val="4"/>
  </w:num>
  <w:num w:numId="241">
    <w:abstractNumId w:val="84"/>
  </w:num>
  <w:num w:numId="242">
    <w:abstractNumId w:val="280"/>
  </w:num>
  <w:num w:numId="243">
    <w:abstractNumId w:val="193"/>
  </w:num>
  <w:num w:numId="244">
    <w:abstractNumId w:val="130"/>
  </w:num>
  <w:num w:numId="245">
    <w:abstractNumId w:val="143"/>
  </w:num>
  <w:num w:numId="246">
    <w:abstractNumId w:val="158"/>
  </w:num>
  <w:num w:numId="247">
    <w:abstractNumId w:val="87"/>
  </w:num>
  <w:num w:numId="248">
    <w:abstractNumId w:val="58"/>
  </w:num>
  <w:num w:numId="249">
    <w:abstractNumId w:val="36"/>
  </w:num>
  <w:num w:numId="250">
    <w:abstractNumId w:val="41"/>
  </w:num>
  <w:num w:numId="251">
    <w:abstractNumId w:val="185"/>
  </w:num>
  <w:num w:numId="252">
    <w:abstractNumId w:val="317"/>
  </w:num>
  <w:num w:numId="253">
    <w:abstractNumId w:val="256"/>
  </w:num>
  <w:num w:numId="254">
    <w:abstractNumId w:val="194"/>
  </w:num>
  <w:num w:numId="255">
    <w:abstractNumId w:val="237"/>
  </w:num>
  <w:num w:numId="256">
    <w:abstractNumId w:val="0"/>
  </w:num>
  <w:num w:numId="257">
    <w:abstractNumId w:val="47"/>
  </w:num>
  <w:num w:numId="258">
    <w:abstractNumId w:val="149"/>
  </w:num>
  <w:num w:numId="259">
    <w:abstractNumId w:val="281"/>
  </w:num>
  <w:num w:numId="260">
    <w:abstractNumId w:val="81"/>
  </w:num>
  <w:num w:numId="261">
    <w:abstractNumId w:val="137"/>
  </w:num>
  <w:num w:numId="262">
    <w:abstractNumId w:val="221"/>
  </w:num>
  <w:num w:numId="263">
    <w:abstractNumId w:val="175"/>
  </w:num>
  <w:num w:numId="264">
    <w:abstractNumId w:val="127"/>
  </w:num>
  <w:num w:numId="265">
    <w:abstractNumId w:val="286"/>
  </w:num>
  <w:num w:numId="266">
    <w:abstractNumId w:val="80"/>
  </w:num>
  <w:num w:numId="267">
    <w:abstractNumId w:val="132"/>
  </w:num>
  <w:num w:numId="268">
    <w:abstractNumId w:val="91"/>
  </w:num>
  <w:num w:numId="269">
    <w:abstractNumId w:val="192"/>
  </w:num>
  <w:num w:numId="270">
    <w:abstractNumId w:val="163"/>
  </w:num>
  <w:num w:numId="271">
    <w:abstractNumId w:val="182"/>
  </w:num>
  <w:num w:numId="272">
    <w:abstractNumId w:val="324"/>
  </w:num>
  <w:num w:numId="273">
    <w:abstractNumId w:val="307"/>
  </w:num>
  <w:num w:numId="274">
    <w:abstractNumId w:val="16"/>
  </w:num>
  <w:num w:numId="275">
    <w:abstractNumId w:val="139"/>
  </w:num>
  <w:num w:numId="276">
    <w:abstractNumId w:val="313"/>
  </w:num>
  <w:num w:numId="277">
    <w:abstractNumId w:val="157"/>
  </w:num>
  <w:num w:numId="278">
    <w:abstractNumId w:val="126"/>
  </w:num>
  <w:num w:numId="279">
    <w:abstractNumId w:val="242"/>
  </w:num>
  <w:num w:numId="280">
    <w:abstractNumId w:val="228"/>
  </w:num>
  <w:num w:numId="281">
    <w:abstractNumId w:val="65"/>
  </w:num>
  <w:num w:numId="282">
    <w:abstractNumId w:val="212"/>
  </w:num>
  <w:num w:numId="283">
    <w:abstractNumId w:val="235"/>
  </w:num>
  <w:num w:numId="284">
    <w:abstractNumId w:val="133"/>
  </w:num>
  <w:num w:numId="285">
    <w:abstractNumId w:val="248"/>
  </w:num>
  <w:num w:numId="286">
    <w:abstractNumId w:val="72"/>
  </w:num>
  <w:num w:numId="287">
    <w:abstractNumId w:val="223"/>
  </w:num>
  <w:num w:numId="288">
    <w:abstractNumId w:val="64"/>
  </w:num>
  <w:num w:numId="289">
    <w:abstractNumId w:val="207"/>
  </w:num>
  <w:num w:numId="290">
    <w:abstractNumId w:val="108"/>
  </w:num>
  <w:num w:numId="291">
    <w:abstractNumId w:val="14"/>
  </w:num>
  <w:num w:numId="292">
    <w:abstractNumId w:val="279"/>
  </w:num>
  <w:num w:numId="293">
    <w:abstractNumId w:val="70"/>
  </w:num>
  <w:num w:numId="294">
    <w:abstractNumId w:val="128"/>
  </w:num>
  <w:num w:numId="295">
    <w:abstractNumId w:val="240"/>
  </w:num>
  <w:num w:numId="296">
    <w:abstractNumId w:val="150"/>
  </w:num>
  <w:num w:numId="297">
    <w:abstractNumId w:val="220"/>
  </w:num>
  <w:num w:numId="298">
    <w:abstractNumId w:val="166"/>
  </w:num>
  <w:num w:numId="299">
    <w:abstractNumId w:val="224"/>
  </w:num>
  <w:num w:numId="300">
    <w:abstractNumId w:val="255"/>
  </w:num>
  <w:num w:numId="301">
    <w:abstractNumId w:val="196"/>
  </w:num>
  <w:num w:numId="302">
    <w:abstractNumId w:val="191"/>
  </w:num>
  <w:num w:numId="303">
    <w:abstractNumId w:val="53"/>
  </w:num>
  <w:num w:numId="304">
    <w:abstractNumId w:val="75"/>
  </w:num>
  <w:num w:numId="305">
    <w:abstractNumId w:val="230"/>
  </w:num>
  <w:num w:numId="306">
    <w:abstractNumId w:val="231"/>
  </w:num>
  <w:num w:numId="307">
    <w:abstractNumId w:val="180"/>
  </w:num>
  <w:num w:numId="308">
    <w:abstractNumId w:val="69"/>
  </w:num>
  <w:num w:numId="309">
    <w:abstractNumId w:val="105"/>
  </w:num>
  <w:num w:numId="310">
    <w:abstractNumId w:val="216"/>
  </w:num>
  <w:num w:numId="311">
    <w:abstractNumId w:val="95"/>
  </w:num>
  <w:num w:numId="312">
    <w:abstractNumId w:val="141"/>
  </w:num>
  <w:num w:numId="313">
    <w:abstractNumId w:val="73"/>
  </w:num>
  <w:num w:numId="314">
    <w:abstractNumId w:val="310"/>
  </w:num>
  <w:num w:numId="315">
    <w:abstractNumId w:val="225"/>
  </w:num>
  <w:num w:numId="316">
    <w:abstractNumId w:val="10"/>
  </w:num>
  <w:num w:numId="317">
    <w:abstractNumId w:val="232"/>
  </w:num>
  <w:num w:numId="318">
    <w:abstractNumId w:val="198"/>
  </w:num>
  <w:num w:numId="319">
    <w:abstractNumId w:val="142"/>
  </w:num>
  <w:num w:numId="320">
    <w:abstractNumId w:val="154"/>
  </w:num>
  <w:num w:numId="321">
    <w:abstractNumId w:val="48"/>
  </w:num>
  <w:num w:numId="322">
    <w:abstractNumId w:val="253"/>
  </w:num>
  <w:num w:numId="323">
    <w:abstractNumId w:val="83"/>
  </w:num>
  <w:num w:numId="324">
    <w:abstractNumId w:val="113"/>
  </w:num>
  <w:num w:numId="325">
    <w:abstractNumId w:val="11"/>
  </w:num>
  <w:num w:numId="326">
    <w:abstractNumId w:val="160"/>
  </w:num>
  <w:numIdMacAtCleanup w:val="3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3E"/>
    <w:rsid w:val="0000110E"/>
    <w:rsid w:val="00001BE2"/>
    <w:rsid w:val="000043D5"/>
    <w:rsid w:val="00007BA1"/>
    <w:rsid w:val="00007C3E"/>
    <w:rsid w:val="0001152E"/>
    <w:rsid w:val="00012213"/>
    <w:rsid w:val="00013CC3"/>
    <w:rsid w:val="00013D7B"/>
    <w:rsid w:val="000152AA"/>
    <w:rsid w:val="000156CF"/>
    <w:rsid w:val="00024AFE"/>
    <w:rsid w:val="0003062D"/>
    <w:rsid w:val="00030EE0"/>
    <w:rsid w:val="000319F0"/>
    <w:rsid w:val="00032314"/>
    <w:rsid w:val="00033CD8"/>
    <w:rsid w:val="000340C6"/>
    <w:rsid w:val="00034C86"/>
    <w:rsid w:val="00036781"/>
    <w:rsid w:val="0003689E"/>
    <w:rsid w:val="0004278B"/>
    <w:rsid w:val="00045606"/>
    <w:rsid w:val="00052151"/>
    <w:rsid w:val="0005323F"/>
    <w:rsid w:val="0005474C"/>
    <w:rsid w:val="0005475D"/>
    <w:rsid w:val="0005523B"/>
    <w:rsid w:val="00055586"/>
    <w:rsid w:val="000567FD"/>
    <w:rsid w:val="00061ED3"/>
    <w:rsid w:val="00062385"/>
    <w:rsid w:val="0006333F"/>
    <w:rsid w:val="00064462"/>
    <w:rsid w:val="000648C6"/>
    <w:rsid w:val="000720D6"/>
    <w:rsid w:val="000726FC"/>
    <w:rsid w:val="00073033"/>
    <w:rsid w:val="00075149"/>
    <w:rsid w:val="0007627B"/>
    <w:rsid w:val="0008044D"/>
    <w:rsid w:val="00080F6D"/>
    <w:rsid w:val="00082723"/>
    <w:rsid w:val="000830BD"/>
    <w:rsid w:val="000841C4"/>
    <w:rsid w:val="0008531B"/>
    <w:rsid w:val="000868C4"/>
    <w:rsid w:val="00087279"/>
    <w:rsid w:val="0008786A"/>
    <w:rsid w:val="000913E6"/>
    <w:rsid w:val="00091805"/>
    <w:rsid w:val="0009389B"/>
    <w:rsid w:val="00093C5C"/>
    <w:rsid w:val="000941B2"/>
    <w:rsid w:val="0009493E"/>
    <w:rsid w:val="0009582B"/>
    <w:rsid w:val="000975B0"/>
    <w:rsid w:val="000A0F9E"/>
    <w:rsid w:val="000A40B2"/>
    <w:rsid w:val="000A57A6"/>
    <w:rsid w:val="000B1485"/>
    <w:rsid w:val="000B1D4B"/>
    <w:rsid w:val="000B36BA"/>
    <w:rsid w:val="000B452B"/>
    <w:rsid w:val="000B5385"/>
    <w:rsid w:val="000B6FA4"/>
    <w:rsid w:val="000C325F"/>
    <w:rsid w:val="000C53D9"/>
    <w:rsid w:val="000C6437"/>
    <w:rsid w:val="000C71B2"/>
    <w:rsid w:val="000D1A31"/>
    <w:rsid w:val="000D28B5"/>
    <w:rsid w:val="000D2C40"/>
    <w:rsid w:val="000D7920"/>
    <w:rsid w:val="000E13FB"/>
    <w:rsid w:val="000E2455"/>
    <w:rsid w:val="000E3B61"/>
    <w:rsid w:val="000E478D"/>
    <w:rsid w:val="000E4B4F"/>
    <w:rsid w:val="000E5C6B"/>
    <w:rsid w:val="000E724D"/>
    <w:rsid w:val="000E765D"/>
    <w:rsid w:val="000E7C3B"/>
    <w:rsid w:val="000F22EA"/>
    <w:rsid w:val="000F23A4"/>
    <w:rsid w:val="000F2EAD"/>
    <w:rsid w:val="000F495F"/>
    <w:rsid w:val="000F4E46"/>
    <w:rsid w:val="000F5621"/>
    <w:rsid w:val="000F6222"/>
    <w:rsid w:val="000F750F"/>
    <w:rsid w:val="001000C5"/>
    <w:rsid w:val="00101D40"/>
    <w:rsid w:val="00102AAB"/>
    <w:rsid w:val="00105986"/>
    <w:rsid w:val="00107175"/>
    <w:rsid w:val="00111FF8"/>
    <w:rsid w:val="001127BE"/>
    <w:rsid w:val="00112B02"/>
    <w:rsid w:val="001139F6"/>
    <w:rsid w:val="00113BAA"/>
    <w:rsid w:val="00115588"/>
    <w:rsid w:val="001156D7"/>
    <w:rsid w:val="00120927"/>
    <w:rsid w:val="001227EC"/>
    <w:rsid w:val="00123BC9"/>
    <w:rsid w:val="0012400C"/>
    <w:rsid w:val="00125750"/>
    <w:rsid w:val="0013001A"/>
    <w:rsid w:val="00130AF5"/>
    <w:rsid w:val="0013215C"/>
    <w:rsid w:val="00134D15"/>
    <w:rsid w:val="00135677"/>
    <w:rsid w:val="00136D93"/>
    <w:rsid w:val="00140C57"/>
    <w:rsid w:val="0014266F"/>
    <w:rsid w:val="00142D62"/>
    <w:rsid w:val="00146DD4"/>
    <w:rsid w:val="00146FA3"/>
    <w:rsid w:val="00150145"/>
    <w:rsid w:val="001518FE"/>
    <w:rsid w:val="00151C50"/>
    <w:rsid w:val="001539D4"/>
    <w:rsid w:val="001543DF"/>
    <w:rsid w:val="001549B9"/>
    <w:rsid w:val="00154C87"/>
    <w:rsid w:val="00160080"/>
    <w:rsid w:val="001626BB"/>
    <w:rsid w:val="001632DA"/>
    <w:rsid w:val="001654A2"/>
    <w:rsid w:val="0016580A"/>
    <w:rsid w:val="00165F3C"/>
    <w:rsid w:val="00166090"/>
    <w:rsid w:val="001716C3"/>
    <w:rsid w:val="00171EA2"/>
    <w:rsid w:val="0017403E"/>
    <w:rsid w:val="00175637"/>
    <w:rsid w:val="00175ABF"/>
    <w:rsid w:val="0017603D"/>
    <w:rsid w:val="00176BE3"/>
    <w:rsid w:val="0017722A"/>
    <w:rsid w:val="001774E4"/>
    <w:rsid w:val="00177E98"/>
    <w:rsid w:val="00180A99"/>
    <w:rsid w:val="001812D4"/>
    <w:rsid w:val="0018292F"/>
    <w:rsid w:val="0018377F"/>
    <w:rsid w:val="0018394E"/>
    <w:rsid w:val="001845E0"/>
    <w:rsid w:val="001847C7"/>
    <w:rsid w:val="00184E8F"/>
    <w:rsid w:val="00185890"/>
    <w:rsid w:val="001863CA"/>
    <w:rsid w:val="001900E9"/>
    <w:rsid w:val="00190FE6"/>
    <w:rsid w:val="00191215"/>
    <w:rsid w:val="00192B44"/>
    <w:rsid w:val="00192BF0"/>
    <w:rsid w:val="0019342B"/>
    <w:rsid w:val="00193D1C"/>
    <w:rsid w:val="00196BC7"/>
    <w:rsid w:val="001973BF"/>
    <w:rsid w:val="001A5318"/>
    <w:rsid w:val="001A651F"/>
    <w:rsid w:val="001B0514"/>
    <w:rsid w:val="001B3315"/>
    <w:rsid w:val="001B38EC"/>
    <w:rsid w:val="001B412E"/>
    <w:rsid w:val="001B4319"/>
    <w:rsid w:val="001B509F"/>
    <w:rsid w:val="001B5CF4"/>
    <w:rsid w:val="001B649F"/>
    <w:rsid w:val="001C0FFB"/>
    <w:rsid w:val="001C3ECB"/>
    <w:rsid w:val="001C5EDB"/>
    <w:rsid w:val="001D3DC6"/>
    <w:rsid w:val="001D49BF"/>
    <w:rsid w:val="001D5C3B"/>
    <w:rsid w:val="001D6964"/>
    <w:rsid w:val="001D6D06"/>
    <w:rsid w:val="001D7080"/>
    <w:rsid w:val="001E1339"/>
    <w:rsid w:val="001E2633"/>
    <w:rsid w:val="001E3FE3"/>
    <w:rsid w:val="001E4211"/>
    <w:rsid w:val="001E63B3"/>
    <w:rsid w:val="001F085B"/>
    <w:rsid w:val="001F19F4"/>
    <w:rsid w:val="001F368B"/>
    <w:rsid w:val="001F4F8C"/>
    <w:rsid w:val="001F5DBD"/>
    <w:rsid w:val="001F686F"/>
    <w:rsid w:val="001F6CF8"/>
    <w:rsid w:val="001F6D92"/>
    <w:rsid w:val="001F7620"/>
    <w:rsid w:val="002006D7"/>
    <w:rsid w:val="0020088C"/>
    <w:rsid w:val="0020102C"/>
    <w:rsid w:val="00201270"/>
    <w:rsid w:val="00202AEC"/>
    <w:rsid w:val="00202F3D"/>
    <w:rsid w:val="00204462"/>
    <w:rsid w:val="0020641B"/>
    <w:rsid w:val="00210B8A"/>
    <w:rsid w:val="00211FA0"/>
    <w:rsid w:val="00212330"/>
    <w:rsid w:val="00216190"/>
    <w:rsid w:val="00217EF0"/>
    <w:rsid w:val="00224F08"/>
    <w:rsid w:val="00226270"/>
    <w:rsid w:val="00227171"/>
    <w:rsid w:val="002313FD"/>
    <w:rsid w:val="00231DA2"/>
    <w:rsid w:val="002323B9"/>
    <w:rsid w:val="00232EB8"/>
    <w:rsid w:val="00234E4E"/>
    <w:rsid w:val="0023538A"/>
    <w:rsid w:val="002366EC"/>
    <w:rsid w:val="0023742D"/>
    <w:rsid w:val="00241284"/>
    <w:rsid w:val="0024180D"/>
    <w:rsid w:val="00242335"/>
    <w:rsid w:val="002427E1"/>
    <w:rsid w:val="00242E49"/>
    <w:rsid w:val="00244F10"/>
    <w:rsid w:val="00245764"/>
    <w:rsid w:val="00247072"/>
    <w:rsid w:val="00250E5D"/>
    <w:rsid w:val="00251A29"/>
    <w:rsid w:val="00252016"/>
    <w:rsid w:val="00252E63"/>
    <w:rsid w:val="0025525C"/>
    <w:rsid w:val="00256176"/>
    <w:rsid w:val="00256332"/>
    <w:rsid w:val="002607AA"/>
    <w:rsid w:val="002615D6"/>
    <w:rsid w:val="002626B7"/>
    <w:rsid w:val="00264155"/>
    <w:rsid w:val="00265455"/>
    <w:rsid w:val="0026691D"/>
    <w:rsid w:val="00266C32"/>
    <w:rsid w:val="00270A2C"/>
    <w:rsid w:val="00272044"/>
    <w:rsid w:val="00274EE7"/>
    <w:rsid w:val="00275C91"/>
    <w:rsid w:val="002762C1"/>
    <w:rsid w:val="00280B5D"/>
    <w:rsid w:val="00281BE0"/>
    <w:rsid w:val="00282912"/>
    <w:rsid w:val="00284BF9"/>
    <w:rsid w:val="00285922"/>
    <w:rsid w:val="0029180C"/>
    <w:rsid w:val="002927C8"/>
    <w:rsid w:val="00293BCB"/>
    <w:rsid w:val="00293FFA"/>
    <w:rsid w:val="00294D54"/>
    <w:rsid w:val="00296F73"/>
    <w:rsid w:val="00297094"/>
    <w:rsid w:val="002A175F"/>
    <w:rsid w:val="002A1C0F"/>
    <w:rsid w:val="002B26EA"/>
    <w:rsid w:val="002B273C"/>
    <w:rsid w:val="002B3CE5"/>
    <w:rsid w:val="002B4322"/>
    <w:rsid w:val="002B440A"/>
    <w:rsid w:val="002B5F8D"/>
    <w:rsid w:val="002B7283"/>
    <w:rsid w:val="002B73B4"/>
    <w:rsid w:val="002B7935"/>
    <w:rsid w:val="002C0967"/>
    <w:rsid w:val="002C3A94"/>
    <w:rsid w:val="002C525A"/>
    <w:rsid w:val="002D0A02"/>
    <w:rsid w:val="002D21FE"/>
    <w:rsid w:val="002D2FCB"/>
    <w:rsid w:val="002D57F3"/>
    <w:rsid w:val="002D688E"/>
    <w:rsid w:val="002E06C1"/>
    <w:rsid w:val="002E0B69"/>
    <w:rsid w:val="002E2D8D"/>
    <w:rsid w:val="002E52E2"/>
    <w:rsid w:val="002E5944"/>
    <w:rsid w:val="002E67AF"/>
    <w:rsid w:val="002E6A1F"/>
    <w:rsid w:val="002E6EF2"/>
    <w:rsid w:val="002E7B37"/>
    <w:rsid w:val="002F0C9D"/>
    <w:rsid w:val="002F236B"/>
    <w:rsid w:val="002F23BC"/>
    <w:rsid w:val="002F2408"/>
    <w:rsid w:val="002F32E4"/>
    <w:rsid w:val="002F48D4"/>
    <w:rsid w:val="002F7491"/>
    <w:rsid w:val="002F776B"/>
    <w:rsid w:val="002F7988"/>
    <w:rsid w:val="0030112F"/>
    <w:rsid w:val="00301BB5"/>
    <w:rsid w:val="00303029"/>
    <w:rsid w:val="003032CC"/>
    <w:rsid w:val="0030401B"/>
    <w:rsid w:val="003042F6"/>
    <w:rsid w:val="00312B3B"/>
    <w:rsid w:val="00314754"/>
    <w:rsid w:val="0031566E"/>
    <w:rsid w:val="00320B08"/>
    <w:rsid w:val="00320ECC"/>
    <w:rsid w:val="0032466F"/>
    <w:rsid w:val="003249A4"/>
    <w:rsid w:val="00325840"/>
    <w:rsid w:val="00326759"/>
    <w:rsid w:val="00327733"/>
    <w:rsid w:val="00327B91"/>
    <w:rsid w:val="00330E9D"/>
    <w:rsid w:val="0033177F"/>
    <w:rsid w:val="003324EE"/>
    <w:rsid w:val="00333ADA"/>
    <w:rsid w:val="003341B6"/>
    <w:rsid w:val="00334313"/>
    <w:rsid w:val="00334616"/>
    <w:rsid w:val="0033593E"/>
    <w:rsid w:val="00336102"/>
    <w:rsid w:val="00342366"/>
    <w:rsid w:val="003458C1"/>
    <w:rsid w:val="003462F1"/>
    <w:rsid w:val="003469F8"/>
    <w:rsid w:val="00346BAD"/>
    <w:rsid w:val="00346C7E"/>
    <w:rsid w:val="00347099"/>
    <w:rsid w:val="0035042F"/>
    <w:rsid w:val="00351B91"/>
    <w:rsid w:val="003527BE"/>
    <w:rsid w:val="0035314E"/>
    <w:rsid w:val="00353A01"/>
    <w:rsid w:val="00354628"/>
    <w:rsid w:val="0035552E"/>
    <w:rsid w:val="00357B95"/>
    <w:rsid w:val="00363C5E"/>
    <w:rsid w:val="0036421A"/>
    <w:rsid w:val="003653EC"/>
    <w:rsid w:val="00365982"/>
    <w:rsid w:val="00365BA6"/>
    <w:rsid w:val="00366EBF"/>
    <w:rsid w:val="00367476"/>
    <w:rsid w:val="003708C9"/>
    <w:rsid w:val="00370EAF"/>
    <w:rsid w:val="003710EC"/>
    <w:rsid w:val="0037515F"/>
    <w:rsid w:val="00377E73"/>
    <w:rsid w:val="003803E4"/>
    <w:rsid w:val="00380A33"/>
    <w:rsid w:val="003862A6"/>
    <w:rsid w:val="00386F49"/>
    <w:rsid w:val="0039248E"/>
    <w:rsid w:val="00393178"/>
    <w:rsid w:val="00394B03"/>
    <w:rsid w:val="00394E6B"/>
    <w:rsid w:val="00395043"/>
    <w:rsid w:val="00396B86"/>
    <w:rsid w:val="00396CF1"/>
    <w:rsid w:val="003A157F"/>
    <w:rsid w:val="003A5302"/>
    <w:rsid w:val="003A757D"/>
    <w:rsid w:val="003A7931"/>
    <w:rsid w:val="003B03AC"/>
    <w:rsid w:val="003B40D8"/>
    <w:rsid w:val="003B4740"/>
    <w:rsid w:val="003B4D12"/>
    <w:rsid w:val="003B566B"/>
    <w:rsid w:val="003B58A9"/>
    <w:rsid w:val="003B646B"/>
    <w:rsid w:val="003B71BC"/>
    <w:rsid w:val="003B7F43"/>
    <w:rsid w:val="003C03D4"/>
    <w:rsid w:val="003C2D59"/>
    <w:rsid w:val="003C5193"/>
    <w:rsid w:val="003C700E"/>
    <w:rsid w:val="003C7C42"/>
    <w:rsid w:val="003D2845"/>
    <w:rsid w:val="003D29EB"/>
    <w:rsid w:val="003D33CA"/>
    <w:rsid w:val="003D4374"/>
    <w:rsid w:val="003D448B"/>
    <w:rsid w:val="003D4D06"/>
    <w:rsid w:val="003D51AA"/>
    <w:rsid w:val="003D7549"/>
    <w:rsid w:val="003D786B"/>
    <w:rsid w:val="003E07B0"/>
    <w:rsid w:val="003E1198"/>
    <w:rsid w:val="003E16F5"/>
    <w:rsid w:val="003E3AD0"/>
    <w:rsid w:val="003E3B0B"/>
    <w:rsid w:val="003E3B91"/>
    <w:rsid w:val="003E59CF"/>
    <w:rsid w:val="003E5CD3"/>
    <w:rsid w:val="003E623E"/>
    <w:rsid w:val="003E7CEB"/>
    <w:rsid w:val="003F02C4"/>
    <w:rsid w:val="003F1162"/>
    <w:rsid w:val="003F120B"/>
    <w:rsid w:val="003F1D8B"/>
    <w:rsid w:val="003F25B1"/>
    <w:rsid w:val="003F306F"/>
    <w:rsid w:val="003F315E"/>
    <w:rsid w:val="003F3501"/>
    <w:rsid w:val="003F5D98"/>
    <w:rsid w:val="00400D7B"/>
    <w:rsid w:val="00403DD6"/>
    <w:rsid w:val="00404C87"/>
    <w:rsid w:val="0040560A"/>
    <w:rsid w:val="00405BEB"/>
    <w:rsid w:val="0040623E"/>
    <w:rsid w:val="00410C84"/>
    <w:rsid w:val="00412E5C"/>
    <w:rsid w:val="00414CFF"/>
    <w:rsid w:val="00420ABB"/>
    <w:rsid w:val="004215B3"/>
    <w:rsid w:val="00421C20"/>
    <w:rsid w:val="00422C4C"/>
    <w:rsid w:val="0042422E"/>
    <w:rsid w:val="0042455E"/>
    <w:rsid w:val="004267DD"/>
    <w:rsid w:val="00427AC6"/>
    <w:rsid w:val="004320B7"/>
    <w:rsid w:val="00434696"/>
    <w:rsid w:val="00434785"/>
    <w:rsid w:val="004378AC"/>
    <w:rsid w:val="004402E7"/>
    <w:rsid w:val="0044214E"/>
    <w:rsid w:val="00444844"/>
    <w:rsid w:val="00444E6F"/>
    <w:rsid w:val="00445D09"/>
    <w:rsid w:val="00451615"/>
    <w:rsid w:val="00451E4E"/>
    <w:rsid w:val="00452A30"/>
    <w:rsid w:val="00453A2C"/>
    <w:rsid w:val="00456BE2"/>
    <w:rsid w:val="00457232"/>
    <w:rsid w:val="0046253B"/>
    <w:rsid w:val="00463DBE"/>
    <w:rsid w:val="004640BE"/>
    <w:rsid w:val="004650D0"/>
    <w:rsid w:val="00465BE5"/>
    <w:rsid w:val="00465F7C"/>
    <w:rsid w:val="00466752"/>
    <w:rsid w:val="00467152"/>
    <w:rsid w:val="00470700"/>
    <w:rsid w:val="004712A0"/>
    <w:rsid w:val="00471E13"/>
    <w:rsid w:val="004754A5"/>
    <w:rsid w:val="0047697E"/>
    <w:rsid w:val="00477672"/>
    <w:rsid w:val="00480322"/>
    <w:rsid w:val="00481229"/>
    <w:rsid w:val="00481889"/>
    <w:rsid w:val="00482050"/>
    <w:rsid w:val="00482BE9"/>
    <w:rsid w:val="00483FEF"/>
    <w:rsid w:val="00484073"/>
    <w:rsid w:val="00484A54"/>
    <w:rsid w:val="00487139"/>
    <w:rsid w:val="004875F6"/>
    <w:rsid w:val="0049026C"/>
    <w:rsid w:val="00491D50"/>
    <w:rsid w:val="00492C6A"/>
    <w:rsid w:val="0049396F"/>
    <w:rsid w:val="004957C2"/>
    <w:rsid w:val="004973D6"/>
    <w:rsid w:val="004A01E2"/>
    <w:rsid w:val="004A07A5"/>
    <w:rsid w:val="004A124B"/>
    <w:rsid w:val="004A1390"/>
    <w:rsid w:val="004A66CD"/>
    <w:rsid w:val="004B1530"/>
    <w:rsid w:val="004B29B0"/>
    <w:rsid w:val="004B2AAF"/>
    <w:rsid w:val="004B311E"/>
    <w:rsid w:val="004B47F0"/>
    <w:rsid w:val="004B68E7"/>
    <w:rsid w:val="004B695A"/>
    <w:rsid w:val="004B6A53"/>
    <w:rsid w:val="004C2F8E"/>
    <w:rsid w:val="004C4567"/>
    <w:rsid w:val="004C4E95"/>
    <w:rsid w:val="004C5D38"/>
    <w:rsid w:val="004C7FEA"/>
    <w:rsid w:val="004D1069"/>
    <w:rsid w:val="004D18C9"/>
    <w:rsid w:val="004D1A4E"/>
    <w:rsid w:val="004D6AF0"/>
    <w:rsid w:val="004E2D49"/>
    <w:rsid w:val="004E52C1"/>
    <w:rsid w:val="004E5AB1"/>
    <w:rsid w:val="004E7BF0"/>
    <w:rsid w:val="004F07DC"/>
    <w:rsid w:val="004F0A9A"/>
    <w:rsid w:val="004F1664"/>
    <w:rsid w:val="004F3D2E"/>
    <w:rsid w:val="004F41AA"/>
    <w:rsid w:val="004F57EA"/>
    <w:rsid w:val="004F7ADA"/>
    <w:rsid w:val="00500421"/>
    <w:rsid w:val="005011B1"/>
    <w:rsid w:val="00501C94"/>
    <w:rsid w:val="005024B6"/>
    <w:rsid w:val="005025AF"/>
    <w:rsid w:val="00504073"/>
    <w:rsid w:val="0050521C"/>
    <w:rsid w:val="00510B63"/>
    <w:rsid w:val="00511C7E"/>
    <w:rsid w:val="0051268D"/>
    <w:rsid w:val="00512F64"/>
    <w:rsid w:val="005164D2"/>
    <w:rsid w:val="005169B8"/>
    <w:rsid w:val="00516E9B"/>
    <w:rsid w:val="00517F3E"/>
    <w:rsid w:val="0052032E"/>
    <w:rsid w:val="00520564"/>
    <w:rsid w:val="005209AD"/>
    <w:rsid w:val="00522D0F"/>
    <w:rsid w:val="00524189"/>
    <w:rsid w:val="005258FC"/>
    <w:rsid w:val="0052661F"/>
    <w:rsid w:val="00526E69"/>
    <w:rsid w:val="00527E39"/>
    <w:rsid w:val="0053032A"/>
    <w:rsid w:val="005326AA"/>
    <w:rsid w:val="005353E3"/>
    <w:rsid w:val="005357C5"/>
    <w:rsid w:val="005363B3"/>
    <w:rsid w:val="0053704D"/>
    <w:rsid w:val="00540308"/>
    <w:rsid w:val="00540355"/>
    <w:rsid w:val="00541FDB"/>
    <w:rsid w:val="00544683"/>
    <w:rsid w:val="00544E8E"/>
    <w:rsid w:val="00551277"/>
    <w:rsid w:val="00554B8B"/>
    <w:rsid w:val="0055661F"/>
    <w:rsid w:val="00556723"/>
    <w:rsid w:val="005626D1"/>
    <w:rsid w:val="005627A8"/>
    <w:rsid w:val="0056337D"/>
    <w:rsid w:val="005657F0"/>
    <w:rsid w:val="005700A3"/>
    <w:rsid w:val="00571F25"/>
    <w:rsid w:val="00574D9E"/>
    <w:rsid w:val="00576377"/>
    <w:rsid w:val="00576D5D"/>
    <w:rsid w:val="0057709E"/>
    <w:rsid w:val="00581FB6"/>
    <w:rsid w:val="00582826"/>
    <w:rsid w:val="00583092"/>
    <w:rsid w:val="0059331E"/>
    <w:rsid w:val="005A00A2"/>
    <w:rsid w:val="005A58B4"/>
    <w:rsid w:val="005A6166"/>
    <w:rsid w:val="005A734A"/>
    <w:rsid w:val="005A7482"/>
    <w:rsid w:val="005B0089"/>
    <w:rsid w:val="005B4187"/>
    <w:rsid w:val="005B419E"/>
    <w:rsid w:val="005B46A6"/>
    <w:rsid w:val="005B49BE"/>
    <w:rsid w:val="005B78D3"/>
    <w:rsid w:val="005C0BBC"/>
    <w:rsid w:val="005C0E45"/>
    <w:rsid w:val="005C1EF9"/>
    <w:rsid w:val="005C38A8"/>
    <w:rsid w:val="005C38D4"/>
    <w:rsid w:val="005C65B2"/>
    <w:rsid w:val="005C6BA9"/>
    <w:rsid w:val="005C718C"/>
    <w:rsid w:val="005C7329"/>
    <w:rsid w:val="005D3641"/>
    <w:rsid w:val="005D61F5"/>
    <w:rsid w:val="005D658A"/>
    <w:rsid w:val="005E044C"/>
    <w:rsid w:val="005E0919"/>
    <w:rsid w:val="005E11B8"/>
    <w:rsid w:val="005E1394"/>
    <w:rsid w:val="005E30A1"/>
    <w:rsid w:val="005E32BA"/>
    <w:rsid w:val="005E3421"/>
    <w:rsid w:val="005E3BA1"/>
    <w:rsid w:val="005E695F"/>
    <w:rsid w:val="005E7182"/>
    <w:rsid w:val="005E73D7"/>
    <w:rsid w:val="005F0AA6"/>
    <w:rsid w:val="005F3A9E"/>
    <w:rsid w:val="005F3CEE"/>
    <w:rsid w:val="005F45AB"/>
    <w:rsid w:val="005F50E3"/>
    <w:rsid w:val="005F7221"/>
    <w:rsid w:val="005F7BD4"/>
    <w:rsid w:val="00602DE8"/>
    <w:rsid w:val="0060630A"/>
    <w:rsid w:val="00611CAF"/>
    <w:rsid w:val="00612450"/>
    <w:rsid w:val="00612731"/>
    <w:rsid w:val="00613D16"/>
    <w:rsid w:val="00615C3F"/>
    <w:rsid w:val="0061791D"/>
    <w:rsid w:val="0062138E"/>
    <w:rsid w:val="006229DE"/>
    <w:rsid w:val="00622C10"/>
    <w:rsid w:val="006254C2"/>
    <w:rsid w:val="00625A4F"/>
    <w:rsid w:val="006309BC"/>
    <w:rsid w:val="00632412"/>
    <w:rsid w:val="00633C37"/>
    <w:rsid w:val="006345C0"/>
    <w:rsid w:val="00635B4B"/>
    <w:rsid w:val="00636F2F"/>
    <w:rsid w:val="00641019"/>
    <w:rsid w:val="00647CF9"/>
    <w:rsid w:val="00650FE0"/>
    <w:rsid w:val="00651750"/>
    <w:rsid w:val="00651884"/>
    <w:rsid w:val="00651BA3"/>
    <w:rsid w:val="0065723F"/>
    <w:rsid w:val="00660DDE"/>
    <w:rsid w:val="006630C6"/>
    <w:rsid w:val="00663B01"/>
    <w:rsid w:val="00663D5B"/>
    <w:rsid w:val="00663D7E"/>
    <w:rsid w:val="006644B7"/>
    <w:rsid w:val="00666DBC"/>
    <w:rsid w:val="006674F8"/>
    <w:rsid w:val="00667B18"/>
    <w:rsid w:val="006703DB"/>
    <w:rsid w:val="00673340"/>
    <w:rsid w:val="00673577"/>
    <w:rsid w:val="006739E6"/>
    <w:rsid w:val="0067677E"/>
    <w:rsid w:val="00681FAA"/>
    <w:rsid w:val="006831E1"/>
    <w:rsid w:val="006839E4"/>
    <w:rsid w:val="00684C2B"/>
    <w:rsid w:val="00686E9D"/>
    <w:rsid w:val="006870CB"/>
    <w:rsid w:val="0069318E"/>
    <w:rsid w:val="00693E95"/>
    <w:rsid w:val="006947F3"/>
    <w:rsid w:val="006953D7"/>
    <w:rsid w:val="00696012"/>
    <w:rsid w:val="00696295"/>
    <w:rsid w:val="006A0A11"/>
    <w:rsid w:val="006A0DB1"/>
    <w:rsid w:val="006A1438"/>
    <w:rsid w:val="006A188D"/>
    <w:rsid w:val="006A265B"/>
    <w:rsid w:val="006A3657"/>
    <w:rsid w:val="006A39CF"/>
    <w:rsid w:val="006A5C53"/>
    <w:rsid w:val="006B0B36"/>
    <w:rsid w:val="006B1DB8"/>
    <w:rsid w:val="006B6AAA"/>
    <w:rsid w:val="006B6D8E"/>
    <w:rsid w:val="006C0085"/>
    <w:rsid w:val="006C0D6B"/>
    <w:rsid w:val="006C1796"/>
    <w:rsid w:val="006C40DD"/>
    <w:rsid w:val="006C516D"/>
    <w:rsid w:val="006D12C9"/>
    <w:rsid w:val="006D3DB1"/>
    <w:rsid w:val="006D4608"/>
    <w:rsid w:val="006D46E9"/>
    <w:rsid w:val="006D5835"/>
    <w:rsid w:val="006D5F87"/>
    <w:rsid w:val="006D609A"/>
    <w:rsid w:val="006D6B2E"/>
    <w:rsid w:val="006D758A"/>
    <w:rsid w:val="006E2ADD"/>
    <w:rsid w:val="006E2C80"/>
    <w:rsid w:val="006E3CB9"/>
    <w:rsid w:val="006E4EBD"/>
    <w:rsid w:val="006E773A"/>
    <w:rsid w:val="006F168A"/>
    <w:rsid w:val="006F1855"/>
    <w:rsid w:val="006F2969"/>
    <w:rsid w:val="006F2A1C"/>
    <w:rsid w:val="006F4D5B"/>
    <w:rsid w:val="00701117"/>
    <w:rsid w:val="007033C9"/>
    <w:rsid w:val="00704574"/>
    <w:rsid w:val="00707A2B"/>
    <w:rsid w:val="00711F11"/>
    <w:rsid w:val="00712A94"/>
    <w:rsid w:val="007155C4"/>
    <w:rsid w:val="007205D8"/>
    <w:rsid w:val="00721ABB"/>
    <w:rsid w:val="00723C39"/>
    <w:rsid w:val="00723E3D"/>
    <w:rsid w:val="00725C98"/>
    <w:rsid w:val="007269D5"/>
    <w:rsid w:val="00731587"/>
    <w:rsid w:val="00734A07"/>
    <w:rsid w:val="0073586E"/>
    <w:rsid w:val="00735B4B"/>
    <w:rsid w:val="00737BD9"/>
    <w:rsid w:val="00737E49"/>
    <w:rsid w:val="00742938"/>
    <w:rsid w:val="007436AD"/>
    <w:rsid w:val="0074414C"/>
    <w:rsid w:val="00746E7C"/>
    <w:rsid w:val="00747A65"/>
    <w:rsid w:val="007519F3"/>
    <w:rsid w:val="00751A58"/>
    <w:rsid w:val="007521C1"/>
    <w:rsid w:val="00753E4A"/>
    <w:rsid w:val="00754FA7"/>
    <w:rsid w:val="00755AAA"/>
    <w:rsid w:val="00756005"/>
    <w:rsid w:val="00757D45"/>
    <w:rsid w:val="00757EA6"/>
    <w:rsid w:val="00760E97"/>
    <w:rsid w:val="007636DE"/>
    <w:rsid w:val="00763706"/>
    <w:rsid w:val="00763E79"/>
    <w:rsid w:val="00763EC1"/>
    <w:rsid w:val="00765F55"/>
    <w:rsid w:val="00767DB2"/>
    <w:rsid w:val="007709E9"/>
    <w:rsid w:val="007712C2"/>
    <w:rsid w:val="00774401"/>
    <w:rsid w:val="00775348"/>
    <w:rsid w:val="00775E0D"/>
    <w:rsid w:val="00775E5D"/>
    <w:rsid w:val="007778F6"/>
    <w:rsid w:val="00777C84"/>
    <w:rsid w:val="00782475"/>
    <w:rsid w:val="007841F1"/>
    <w:rsid w:val="00784352"/>
    <w:rsid w:val="00786E9F"/>
    <w:rsid w:val="00790DB3"/>
    <w:rsid w:val="007912CD"/>
    <w:rsid w:val="00791B68"/>
    <w:rsid w:val="00794C99"/>
    <w:rsid w:val="007A0682"/>
    <w:rsid w:val="007A1A6E"/>
    <w:rsid w:val="007A5AE4"/>
    <w:rsid w:val="007A71DD"/>
    <w:rsid w:val="007B05CE"/>
    <w:rsid w:val="007B12AD"/>
    <w:rsid w:val="007B1444"/>
    <w:rsid w:val="007B1567"/>
    <w:rsid w:val="007B33EE"/>
    <w:rsid w:val="007B5422"/>
    <w:rsid w:val="007B6C08"/>
    <w:rsid w:val="007B7953"/>
    <w:rsid w:val="007C1D5B"/>
    <w:rsid w:val="007C2662"/>
    <w:rsid w:val="007C2A19"/>
    <w:rsid w:val="007C4047"/>
    <w:rsid w:val="007C4364"/>
    <w:rsid w:val="007C5BC9"/>
    <w:rsid w:val="007C770D"/>
    <w:rsid w:val="007D05D6"/>
    <w:rsid w:val="007D1324"/>
    <w:rsid w:val="007D2A1B"/>
    <w:rsid w:val="007D517E"/>
    <w:rsid w:val="007D6473"/>
    <w:rsid w:val="007D6828"/>
    <w:rsid w:val="007D7997"/>
    <w:rsid w:val="007E350C"/>
    <w:rsid w:val="007E410B"/>
    <w:rsid w:val="007E41DD"/>
    <w:rsid w:val="007E4A1B"/>
    <w:rsid w:val="007E7502"/>
    <w:rsid w:val="007E7ACD"/>
    <w:rsid w:val="007E7B9B"/>
    <w:rsid w:val="007E7F06"/>
    <w:rsid w:val="007F11E8"/>
    <w:rsid w:val="007F3A6B"/>
    <w:rsid w:val="007F4F9C"/>
    <w:rsid w:val="007F6224"/>
    <w:rsid w:val="007F7C8C"/>
    <w:rsid w:val="008009DE"/>
    <w:rsid w:val="00801988"/>
    <w:rsid w:val="008023F0"/>
    <w:rsid w:val="00803E3E"/>
    <w:rsid w:val="008050A2"/>
    <w:rsid w:val="008054A1"/>
    <w:rsid w:val="00806F56"/>
    <w:rsid w:val="008104BA"/>
    <w:rsid w:val="00810F8D"/>
    <w:rsid w:val="008116EB"/>
    <w:rsid w:val="00811CC5"/>
    <w:rsid w:val="00811D37"/>
    <w:rsid w:val="0081313F"/>
    <w:rsid w:val="00814BB7"/>
    <w:rsid w:val="0081517F"/>
    <w:rsid w:val="00821824"/>
    <w:rsid w:val="00821E94"/>
    <w:rsid w:val="00823139"/>
    <w:rsid w:val="00823C08"/>
    <w:rsid w:val="00824E97"/>
    <w:rsid w:val="00826F9C"/>
    <w:rsid w:val="00827B07"/>
    <w:rsid w:val="008304E5"/>
    <w:rsid w:val="008321F7"/>
    <w:rsid w:val="00832B52"/>
    <w:rsid w:val="00834FD4"/>
    <w:rsid w:val="0083580C"/>
    <w:rsid w:val="00835B0C"/>
    <w:rsid w:val="0083684F"/>
    <w:rsid w:val="00842AF1"/>
    <w:rsid w:val="00842DA2"/>
    <w:rsid w:val="0084604C"/>
    <w:rsid w:val="00847541"/>
    <w:rsid w:val="00847CCB"/>
    <w:rsid w:val="008500E4"/>
    <w:rsid w:val="00850160"/>
    <w:rsid w:val="00854331"/>
    <w:rsid w:val="00855223"/>
    <w:rsid w:val="00856129"/>
    <w:rsid w:val="008563FF"/>
    <w:rsid w:val="00857F8C"/>
    <w:rsid w:val="008619D0"/>
    <w:rsid w:val="00863153"/>
    <w:rsid w:val="008642FA"/>
    <w:rsid w:val="008648A6"/>
    <w:rsid w:val="00871A26"/>
    <w:rsid w:val="00872D2E"/>
    <w:rsid w:val="00873D3C"/>
    <w:rsid w:val="00875E99"/>
    <w:rsid w:val="008765E9"/>
    <w:rsid w:val="00876DF9"/>
    <w:rsid w:val="008830E6"/>
    <w:rsid w:val="008842A2"/>
    <w:rsid w:val="00884CF6"/>
    <w:rsid w:val="008870A2"/>
    <w:rsid w:val="00893729"/>
    <w:rsid w:val="00893C77"/>
    <w:rsid w:val="008953BF"/>
    <w:rsid w:val="00896A27"/>
    <w:rsid w:val="008A00DB"/>
    <w:rsid w:val="008A0A61"/>
    <w:rsid w:val="008A16C7"/>
    <w:rsid w:val="008A21B2"/>
    <w:rsid w:val="008A240E"/>
    <w:rsid w:val="008A3339"/>
    <w:rsid w:val="008A3F56"/>
    <w:rsid w:val="008A4AE2"/>
    <w:rsid w:val="008A5147"/>
    <w:rsid w:val="008A6E6A"/>
    <w:rsid w:val="008A734D"/>
    <w:rsid w:val="008B0211"/>
    <w:rsid w:val="008B1478"/>
    <w:rsid w:val="008B4186"/>
    <w:rsid w:val="008B52AA"/>
    <w:rsid w:val="008B54A0"/>
    <w:rsid w:val="008B65EE"/>
    <w:rsid w:val="008B759B"/>
    <w:rsid w:val="008C287C"/>
    <w:rsid w:val="008C2B72"/>
    <w:rsid w:val="008C36E6"/>
    <w:rsid w:val="008C4679"/>
    <w:rsid w:val="008C52F1"/>
    <w:rsid w:val="008C6DCC"/>
    <w:rsid w:val="008C71E6"/>
    <w:rsid w:val="008D04F1"/>
    <w:rsid w:val="008D1309"/>
    <w:rsid w:val="008D2EEB"/>
    <w:rsid w:val="008D345F"/>
    <w:rsid w:val="008E1125"/>
    <w:rsid w:val="008E1192"/>
    <w:rsid w:val="008E1BEE"/>
    <w:rsid w:val="008E1F5C"/>
    <w:rsid w:val="008E213F"/>
    <w:rsid w:val="008E4C10"/>
    <w:rsid w:val="008E6A6D"/>
    <w:rsid w:val="008E6F51"/>
    <w:rsid w:val="008F22B4"/>
    <w:rsid w:val="008F293C"/>
    <w:rsid w:val="008F4897"/>
    <w:rsid w:val="008F53ED"/>
    <w:rsid w:val="008F58D2"/>
    <w:rsid w:val="008F5FC2"/>
    <w:rsid w:val="008F7506"/>
    <w:rsid w:val="008F76E3"/>
    <w:rsid w:val="00900B92"/>
    <w:rsid w:val="0090322A"/>
    <w:rsid w:val="009039A3"/>
    <w:rsid w:val="00904690"/>
    <w:rsid w:val="009046B4"/>
    <w:rsid w:val="00905E7A"/>
    <w:rsid w:val="00906E50"/>
    <w:rsid w:val="00906F2E"/>
    <w:rsid w:val="009072BF"/>
    <w:rsid w:val="00907E86"/>
    <w:rsid w:val="0091186E"/>
    <w:rsid w:val="00911A66"/>
    <w:rsid w:val="009122C9"/>
    <w:rsid w:val="00912515"/>
    <w:rsid w:val="00913EC1"/>
    <w:rsid w:val="00914D25"/>
    <w:rsid w:val="00916BD2"/>
    <w:rsid w:val="00921330"/>
    <w:rsid w:val="00924568"/>
    <w:rsid w:val="0092666E"/>
    <w:rsid w:val="00926714"/>
    <w:rsid w:val="00926D08"/>
    <w:rsid w:val="009320FC"/>
    <w:rsid w:val="009329D5"/>
    <w:rsid w:val="00933EEC"/>
    <w:rsid w:val="00933F30"/>
    <w:rsid w:val="009345CE"/>
    <w:rsid w:val="009420AB"/>
    <w:rsid w:val="0094280C"/>
    <w:rsid w:val="0094565E"/>
    <w:rsid w:val="0095079D"/>
    <w:rsid w:val="00956C5A"/>
    <w:rsid w:val="00957360"/>
    <w:rsid w:val="009607DB"/>
    <w:rsid w:val="00963D81"/>
    <w:rsid w:val="009644FC"/>
    <w:rsid w:val="0096556F"/>
    <w:rsid w:val="00970933"/>
    <w:rsid w:val="00970BA8"/>
    <w:rsid w:val="0097134F"/>
    <w:rsid w:val="009729B1"/>
    <w:rsid w:val="00973FDC"/>
    <w:rsid w:val="0097506F"/>
    <w:rsid w:val="0097747F"/>
    <w:rsid w:val="00977C8A"/>
    <w:rsid w:val="009816B6"/>
    <w:rsid w:val="00982331"/>
    <w:rsid w:val="0098394C"/>
    <w:rsid w:val="009844BF"/>
    <w:rsid w:val="0098511B"/>
    <w:rsid w:val="00985497"/>
    <w:rsid w:val="0098555F"/>
    <w:rsid w:val="00987010"/>
    <w:rsid w:val="0099046A"/>
    <w:rsid w:val="0099076B"/>
    <w:rsid w:val="00993AE9"/>
    <w:rsid w:val="009944B9"/>
    <w:rsid w:val="0099519A"/>
    <w:rsid w:val="00997E63"/>
    <w:rsid w:val="009A0348"/>
    <w:rsid w:val="009A10C4"/>
    <w:rsid w:val="009A1658"/>
    <w:rsid w:val="009A28F4"/>
    <w:rsid w:val="009A7406"/>
    <w:rsid w:val="009B2E6A"/>
    <w:rsid w:val="009B500A"/>
    <w:rsid w:val="009B6653"/>
    <w:rsid w:val="009C0D3D"/>
    <w:rsid w:val="009C3ED3"/>
    <w:rsid w:val="009C698C"/>
    <w:rsid w:val="009D0F25"/>
    <w:rsid w:val="009D130A"/>
    <w:rsid w:val="009D215E"/>
    <w:rsid w:val="009D379B"/>
    <w:rsid w:val="009D5093"/>
    <w:rsid w:val="009D6EBE"/>
    <w:rsid w:val="009D7E05"/>
    <w:rsid w:val="009E3449"/>
    <w:rsid w:val="009E3C5D"/>
    <w:rsid w:val="009E55A5"/>
    <w:rsid w:val="009E7FF2"/>
    <w:rsid w:val="009F0697"/>
    <w:rsid w:val="009F07DC"/>
    <w:rsid w:val="009F1559"/>
    <w:rsid w:val="009F2A99"/>
    <w:rsid w:val="009F4D59"/>
    <w:rsid w:val="009F53F7"/>
    <w:rsid w:val="009F69B7"/>
    <w:rsid w:val="009F7B83"/>
    <w:rsid w:val="00A00BA1"/>
    <w:rsid w:val="00A020C2"/>
    <w:rsid w:val="00A071D1"/>
    <w:rsid w:val="00A075EB"/>
    <w:rsid w:val="00A10AFA"/>
    <w:rsid w:val="00A14E12"/>
    <w:rsid w:val="00A15448"/>
    <w:rsid w:val="00A15B6A"/>
    <w:rsid w:val="00A16E7B"/>
    <w:rsid w:val="00A17E68"/>
    <w:rsid w:val="00A22879"/>
    <w:rsid w:val="00A22E04"/>
    <w:rsid w:val="00A23240"/>
    <w:rsid w:val="00A23D07"/>
    <w:rsid w:val="00A251DF"/>
    <w:rsid w:val="00A25814"/>
    <w:rsid w:val="00A26689"/>
    <w:rsid w:val="00A31936"/>
    <w:rsid w:val="00A33A9C"/>
    <w:rsid w:val="00A34014"/>
    <w:rsid w:val="00A351FC"/>
    <w:rsid w:val="00A364F9"/>
    <w:rsid w:val="00A37478"/>
    <w:rsid w:val="00A37EAD"/>
    <w:rsid w:val="00A40BC7"/>
    <w:rsid w:val="00A42569"/>
    <w:rsid w:val="00A43608"/>
    <w:rsid w:val="00A43A5E"/>
    <w:rsid w:val="00A43B63"/>
    <w:rsid w:val="00A46B33"/>
    <w:rsid w:val="00A47326"/>
    <w:rsid w:val="00A479DE"/>
    <w:rsid w:val="00A50DA3"/>
    <w:rsid w:val="00A51362"/>
    <w:rsid w:val="00A5212A"/>
    <w:rsid w:val="00A5239B"/>
    <w:rsid w:val="00A55A3B"/>
    <w:rsid w:val="00A5635B"/>
    <w:rsid w:val="00A56BAB"/>
    <w:rsid w:val="00A5767B"/>
    <w:rsid w:val="00A617EA"/>
    <w:rsid w:val="00A627E4"/>
    <w:rsid w:val="00A6466A"/>
    <w:rsid w:val="00A64892"/>
    <w:rsid w:val="00A64B9C"/>
    <w:rsid w:val="00A66685"/>
    <w:rsid w:val="00A71433"/>
    <w:rsid w:val="00A7171E"/>
    <w:rsid w:val="00A7320D"/>
    <w:rsid w:val="00A7429D"/>
    <w:rsid w:val="00A750CA"/>
    <w:rsid w:val="00A76D5E"/>
    <w:rsid w:val="00A80653"/>
    <w:rsid w:val="00A82093"/>
    <w:rsid w:val="00A8285B"/>
    <w:rsid w:val="00A83BD9"/>
    <w:rsid w:val="00A86FCF"/>
    <w:rsid w:val="00A87619"/>
    <w:rsid w:val="00A93E4A"/>
    <w:rsid w:val="00A9615C"/>
    <w:rsid w:val="00AA08A6"/>
    <w:rsid w:val="00AA1461"/>
    <w:rsid w:val="00AA2336"/>
    <w:rsid w:val="00AA6CB7"/>
    <w:rsid w:val="00AA70A3"/>
    <w:rsid w:val="00AA7A6B"/>
    <w:rsid w:val="00AB053A"/>
    <w:rsid w:val="00AB1470"/>
    <w:rsid w:val="00AB34D9"/>
    <w:rsid w:val="00AB3D62"/>
    <w:rsid w:val="00AB4B4F"/>
    <w:rsid w:val="00AB7E0D"/>
    <w:rsid w:val="00AB7E85"/>
    <w:rsid w:val="00AC108A"/>
    <w:rsid w:val="00AC39DC"/>
    <w:rsid w:val="00AC3BDC"/>
    <w:rsid w:val="00AC542A"/>
    <w:rsid w:val="00AC6939"/>
    <w:rsid w:val="00AD07AB"/>
    <w:rsid w:val="00AD0EA8"/>
    <w:rsid w:val="00AD2A7B"/>
    <w:rsid w:val="00AD2C23"/>
    <w:rsid w:val="00AD2D19"/>
    <w:rsid w:val="00AD3A9D"/>
    <w:rsid w:val="00AD5471"/>
    <w:rsid w:val="00AD66DA"/>
    <w:rsid w:val="00AD67F0"/>
    <w:rsid w:val="00AD717F"/>
    <w:rsid w:val="00AE1CE8"/>
    <w:rsid w:val="00AE2378"/>
    <w:rsid w:val="00AE4E2B"/>
    <w:rsid w:val="00AE624B"/>
    <w:rsid w:val="00AE6A83"/>
    <w:rsid w:val="00AE6C6A"/>
    <w:rsid w:val="00AF0056"/>
    <w:rsid w:val="00AF217A"/>
    <w:rsid w:val="00AF2735"/>
    <w:rsid w:val="00AF45E5"/>
    <w:rsid w:val="00AF71FA"/>
    <w:rsid w:val="00AF7318"/>
    <w:rsid w:val="00AF7C1F"/>
    <w:rsid w:val="00B003E7"/>
    <w:rsid w:val="00B02E14"/>
    <w:rsid w:val="00B03EE8"/>
    <w:rsid w:val="00B04D97"/>
    <w:rsid w:val="00B1131F"/>
    <w:rsid w:val="00B150FF"/>
    <w:rsid w:val="00B15298"/>
    <w:rsid w:val="00B20BC3"/>
    <w:rsid w:val="00B21F3A"/>
    <w:rsid w:val="00B22E79"/>
    <w:rsid w:val="00B27AAD"/>
    <w:rsid w:val="00B30668"/>
    <w:rsid w:val="00B3132C"/>
    <w:rsid w:val="00B31BE4"/>
    <w:rsid w:val="00B327DA"/>
    <w:rsid w:val="00B33460"/>
    <w:rsid w:val="00B347DF"/>
    <w:rsid w:val="00B35C18"/>
    <w:rsid w:val="00B445A7"/>
    <w:rsid w:val="00B453B3"/>
    <w:rsid w:val="00B4684D"/>
    <w:rsid w:val="00B47287"/>
    <w:rsid w:val="00B509EE"/>
    <w:rsid w:val="00B50D31"/>
    <w:rsid w:val="00B53461"/>
    <w:rsid w:val="00B53FC2"/>
    <w:rsid w:val="00B55086"/>
    <w:rsid w:val="00B552BB"/>
    <w:rsid w:val="00B56ACB"/>
    <w:rsid w:val="00B5759D"/>
    <w:rsid w:val="00B57A4A"/>
    <w:rsid w:val="00B60EB9"/>
    <w:rsid w:val="00B61423"/>
    <w:rsid w:val="00B64FD6"/>
    <w:rsid w:val="00B65D70"/>
    <w:rsid w:val="00B668A5"/>
    <w:rsid w:val="00B67A5D"/>
    <w:rsid w:val="00B70A2E"/>
    <w:rsid w:val="00B71774"/>
    <w:rsid w:val="00B7236D"/>
    <w:rsid w:val="00B72477"/>
    <w:rsid w:val="00B74D3C"/>
    <w:rsid w:val="00B757DF"/>
    <w:rsid w:val="00B77429"/>
    <w:rsid w:val="00B801AC"/>
    <w:rsid w:val="00B80C51"/>
    <w:rsid w:val="00B81161"/>
    <w:rsid w:val="00B83F73"/>
    <w:rsid w:val="00B86742"/>
    <w:rsid w:val="00B868A9"/>
    <w:rsid w:val="00B869E2"/>
    <w:rsid w:val="00B87E5D"/>
    <w:rsid w:val="00B900CD"/>
    <w:rsid w:val="00B9023C"/>
    <w:rsid w:val="00B90799"/>
    <w:rsid w:val="00B91287"/>
    <w:rsid w:val="00B914AC"/>
    <w:rsid w:val="00B9278C"/>
    <w:rsid w:val="00B93330"/>
    <w:rsid w:val="00B95FC8"/>
    <w:rsid w:val="00BA123C"/>
    <w:rsid w:val="00BA1637"/>
    <w:rsid w:val="00BA223A"/>
    <w:rsid w:val="00BA2A65"/>
    <w:rsid w:val="00BA7236"/>
    <w:rsid w:val="00BB18E2"/>
    <w:rsid w:val="00BB2FE4"/>
    <w:rsid w:val="00BB543C"/>
    <w:rsid w:val="00BB6C98"/>
    <w:rsid w:val="00BB7EC0"/>
    <w:rsid w:val="00BC0F5A"/>
    <w:rsid w:val="00BC1FC5"/>
    <w:rsid w:val="00BC2967"/>
    <w:rsid w:val="00BC3DD5"/>
    <w:rsid w:val="00BC5095"/>
    <w:rsid w:val="00BC5130"/>
    <w:rsid w:val="00BC5AB9"/>
    <w:rsid w:val="00BC694D"/>
    <w:rsid w:val="00BC6F1F"/>
    <w:rsid w:val="00BD2DF2"/>
    <w:rsid w:val="00BD2EA8"/>
    <w:rsid w:val="00BD3971"/>
    <w:rsid w:val="00BD4165"/>
    <w:rsid w:val="00BD67E1"/>
    <w:rsid w:val="00BD7E3D"/>
    <w:rsid w:val="00BE197A"/>
    <w:rsid w:val="00BE2517"/>
    <w:rsid w:val="00BE3FC6"/>
    <w:rsid w:val="00BE47A1"/>
    <w:rsid w:val="00BE52B0"/>
    <w:rsid w:val="00BE639C"/>
    <w:rsid w:val="00BE65B0"/>
    <w:rsid w:val="00BE6C88"/>
    <w:rsid w:val="00BE6EB7"/>
    <w:rsid w:val="00BF2839"/>
    <w:rsid w:val="00BF5C42"/>
    <w:rsid w:val="00BF6E19"/>
    <w:rsid w:val="00BF7A14"/>
    <w:rsid w:val="00C00549"/>
    <w:rsid w:val="00C01091"/>
    <w:rsid w:val="00C0125C"/>
    <w:rsid w:val="00C04B1D"/>
    <w:rsid w:val="00C10BD2"/>
    <w:rsid w:val="00C119B6"/>
    <w:rsid w:val="00C1475C"/>
    <w:rsid w:val="00C14EA2"/>
    <w:rsid w:val="00C1516F"/>
    <w:rsid w:val="00C15234"/>
    <w:rsid w:val="00C15A23"/>
    <w:rsid w:val="00C16E41"/>
    <w:rsid w:val="00C16ECD"/>
    <w:rsid w:val="00C21787"/>
    <w:rsid w:val="00C21B3B"/>
    <w:rsid w:val="00C242F8"/>
    <w:rsid w:val="00C26783"/>
    <w:rsid w:val="00C33228"/>
    <w:rsid w:val="00C34AF5"/>
    <w:rsid w:val="00C34D46"/>
    <w:rsid w:val="00C35B3D"/>
    <w:rsid w:val="00C35CBB"/>
    <w:rsid w:val="00C367F0"/>
    <w:rsid w:val="00C418EE"/>
    <w:rsid w:val="00C42253"/>
    <w:rsid w:val="00C4563B"/>
    <w:rsid w:val="00C47286"/>
    <w:rsid w:val="00C5123A"/>
    <w:rsid w:val="00C54A6A"/>
    <w:rsid w:val="00C57DEC"/>
    <w:rsid w:val="00C6080B"/>
    <w:rsid w:val="00C61512"/>
    <w:rsid w:val="00C61D2E"/>
    <w:rsid w:val="00C62106"/>
    <w:rsid w:val="00C627DB"/>
    <w:rsid w:val="00C6293E"/>
    <w:rsid w:val="00C63A67"/>
    <w:rsid w:val="00C653DA"/>
    <w:rsid w:val="00C663DC"/>
    <w:rsid w:val="00C6664A"/>
    <w:rsid w:val="00C67D3D"/>
    <w:rsid w:val="00C67EC6"/>
    <w:rsid w:val="00C71D0E"/>
    <w:rsid w:val="00C7429F"/>
    <w:rsid w:val="00C7507C"/>
    <w:rsid w:val="00C751AC"/>
    <w:rsid w:val="00C767C3"/>
    <w:rsid w:val="00C76C32"/>
    <w:rsid w:val="00C76D4B"/>
    <w:rsid w:val="00C778DD"/>
    <w:rsid w:val="00C77C90"/>
    <w:rsid w:val="00C8137A"/>
    <w:rsid w:val="00C81B86"/>
    <w:rsid w:val="00C82350"/>
    <w:rsid w:val="00C82494"/>
    <w:rsid w:val="00C82848"/>
    <w:rsid w:val="00C83196"/>
    <w:rsid w:val="00C838C8"/>
    <w:rsid w:val="00C8612E"/>
    <w:rsid w:val="00C86596"/>
    <w:rsid w:val="00C87949"/>
    <w:rsid w:val="00C90487"/>
    <w:rsid w:val="00C92B69"/>
    <w:rsid w:val="00C95F14"/>
    <w:rsid w:val="00C97796"/>
    <w:rsid w:val="00C977CD"/>
    <w:rsid w:val="00CA0EF7"/>
    <w:rsid w:val="00CA2908"/>
    <w:rsid w:val="00CA3661"/>
    <w:rsid w:val="00CA39B1"/>
    <w:rsid w:val="00CA4254"/>
    <w:rsid w:val="00CA4483"/>
    <w:rsid w:val="00CA514B"/>
    <w:rsid w:val="00CA7CAD"/>
    <w:rsid w:val="00CB1390"/>
    <w:rsid w:val="00CB2FA2"/>
    <w:rsid w:val="00CB3124"/>
    <w:rsid w:val="00CB3FAC"/>
    <w:rsid w:val="00CB4EA2"/>
    <w:rsid w:val="00CC02F8"/>
    <w:rsid w:val="00CC0922"/>
    <w:rsid w:val="00CC10AA"/>
    <w:rsid w:val="00CC2CD0"/>
    <w:rsid w:val="00CC4E64"/>
    <w:rsid w:val="00CC5A39"/>
    <w:rsid w:val="00CC7633"/>
    <w:rsid w:val="00CC787E"/>
    <w:rsid w:val="00CC797D"/>
    <w:rsid w:val="00CD0FAB"/>
    <w:rsid w:val="00CD39BA"/>
    <w:rsid w:val="00CD5008"/>
    <w:rsid w:val="00CD5DFC"/>
    <w:rsid w:val="00CD7181"/>
    <w:rsid w:val="00CD7C22"/>
    <w:rsid w:val="00CD7F5E"/>
    <w:rsid w:val="00CE1FB5"/>
    <w:rsid w:val="00CE5512"/>
    <w:rsid w:val="00CE61CB"/>
    <w:rsid w:val="00CE7177"/>
    <w:rsid w:val="00CF2467"/>
    <w:rsid w:val="00CF29EF"/>
    <w:rsid w:val="00CF3990"/>
    <w:rsid w:val="00CF4EF1"/>
    <w:rsid w:val="00CF52EF"/>
    <w:rsid w:val="00CF703E"/>
    <w:rsid w:val="00D0366D"/>
    <w:rsid w:val="00D05097"/>
    <w:rsid w:val="00D068E8"/>
    <w:rsid w:val="00D06B67"/>
    <w:rsid w:val="00D06BFB"/>
    <w:rsid w:val="00D06CA2"/>
    <w:rsid w:val="00D07F96"/>
    <w:rsid w:val="00D126A3"/>
    <w:rsid w:val="00D12BAA"/>
    <w:rsid w:val="00D139D0"/>
    <w:rsid w:val="00D20461"/>
    <w:rsid w:val="00D2159C"/>
    <w:rsid w:val="00D215FA"/>
    <w:rsid w:val="00D23851"/>
    <w:rsid w:val="00D242FC"/>
    <w:rsid w:val="00D24395"/>
    <w:rsid w:val="00D2691F"/>
    <w:rsid w:val="00D269A7"/>
    <w:rsid w:val="00D26E9E"/>
    <w:rsid w:val="00D31BD2"/>
    <w:rsid w:val="00D3244B"/>
    <w:rsid w:val="00D3245C"/>
    <w:rsid w:val="00D343C0"/>
    <w:rsid w:val="00D405AC"/>
    <w:rsid w:val="00D40D2E"/>
    <w:rsid w:val="00D42260"/>
    <w:rsid w:val="00D42D34"/>
    <w:rsid w:val="00D43E46"/>
    <w:rsid w:val="00D44081"/>
    <w:rsid w:val="00D44629"/>
    <w:rsid w:val="00D45CA1"/>
    <w:rsid w:val="00D4744B"/>
    <w:rsid w:val="00D47EAD"/>
    <w:rsid w:val="00D50E14"/>
    <w:rsid w:val="00D51E13"/>
    <w:rsid w:val="00D53493"/>
    <w:rsid w:val="00D53879"/>
    <w:rsid w:val="00D54C6C"/>
    <w:rsid w:val="00D54F55"/>
    <w:rsid w:val="00D61357"/>
    <w:rsid w:val="00D62BCD"/>
    <w:rsid w:val="00D62DA0"/>
    <w:rsid w:val="00D62E30"/>
    <w:rsid w:val="00D65BF5"/>
    <w:rsid w:val="00D673DC"/>
    <w:rsid w:val="00D67415"/>
    <w:rsid w:val="00D7503A"/>
    <w:rsid w:val="00D751B7"/>
    <w:rsid w:val="00D75D64"/>
    <w:rsid w:val="00D762DA"/>
    <w:rsid w:val="00D773D3"/>
    <w:rsid w:val="00D80965"/>
    <w:rsid w:val="00D81FAF"/>
    <w:rsid w:val="00D825DD"/>
    <w:rsid w:val="00D85012"/>
    <w:rsid w:val="00D87F39"/>
    <w:rsid w:val="00D904DF"/>
    <w:rsid w:val="00D908A0"/>
    <w:rsid w:val="00D91796"/>
    <w:rsid w:val="00D93931"/>
    <w:rsid w:val="00D9440C"/>
    <w:rsid w:val="00D95876"/>
    <w:rsid w:val="00D95B81"/>
    <w:rsid w:val="00D965DF"/>
    <w:rsid w:val="00D973CA"/>
    <w:rsid w:val="00DA15C4"/>
    <w:rsid w:val="00DA1C95"/>
    <w:rsid w:val="00DA3789"/>
    <w:rsid w:val="00DA3C5E"/>
    <w:rsid w:val="00DA6C0B"/>
    <w:rsid w:val="00DA6E28"/>
    <w:rsid w:val="00DA7006"/>
    <w:rsid w:val="00DB02F2"/>
    <w:rsid w:val="00DB19FC"/>
    <w:rsid w:val="00DB1C48"/>
    <w:rsid w:val="00DB430C"/>
    <w:rsid w:val="00DB4C03"/>
    <w:rsid w:val="00DC00FE"/>
    <w:rsid w:val="00DC236A"/>
    <w:rsid w:val="00DC2FA6"/>
    <w:rsid w:val="00DC3E92"/>
    <w:rsid w:val="00DC52EF"/>
    <w:rsid w:val="00DC71D5"/>
    <w:rsid w:val="00DD0908"/>
    <w:rsid w:val="00DD272A"/>
    <w:rsid w:val="00DD3ADB"/>
    <w:rsid w:val="00DD4A1F"/>
    <w:rsid w:val="00DD5644"/>
    <w:rsid w:val="00DD706A"/>
    <w:rsid w:val="00DD761B"/>
    <w:rsid w:val="00DE145C"/>
    <w:rsid w:val="00DE1DBB"/>
    <w:rsid w:val="00DE2A52"/>
    <w:rsid w:val="00DE5696"/>
    <w:rsid w:val="00DE655C"/>
    <w:rsid w:val="00DE7FA0"/>
    <w:rsid w:val="00DF32BA"/>
    <w:rsid w:val="00DF4F5B"/>
    <w:rsid w:val="00DF6934"/>
    <w:rsid w:val="00DF7A3C"/>
    <w:rsid w:val="00DF7DBB"/>
    <w:rsid w:val="00E0033B"/>
    <w:rsid w:val="00E00ED4"/>
    <w:rsid w:val="00E022C0"/>
    <w:rsid w:val="00E02905"/>
    <w:rsid w:val="00E06200"/>
    <w:rsid w:val="00E06807"/>
    <w:rsid w:val="00E06C0C"/>
    <w:rsid w:val="00E1141B"/>
    <w:rsid w:val="00E13C4D"/>
    <w:rsid w:val="00E17C7B"/>
    <w:rsid w:val="00E2340D"/>
    <w:rsid w:val="00E23A6F"/>
    <w:rsid w:val="00E24482"/>
    <w:rsid w:val="00E26A22"/>
    <w:rsid w:val="00E26AA7"/>
    <w:rsid w:val="00E271CF"/>
    <w:rsid w:val="00E27DCA"/>
    <w:rsid w:val="00E312F1"/>
    <w:rsid w:val="00E32AB2"/>
    <w:rsid w:val="00E33402"/>
    <w:rsid w:val="00E34E45"/>
    <w:rsid w:val="00E36482"/>
    <w:rsid w:val="00E42B19"/>
    <w:rsid w:val="00E439E0"/>
    <w:rsid w:val="00E446F1"/>
    <w:rsid w:val="00E4477B"/>
    <w:rsid w:val="00E47473"/>
    <w:rsid w:val="00E47B76"/>
    <w:rsid w:val="00E53512"/>
    <w:rsid w:val="00E558C9"/>
    <w:rsid w:val="00E56A81"/>
    <w:rsid w:val="00E56D87"/>
    <w:rsid w:val="00E57CC0"/>
    <w:rsid w:val="00E57D72"/>
    <w:rsid w:val="00E61B0B"/>
    <w:rsid w:val="00E62744"/>
    <w:rsid w:val="00E62886"/>
    <w:rsid w:val="00E62D28"/>
    <w:rsid w:val="00E65258"/>
    <w:rsid w:val="00E66317"/>
    <w:rsid w:val="00E67609"/>
    <w:rsid w:val="00E70112"/>
    <w:rsid w:val="00E709EF"/>
    <w:rsid w:val="00E7138D"/>
    <w:rsid w:val="00E7421A"/>
    <w:rsid w:val="00E802FF"/>
    <w:rsid w:val="00E82F77"/>
    <w:rsid w:val="00E87DDC"/>
    <w:rsid w:val="00E9020D"/>
    <w:rsid w:val="00E9172B"/>
    <w:rsid w:val="00E91DB2"/>
    <w:rsid w:val="00E934F4"/>
    <w:rsid w:val="00E93784"/>
    <w:rsid w:val="00E946A0"/>
    <w:rsid w:val="00E9582F"/>
    <w:rsid w:val="00E96039"/>
    <w:rsid w:val="00E975C0"/>
    <w:rsid w:val="00E978A6"/>
    <w:rsid w:val="00EA17C5"/>
    <w:rsid w:val="00EA34B7"/>
    <w:rsid w:val="00EA3FC1"/>
    <w:rsid w:val="00EA5310"/>
    <w:rsid w:val="00EA561C"/>
    <w:rsid w:val="00EB04E5"/>
    <w:rsid w:val="00EB11BC"/>
    <w:rsid w:val="00EB14DB"/>
    <w:rsid w:val="00EB2C95"/>
    <w:rsid w:val="00EB35EA"/>
    <w:rsid w:val="00EB4BBA"/>
    <w:rsid w:val="00EB5248"/>
    <w:rsid w:val="00EB52AA"/>
    <w:rsid w:val="00EB5FB6"/>
    <w:rsid w:val="00EC3924"/>
    <w:rsid w:val="00EC4D8F"/>
    <w:rsid w:val="00EC51A9"/>
    <w:rsid w:val="00EC5637"/>
    <w:rsid w:val="00EC7803"/>
    <w:rsid w:val="00ED3B5F"/>
    <w:rsid w:val="00ED4A64"/>
    <w:rsid w:val="00ED4D50"/>
    <w:rsid w:val="00ED7610"/>
    <w:rsid w:val="00ED7DEB"/>
    <w:rsid w:val="00EE2A97"/>
    <w:rsid w:val="00EE30CC"/>
    <w:rsid w:val="00EE3BBA"/>
    <w:rsid w:val="00EE54A2"/>
    <w:rsid w:val="00EE563F"/>
    <w:rsid w:val="00EE62AE"/>
    <w:rsid w:val="00EE6751"/>
    <w:rsid w:val="00EF048E"/>
    <w:rsid w:val="00EF1735"/>
    <w:rsid w:val="00EF17EB"/>
    <w:rsid w:val="00EF290E"/>
    <w:rsid w:val="00EF3FD4"/>
    <w:rsid w:val="00EF463D"/>
    <w:rsid w:val="00EF4AA6"/>
    <w:rsid w:val="00EF520F"/>
    <w:rsid w:val="00EF5BF2"/>
    <w:rsid w:val="00EF5F1C"/>
    <w:rsid w:val="00EF750F"/>
    <w:rsid w:val="00F003A9"/>
    <w:rsid w:val="00F009B0"/>
    <w:rsid w:val="00F013D4"/>
    <w:rsid w:val="00F04C41"/>
    <w:rsid w:val="00F0651A"/>
    <w:rsid w:val="00F07160"/>
    <w:rsid w:val="00F10714"/>
    <w:rsid w:val="00F1578F"/>
    <w:rsid w:val="00F15E45"/>
    <w:rsid w:val="00F16915"/>
    <w:rsid w:val="00F17ED5"/>
    <w:rsid w:val="00F21F4E"/>
    <w:rsid w:val="00F24F3C"/>
    <w:rsid w:val="00F25154"/>
    <w:rsid w:val="00F255EE"/>
    <w:rsid w:val="00F3273B"/>
    <w:rsid w:val="00F32801"/>
    <w:rsid w:val="00F32E5A"/>
    <w:rsid w:val="00F34544"/>
    <w:rsid w:val="00F37775"/>
    <w:rsid w:val="00F41160"/>
    <w:rsid w:val="00F418D8"/>
    <w:rsid w:val="00F425AC"/>
    <w:rsid w:val="00F45BD6"/>
    <w:rsid w:val="00F47A71"/>
    <w:rsid w:val="00F514D1"/>
    <w:rsid w:val="00F520F5"/>
    <w:rsid w:val="00F53448"/>
    <w:rsid w:val="00F5377E"/>
    <w:rsid w:val="00F53B83"/>
    <w:rsid w:val="00F5409C"/>
    <w:rsid w:val="00F54C5E"/>
    <w:rsid w:val="00F54E34"/>
    <w:rsid w:val="00F56A71"/>
    <w:rsid w:val="00F56A81"/>
    <w:rsid w:val="00F60700"/>
    <w:rsid w:val="00F60744"/>
    <w:rsid w:val="00F607F7"/>
    <w:rsid w:val="00F60EA2"/>
    <w:rsid w:val="00F60F53"/>
    <w:rsid w:val="00F6560B"/>
    <w:rsid w:val="00F6572E"/>
    <w:rsid w:val="00F665AF"/>
    <w:rsid w:val="00F70382"/>
    <w:rsid w:val="00F714D0"/>
    <w:rsid w:val="00F74007"/>
    <w:rsid w:val="00F74DFC"/>
    <w:rsid w:val="00F75FC6"/>
    <w:rsid w:val="00F76018"/>
    <w:rsid w:val="00F762D0"/>
    <w:rsid w:val="00F76B79"/>
    <w:rsid w:val="00F76B84"/>
    <w:rsid w:val="00F76BA7"/>
    <w:rsid w:val="00F76F0E"/>
    <w:rsid w:val="00F81BA6"/>
    <w:rsid w:val="00F85CDD"/>
    <w:rsid w:val="00F86E98"/>
    <w:rsid w:val="00F86FF2"/>
    <w:rsid w:val="00F871D0"/>
    <w:rsid w:val="00F876B5"/>
    <w:rsid w:val="00F8790C"/>
    <w:rsid w:val="00F904A6"/>
    <w:rsid w:val="00F92274"/>
    <w:rsid w:val="00F951C7"/>
    <w:rsid w:val="00F9797B"/>
    <w:rsid w:val="00F97AB9"/>
    <w:rsid w:val="00FA240E"/>
    <w:rsid w:val="00FA271A"/>
    <w:rsid w:val="00FA550B"/>
    <w:rsid w:val="00FB1EF4"/>
    <w:rsid w:val="00FB6307"/>
    <w:rsid w:val="00FC0EF5"/>
    <w:rsid w:val="00FC47E9"/>
    <w:rsid w:val="00FC5D0C"/>
    <w:rsid w:val="00FC6B63"/>
    <w:rsid w:val="00FC7A75"/>
    <w:rsid w:val="00FD06A4"/>
    <w:rsid w:val="00FD10CF"/>
    <w:rsid w:val="00FD130C"/>
    <w:rsid w:val="00FD1B56"/>
    <w:rsid w:val="00FD2C9E"/>
    <w:rsid w:val="00FD2F5D"/>
    <w:rsid w:val="00FD3EF8"/>
    <w:rsid w:val="00FD401E"/>
    <w:rsid w:val="00FD49C8"/>
    <w:rsid w:val="00FD503A"/>
    <w:rsid w:val="00FD6AA6"/>
    <w:rsid w:val="00FD6B51"/>
    <w:rsid w:val="00FD701F"/>
    <w:rsid w:val="00FE05E9"/>
    <w:rsid w:val="00FE0B6F"/>
    <w:rsid w:val="00FE2961"/>
    <w:rsid w:val="00FE2B10"/>
    <w:rsid w:val="00FE35C1"/>
    <w:rsid w:val="00FE4B1F"/>
    <w:rsid w:val="00FE7B59"/>
    <w:rsid w:val="00FF143B"/>
    <w:rsid w:val="00FF1AFC"/>
    <w:rsid w:val="00FF291D"/>
    <w:rsid w:val="00FF5E10"/>
    <w:rsid w:val="00FF6E0B"/>
    <w:rsid w:val="00FF71EF"/>
    <w:rsid w:val="00FF74BA"/>
    <w:rsid w:val="00FF76A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3D07E"/>
  <w15:chartTrackingRefBased/>
  <w15:docId w15:val="{964DEAF0-CAEB-4B82-AF37-25FA08C6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0E6"/>
  </w:style>
  <w:style w:type="paragraph" w:styleId="Naslov1">
    <w:name w:val="heading 1"/>
    <w:basedOn w:val="Normal"/>
    <w:next w:val="Normal"/>
    <w:link w:val="Naslov1Char"/>
    <w:uiPriority w:val="9"/>
    <w:qFormat/>
    <w:rsid w:val="00030E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030E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uiPriority w:val="99"/>
    <w:semiHidden/>
    <w:rsid w:val="0009493E"/>
    <w:rPr>
      <w:rFonts w:cs="Times New Roman"/>
      <w:sz w:val="16"/>
      <w:szCs w:val="16"/>
    </w:rPr>
  </w:style>
  <w:style w:type="paragraph" w:styleId="Tekstkomentara">
    <w:name w:val="annotation text"/>
    <w:basedOn w:val="Normal"/>
    <w:link w:val="TekstkomentaraChar"/>
    <w:uiPriority w:val="99"/>
    <w:rsid w:val="0009493E"/>
    <w:pPr>
      <w:spacing w:after="200" w:line="240" w:lineRule="auto"/>
    </w:pPr>
    <w:rPr>
      <w:rFonts w:ascii="Calibri" w:eastAsia="Calibri" w:hAnsi="Calibri" w:cs="Times New Roman"/>
      <w:sz w:val="20"/>
      <w:szCs w:val="20"/>
    </w:rPr>
  </w:style>
  <w:style w:type="character" w:customStyle="1" w:styleId="TekstkomentaraChar">
    <w:name w:val="Tekst komentara Char"/>
    <w:basedOn w:val="Zadanifontodlomka"/>
    <w:link w:val="Tekstkomentara"/>
    <w:uiPriority w:val="99"/>
    <w:rsid w:val="0009493E"/>
    <w:rPr>
      <w:rFonts w:ascii="Calibri" w:eastAsia="Calibri" w:hAnsi="Calibri" w:cs="Times New Roman"/>
      <w:sz w:val="20"/>
      <w:szCs w:val="20"/>
    </w:rPr>
  </w:style>
  <w:style w:type="character" w:styleId="Hiperveza">
    <w:name w:val="Hyperlink"/>
    <w:uiPriority w:val="99"/>
    <w:unhideWhenUsed/>
    <w:rsid w:val="0009493E"/>
    <w:rPr>
      <w:color w:val="0000FF"/>
      <w:u w:val="single"/>
    </w:rPr>
  </w:style>
  <w:style w:type="paragraph" w:styleId="Revizija">
    <w:name w:val="Revision"/>
    <w:hidden/>
    <w:uiPriority w:val="99"/>
    <w:semiHidden/>
    <w:rsid w:val="0009493E"/>
    <w:pPr>
      <w:spacing w:after="0" w:line="240" w:lineRule="auto"/>
    </w:pPr>
  </w:style>
  <w:style w:type="paragraph" w:styleId="Odlomakpopisa">
    <w:name w:val="List Paragraph"/>
    <w:basedOn w:val="Normal"/>
    <w:uiPriority w:val="34"/>
    <w:qFormat/>
    <w:rsid w:val="0009493E"/>
    <w:pPr>
      <w:ind w:left="720"/>
      <w:contextualSpacing/>
    </w:pPr>
  </w:style>
  <w:style w:type="paragraph" w:styleId="Predmetkomentara">
    <w:name w:val="annotation subject"/>
    <w:basedOn w:val="Tekstkomentara"/>
    <w:next w:val="Tekstkomentara"/>
    <w:link w:val="PredmetkomentaraChar"/>
    <w:uiPriority w:val="99"/>
    <w:semiHidden/>
    <w:unhideWhenUsed/>
    <w:rsid w:val="0009493E"/>
    <w:pPr>
      <w:spacing w:after="160"/>
    </w:pPr>
    <w:rPr>
      <w:rFonts w:asciiTheme="minorHAnsi" w:eastAsiaTheme="minorHAnsi" w:hAnsiTheme="minorHAnsi" w:cstheme="minorBidi"/>
      <w:b/>
      <w:bCs/>
    </w:rPr>
  </w:style>
  <w:style w:type="character" w:customStyle="1" w:styleId="PredmetkomentaraChar">
    <w:name w:val="Predmet komentara Char"/>
    <w:basedOn w:val="TekstkomentaraChar"/>
    <w:link w:val="Predmetkomentara"/>
    <w:uiPriority w:val="99"/>
    <w:semiHidden/>
    <w:rsid w:val="0009493E"/>
    <w:rPr>
      <w:rFonts w:ascii="Calibri" w:eastAsia="Calibri" w:hAnsi="Calibri" w:cs="Times New Roman"/>
      <w:b/>
      <w:bCs/>
      <w:sz w:val="20"/>
      <w:szCs w:val="20"/>
    </w:rPr>
  </w:style>
  <w:style w:type="paragraph" w:styleId="Zaglavlje">
    <w:name w:val="header"/>
    <w:basedOn w:val="Normal"/>
    <w:link w:val="ZaglavljeChar"/>
    <w:uiPriority w:val="99"/>
    <w:unhideWhenUsed/>
    <w:rsid w:val="0009493E"/>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09493E"/>
  </w:style>
  <w:style w:type="paragraph" w:styleId="Podnoje">
    <w:name w:val="footer"/>
    <w:basedOn w:val="Normal"/>
    <w:link w:val="PodnojeChar"/>
    <w:uiPriority w:val="99"/>
    <w:unhideWhenUsed/>
    <w:rsid w:val="0009493E"/>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09493E"/>
  </w:style>
  <w:style w:type="paragraph" w:styleId="Tekstbalonia">
    <w:name w:val="Balloon Text"/>
    <w:basedOn w:val="Normal"/>
    <w:link w:val="TekstbaloniaChar"/>
    <w:uiPriority w:val="99"/>
    <w:semiHidden/>
    <w:unhideWhenUsed/>
    <w:rsid w:val="0009493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9493E"/>
    <w:rPr>
      <w:rFonts w:ascii="Segoe UI" w:hAnsi="Segoe UI" w:cs="Segoe UI"/>
      <w:sz w:val="18"/>
      <w:szCs w:val="18"/>
    </w:rPr>
  </w:style>
  <w:style w:type="paragraph" w:customStyle="1" w:styleId="box456775">
    <w:name w:val="box_456775"/>
    <w:basedOn w:val="Normal"/>
    <w:rsid w:val="00FD1B5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FD1B5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1-9-sred">
    <w:name w:val="t-11-9-sred"/>
    <w:basedOn w:val="Normal"/>
    <w:rsid w:val="00FD1B5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FD1B5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030EE0"/>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030EE0"/>
    <w:rPr>
      <w:rFonts w:asciiTheme="majorHAnsi" w:eastAsiaTheme="majorEastAsia" w:hAnsiTheme="majorHAnsi" w:cstheme="majorBidi"/>
      <w:color w:val="2E74B5" w:themeColor="accent1" w:themeShade="BF"/>
      <w:sz w:val="26"/>
      <w:szCs w:val="26"/>
    </w:rPr>
  </w:style>
  <w:style w:type="character" w:styleId="SlijeenaHiperveza">
    <w:name w:val="FollowedHyperlink"/>
    <w:basedOn w:val="Zadanifontodlomka"/>
    <w:uiPriority w:val="99"/>
    <w:semiHidden/>
    <w:unhideWhenUsed/>
    <w:rsid w:val="00151C50"/>
    <w:rPr>
      <w:color w:val="800080"/>
      <w:u w:val="single"/>
    </w:rPr>
  </w:style>
  <w:style w:type="paragraph" w:customStyle="1" w:styleId="msonormal0">
    <w:name w:val="msonormal"/>
    <w:basedOn w:val="Normal"/>
    <w:rsid w:val="00151C5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7">
    <w:name w:val="xl77"/>
    <w:basedOn w:val="Normal"/>
    <w:rsid w:val="00151C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hr-HR"/>
    </w:rPr>
  </w:style>
  <w:style w:type="paragraph" w:customStyle="1" w:styleId="xl78">
    <w:name w:val="xl78"/>
    <w:basedOn w:val="Normal"/>
    <w:rsid w:val="00151C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hr-HR"/>
    </w:rPr>
  </w:style>
  <w:style w:type="paragraph" w:customStyle="1" w:styleId="xl79">
    <w:name w:val="xl79"/>
    <w:basedOn w:val="Normal"/>
    <w:rsid w:val="00151C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hr-HR"/>
    </w:rPr>
  </w:style>
  <w:style w:type="paragraph" w:customStyle="1" w:styleId="xl80">
    <w:name w:val="xl80"/>
    <w:basedOn w:val="Normal"/>
    <w:rsid w:val="00151C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hr-HR"/>
    </w:rPr>
  </w:style>
  <w:style w:type="paragraph" w:customStyle="1" w:styleId="xl81">
    <w:name w:val="xl81"/>
    <w:basedOn w:val="Normal"/>
    <w:rsid w:val="00151C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82">
    <w:name w:val="xl82"/>
    <w:basedOn w:val="Normal"/>
    <w:rsid w:val="00151C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83">
    <w:name w:val="xl83"/>
    <w:basedOn w:val="Normal"/>
    <w:rsid w:val="00151C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84">
    <w:name w:val="xl84"/>
    <w:basedOn w:val="Normal"/>
    <w:rsid w:val="00151C50"/>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85">
    <w:name w:val="xl85"/>
    <w:basedOn w:val="Normal"/>
    <w:rsid w:val="00151C50"/>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hr-HR"/>
    </w:rPr>
  </w:style>
  <w:style w:type="paragraph" w:customStyle="1" w:styleId="xl86">
    <w:name w:val="xl86"/>
    <w:basedOn w:val="Normal"/>
    <w:rsid w:val="00151C50"/>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hr-HR"/>
    </w:rPr>
  </w:style>
  <w:style w:type="paragraph" w:customStyle="1" w:styleId="xl87">
    <w:name w:val="xl87"/>
    <w:basedOn w:val="Normal"/>
    <w:rsid w:val="00151C5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88">
    <w:name w:val="xl88"/>
    <w:basedOn w:val="Normal"/>
    <w:rsid w:val="00151C5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89">
    <w:name w:val="xl89"/>
    <w:basedOn w:val="Normal"/>
    <w:rsid w:val="00151C5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hr-HR"/>
    </w:rPr>
  </w:style>
  <w:style w:type="paragraph" w:customStyle="1" w:styleId="xl90">
    <w:name w:val="xl90"/>
    <w:basedOn w:val="Normal"/>
    <w:rsid w:val="00151C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91">
    <w:name w:val="xl91"/>
    <w:basedOn w:val="Normal"/>
    <w:rsid w:val="00151C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92">
    <w:name w:val="xl92"/>
    <w:basedOn w:val="Normal"/>
    <w:rsid w:val="00151C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93">
    <w:name w:val="xl93"/>
    <w:basedOn w:val="Normal"/>
    <w:rsid w:val="00151C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94">
    <w:name w:val="xl94"/>
    <w:basedOn w:val="Normal"/>
    <w:rsid w:val="00151C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95">
    <w:name w:val="xl95"/>
    <w:basedOn w:val="Normal"/>
    <w:rsid w:val="00151C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hr-HR"/>
    </w:rPr>
  </w:style>
  <w:style w:type="paragraph" w:customStyle="1" w:styleId="xl96">
    <w:name w:val="xl96"/>
    <w:basedOn w:val="Normal"/>
    <w:rsid w:val="00151C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97">
    <w:name w:val="xl97"/>
    <w:basedOn w:val="Normal"/>
    <w:rsid w:val="00151C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98">
    <w:name w:val="xl98"/>
    <w:basedOn w:val="Normal"/>
    <w:rsid w:val="00151C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hr-HR"/>
    </w:rPr>
  </w:style>
  <w:style w:type="paragraph" w:customStyle="1" w:styleId="xl99">
    <w:name w:val="xl99"/>
    <w:basedOn w:val="Normal"/>
    <w:rsid w:val="00151C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hr-HR"/>
    </w:rPr>
  </w:style>
  <w:style w:type="paragraph" w:customStyle="1" w:styleId="xl100">
    <w:name w:val="xl100"/>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01">
    <w:name w:val="xl101"/>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hr-HR"/>
    </w:rPr>
  </w:style>
  <w:style w:type="paragraph" w:customStyle="1" w:styleId="xl102">
    <w:name w:val="xl102"/>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03">
    <w:name w:val="xl103"/>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04">
    <w:name w:val="xl104"/>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05">
    <w:name w:val="xl105"/>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hr-HR"/>
    </w:rPr>
  </w:style>
  <w:style w:type="paragraph" w:customStyle="1" w:styleId="xl106">
    <w:name w:val="xl106"/>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hr-HR"/>
    </w:rPr>
  </w:style>
  <w:style w:type="paragraph" w:customStyle="1" w:styleId="xl107">
    <w:name w:val="xl107"/>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8">
    <w:name w:val="xl108"/>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9">
    <w:name w:val="xl109"/>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10">
    <w:name w:val="xl110"/>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11">
    <w:name w:val="xl111"/>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12">
    <w:name w:val="xl112"/>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hr-HR"/>
    </w:rPr>
  </w:style>
  <w:style w:type="paragraph" w:customStyle="1" w:styleId="xl113">
    <w:name w:val="xl113"/>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4">
    <w:name w:val="xl114"/>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5">
    <w:name w:val="xl115"/>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hr-HR"/>
    </w:rPr>
  </w:style>
  <w:style w:type="paragraph" w:customStyle="1" w:styleId="xl116">
    <w:name w:val="xl116"/>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17">
    <w:name w:val="xl117"/>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18">
    <w:name w:val="xl118"/>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19">
    <w:name w:val="xl119"/>
    <w:basedOn w:val="Normal"/>
    <w:rsid w:val="00151C5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20">
    <w:name w:val="xl120"/>
    <w:basedOn w:val="Normal"/>
    <w:rsid w:val="00151C5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21">
    <w:name w:val="xl121"/>
    <w:basedOn w:val="Normal"/>
    <w:rsid w:val="00151C5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font5">
    <w:name w:val="font5"/>
    <w:basedOn w:val="Normal"/>
    <w:rsid w:val="00151C50"/>
    <w:pPr>
      <w:spacing w:before="100" w:beforeAutospacing="1" w:after="100" w:afterAutospacing="1" w:line="240" w:lineRule="auto"/>
    </w:pPr>
    <w:rPr>
      <w:rFonts w:ascii="Times New Roman" w:eastAsia="Times New Roman" w:hAnsi="Times New Roman" w:cs="Times New Roman"/>
      <w:b/>
      <w:bCs/>
      <w:sz w:val="20"/>
      <w:szCs w:val="20"/>
      <w:lang w:eastAsia="hr-HR"/>
    </w:rPr>
  </w:style>
  <w:style w:type="paragraph" w:customStyle="1" w:styleId="font6">
    <w:name w:val="font6"/>
    <w:basedOn w:val="Normal"/>
    <w:rsid w:val="00151C50"/>
    <w:pPr>
      <w:spacing w:before="100" w:beforeAutospacing="1" w:after="100" w:afterAutospacing="1" w:line="240" w:lineRule="auto"/>
    </w:pPr>
    <w:rPr>
      <w:rFonts w:ascii="Times New Roman" w:eastAsia="Times New Roman" w:hAnsi="Times New Roman" w:cs="Times New Roman"/>
      <w:b/>
      <w:bCs/>
      <w:sz w:val="20"/>
      <w:szCs w:val="20"/>
      <w:lang w:eastAsia="hr-HR"/>
    </w:rPr>
  </w:style>
  <w:style w:type="paragraph" w:customStyle="1" w:styleId="xl122">
    <w:name w:val="xl122"/>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hr-HR"/>
    </w:rPr>
  </w:style>
  <w:style w:type="paragraph" w:customStyle="1" w:styleId="xl123">
    <w:name w:val="xl123"/>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24">
    <w:name w:val="xl124"/>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5">
    <w:name w:val="xl125"/>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6">
    <w:name w:val="xl126"/>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hr-HR"/>
    </w:rPr>
  </w:style>
  <w:style w:type="paragraph" w:customStyle="1" w:styleId="xl127">
    <w:name w:val="xl127"/>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8">
    <w:name w:val="xl128"/>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29">
    <w:name w:val="xl129"/>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0">
    <w:name w:val="xl130"/>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31">
    <w:name w:val="xl131"/>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32">
    <w:name w:val="xl132"/>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3">
    <w:name w:val="xl133"/>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4">
    <w:name w:val="xl134"/>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35">
    <w:name w:val="xl135"/>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36">
    <w:name w:val="xl136"/>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37">
    <w:name w:val="xl137"/>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8">
    <w:name w:val="xl138"/>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9">
    <w:name w:val="xl139"/>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40">
    <w:name w:val="xl140"/>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hr-HR"/>
    </w:rPr>
  </w:style>
  <w:style w:type="paragraph" w:customStyle="1" w:styleId="xl141">
    <w:name w:val="xl141"/>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hr-HR"/>
    </w:rPr>
  </w:style>
  <w:style w:type="paragraph" w:customStyle="1" w:styleId="xl142">
    <w:name w:val="xl142"/>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43">
    <w:name w:val="xl143"/>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44">
    <w:name w:val="xl144"/>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45">
    <w:name w:val="xl145"/>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46">
    <w:name w:val="xl146"/>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47">
    <w:name w:val="xl147"/>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48">
    <w:name w:val="xl148"/>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49">
    <w:name w:val="xl149"/>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50">
    <w:name w:val="xl150"/>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1">
    <w:name w:val="xl151"/>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52">
    <w:name w:val="xl152"/>
    <w:basedOn w:val="Normal"/>
    <w:rsid w:val="00151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153">
    <w:name w:val="xl153"/>
    <w:basedOn w:val="Normal"/>
    <w:rsid w:val="00232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hr-HR"/>
    </w:rPr>
  </w:style>
  <w:style w:type="paragraph" w:customStyle="1" w:styleId="xl154">
    <w:name w:val="xl154"/>
    <w:basedOn w:val="Normal"/>
    <w:rsid w:val="00232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55">
    <w:name w:val="xl155"/>
    <w:basedOn w:val="Normal"/>
    <w:rsid w:val="00232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font7">
    <w:name w:val="font7"/>
    <w:basedOn w:val="Normal"/>
    <w:rsid w:val="002323B9"/>
    <w:pPr>
      <w:spacing w:before="100" w:beforeAutospacing="1" w:after="100" w:afterAutospacing="1" w:line="240" w:lineRule="auto"/>
    </w:pPr>
    <w:rPr>
      <w:rFonts w:ascii="Times New Roman" w:eastAsia="Times New Roman" w:hAnsi="Times New Roman" w:cs="Times New Roman"/>
      <w:b/>
      <w:bCs/>
      <w:color w:val="FF0000"/>
      <w:sz w:val="20"/>
      <w:szCs w:val="20"/>
      <w:lang w:eastAsia="hr-HR"/>
    </w:rPr>
  </w:style>
  <w:style w:type="paragraph" w:customStyle="1" w:styleId="xl156">
    <w:name w:val="xl156"/>
    <w:basedOn w:val="Normal"/>
    <w:rsid w:val="002323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157">
    <w:name w:val="xl157"/>
    <w:basedOn w:val="Normal"/>
    <w:rsid w:val="002323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58">
    <w:name w:val="xl158"/>
    <w:basedOn w:val="Normal"/>
    <w:rsid w:val="002323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59">
    <w:name w:val="xl159"/>
    <w:basedOn w:val="Normal"/>
    <w:rsid w:val="002323B9"/>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60">
    <w:name w:val="xl160"/>
    <w:basedOn w:val="Normal"/>
    <w:rsid w:val="002323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161">
    <w:name w:val="xl161"/>
    <w:basedOn w:val="Normal"/>
    <w:rsid w:val="002323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162">
    <w:name w:val="xl162"/>
    <w:basedOn w:val="Normal"/>
    <w:rsid w:val="002323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63">
    <w:name w:val="xl163"/>
    <w:basedOn w:val="Normal"/>
    <w:rsid w:val="002323B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64">
    <w:name w:val="xl164"/>
    <w:basedOn w:val="Normal"/>
    <w:rsid w:val="002323B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65">
    <w:name w:val="xl165"/>
    <w:basedOn w:val="Normal"/>
    <w:rsid w:val="002323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166">
    <w:name w:val="xl166"/>
    <w:basedOn w:val="Normal"/>
    <w:rsid w:val="002323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167">
    <w:name w:val="xl167"/>
    <w:basedOn w:val="Normal"/>
    <w:rsid w:val="002323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68">
    <w:name w:val="xl168"/>
    <w:basedOn w:val="Normal"/>
    <w:rsid w:val="002323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69">
    <w:name w:val="xl169"/>
    <w:basedOn w:val="Normal"/>
    <w:rsid w:val="002323B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70">
    <w:name w:val="xl170"/>
    <w:basedOn w:val="Normal"/>
    <w:rsid w:val="002323B9"/>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71">
    <w:name w:val="xl171"/>
    <w:basedOn w:val="Normal"/>
    <w:rsid w:val="002323B9"/>
    <w:pPr>
      <w:pBdr>
        <w:top w:val="single" w:sz="4" w:space="0" w:color="auto"/>
        <w:left w:val="single" w:sz="4" w:space="0" w:color="auto"/>
        <w:bottom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table" w:styleId="Reetkatablice">
    <w:name w:val="Table Grid"/>
    <w:basedOn w:val="Obinatablica"/>
    <w:uiPriority w:val="39"/>
    <w:rsid w:val="00CF5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rsid w:val="009D7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5">
    <w:name w:val="xl75"/>
    <w:basedOn w:val="Normal"/>
    <w:rsid w:val="00281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76">
    <w:name w:val="xl76"/>
    <w:basedOn w:val="Normal"/>
    <w:rsid w:val="00281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Default">
    <w:name w:val="Default"/>
    <w:rsid w:val="00C34D46"/>
    <w:pPr>
      <w:autoSpaceDE w:val="0"/>
      <w:autoSpaceDN w:val="0"/>
      <w:adjustRightInd w:val="0"/>
      <w:spacing w:after="0" w:line="240" w:lineRule="auto"/>
    </w:pPr>
    <w:rPr>
      <w:rFonts w:ascii="Calibri" w:hAnsi="Calibri" w:cs="Calibri"/>
      <w:color w:val="000000"/>
      <w:sz w:val="24"/>
      <w:szCs w:val="24"/>
    </w:rPr>
  </w:style>
  <w:style w:type="paragraph" w:customStyle="1" w:styleId="box475937">
    <w:name w:val="box_475937"/>
    <w:basedOn w:val="Normal"/>
    <w:rsid w:val="006674F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fusnote">
    <w:name w:val="footnote text"/>
    <w:basedOn w:val="Normal"/>
    <w:link w:val="TekstfusnoteChar"/>
    <w:uiPriority w:val="99"/>
    <w:semiHidden/>
    <w:unhideWhenUsed/>
    <w:rsid w:val="00511C7E"/>
    <w:pPr>
      <w:spacing w:after="200" w:line="276" w:lineRule="auto"/>
    </w:pPr>
    <w:rPr>
      <w:rFonts w:ascii="Calibri" w:eastAsia="Calibri" w:hAnsi="Calibri" w:cs="Times New Roman"/>
      <w:sz w:val="20"/>
      <w:szCs w:val="20"/>
    </w:rPr>
  </w:style>
  <w:style w:type="character" w:customStyle="1" w:styleId="TekstfusnoteChar">
    <w:name w:val="Tekst fusnote Char"/>
    <w:basedOn w:val="Zadanifontodlomka"/>
    <w:link w:val="Tekstfusnote"/>
    <w:uiPriority w:val="99"/>
    <w:semiHidden/>
    <w:rsid w:val="00511C7E"/>
    <w:rPr>
      <w:rFonts w:ascii="Calibri" w:eastAsia="Calibri" w:hAnsi="Calibri" w:cs="Times New Roman"/>
      <w:sz w:val="20"/>
      <w:szCs w:val="20"/>
    </w:rPr>
  </w:style>
  <w:style w:type="character" w:styleId="Referencafusnote">
    <w:name w:val="footnote reference"/>
    <w:uiPriority w:val="99"/>
    <w:semiHidden/>
    <w:unhideWhenUsed/>
    <w:rsid w:val="00511C7E"/>
    <w:rPr>
      <w:vertAlign w:val="superscript"/>
    </w:rPr>
  </w:style>
  <w:style w:type="paragraph" w:customStyle="1" w:styleId="tb-na16">
    <w:name w:val="tb-na16"/>
    <w:basedOn w:val="Normal"/>
    <w:rsid w:val="00511C7E"/>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clanak-">
    <w:name w:val="clanak-"/>
    <w:basedOn w:val="Normal"/>
    <w:rsid w:val="00511C7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uiPriority w:val="22"/>
    <w:qFormat/>
    <w:rsid w:val="00511C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6950">
      <w:bodyDiv w:val="1"/>
      <w:marLeft w:val="0"/>
      <w:marRight w:val="0"/>
      <w:marTop w:val="0"/>
      <w:marBottom w:val="0"/>
      <w:divBdr>
        <w:top w:val="none" w:sz="0" w:space="0" w:color="auto"/>
        <w:left w:val="none" w:sz="0" w:space="0" w:color="auto"/>
        <w:bottom w:val="none" w:sz="0" w:space="0" w:color="auto"/>
        <w:right w:val="none" w:sz="0" w:space="0" w:color="auto"/>
      </w:divBdr>
    </w:div>
    <w:div w:id="46758121">
      <w:bodyDiv w:val="1"/>
      <w:marLeft w:val="0"/>
      <w:marRight w:val="0"/>
      <w:marTop w:val="0"/>
      <w:marBottom w:val="0"/>
      <w:divBdr>
        <w:top w:val="none" w:sz="0" w:space="0" w:color="auto"/>
        <w:left w:val="none" w:sz="0" w:space="0" w:color="auto"/>
        <w:bottom w:val="none" w:sz="0" w:space="0" w:color="auto"/>
        <w:right w:val="none" w:sz="0" w:space="0" w:color="auto"/>
      </w:divBdr>
    </w:div>
    <w:div w:id="91900844">
      <w:bodyDiv w:val="1"/>
      <w:marLeft w:val="0"/>
      <w:marRight w:val="0"/>
      <w:marTop w:val="0"/>
      <w:marBottom w:val="0"/>
      <w:divBdr>
        <w:top w:val="none" w:sz="0" w:space="0" w:color="auto"/>
        <w:left w:val="none" w:sz="0" w:space="0" w:color="auto"/>
        <w:bottom w:val="none" w:sz="0" w:space="0" w:color="auto"/>
        <w:right w:val="none" w:sz="0" w:space="0" w:color="auto"/>
      </w:divBdr>
    </w:div>
    <w:div w:id="111171631">
      <w:bodyDiv w:val="1"/>
      <w:marLeft w:val="0"/>
      <w:marRight w:val="0"/>
      <w:marTop w:val="0"/>
      <w:marBottom w:val="0"/>
      <w:divBdr>
        <w:top w:val="none" w:sz="0" w:space="0" w:color="auto"/>
        <w:left w:val="none" w:sz="0" w:space="0" w:color="auto"/>
        <w:bottom w:val="none" w:sz="0" w:space="0" w:color="auto"/>
        <w:right w:val="none" w:sz="0" w:space="0" w:color="auto"/>
      </w:divBdr>
    </w:div>
    <w:div w:id="137772782">
      <w:bodyDiv w:val="1"/>
      <w:marLeft w:val="0"/>
      <w:marRight w:val="0"/>
      <w:marTop w:val="0"/>
      <w:marBottom w:val="0"/>
      <w:divBdr>
        <w:top w:val="none" w:sz="0" w:space="0" w:color="auto"/>
        <w:left w:val="none" w:sz="0" w:space="0" w:color="auto"/>
        <w:bottom w:val="none" w:sz="0" w:space="0" w:color="auto"/>
        <w:right w:val="none" w:sz="0" w:space="0" w:color="auto"/>
      </w:divBdr>
    </w:div>
    <w:div w:id="160051557">
      <w:bodyDiv w:val="1"/>
      <w:marLeft w:val="0"/>
      <w:marRight w:val="0"/>
      <w:marTop w:val="0"/>
      <w:marBottom w:val="0"/>
      <w:divBdr>
        <w:top w:val="none" w:sz="0" w:space="0" w:color="auto"/>
        <w:left w:val="none" w:sz="0" w:space="0" w:color="auto"/>
        <w:bottom w:val="none" w:sz="0" w:space="0" w:color="auto"/>
        <w:right w:val="none" w:sz="0" w:space="0" w:color="auto"/>
      </w:divBdr>
    </w:div>
    <w:div w:id="252276358">
      <w:bodyDiv w:val="1"/>
      <w:marLeft w:val="0"/>
      <w:marRight w:val="0"/>
      <w:marTop w:val="0"/>
      <w:marBottom w:val="0"/>
      <w:divBdr>
        <w:top w:val="none" w:sz="0" w:space="0" w:color="auto"/>
        <w:left w:val="none" w:sz="0" w:space="0" w:color="auto"/>
        <w:bottom w:val="none" w:sz="0" w:space="0" w:color="auto"/>
        <w:right w:val="none" w:sz="0" w:space="0" w:color="auto"/>
      </w:divBdr>
    </w:div>
    <w:div w:id="270474404">
      <w:bodyDiv w:val="1"/>
      <w:marLeft w:val="0"/>
      <w:marRight w:val="0"/>
      <w:marTop w:val="0"/>
      <w:marBottom w:val="0"/>
      <w:divBdr>
        <w:top w:val="none" w:sz="0" w:space="0" w:color="auto"/>
        <w:left w:val="none" w:sz="0" w:space="0" w:color="auto"/>
        <w:bottom w:val="none" w:sz="0" w:space="0" w:color="auto"/>
        <w:right w:val="none" w:sz="0" w:space="0" w:color="auto"/>
      </w:divBdr>
    </w:div>
    <w:div w:id="285698268">
      <w:bodyDiv w:val="1"/>
      <w:marLeft w:val="0"/>
      <w:marRight w:val="0"/>
      <w:marTop w:val="0"/>
      <w:marBottom w:val="0"/>
      <w:divBdr>
        <w:top w:val="none" w:sz="0" w:space="0" w:color="auto"/>
        <w:left w:val="none" w:sz="0" w:space="0" w:color="auto"/>
        <w:bottom w:val="none" w:sz="0" w:space="0" w:color="auto"/>
        <w:right w:val="none" w:sz="0" w:space="0" w:color="auto"/>
      </w:divBdr>
    </w:div>
    <w:div w:id="368991531">
      <w:bodyDiv w:val="1"/>
      <w:marLeft w:val="0"/>
      <w:marRight w:val="0"/>
      <w:marTop w:val="0"/>
      <w:marBottom w:val="0"/>
      <w:divBdr>
        <w:top w:val="none" w:sz="0" w:space="0" w:color="auto"/>
        <w:left w:val="none" w:sz="0" w:space="0" w:color="auto"/>
        <w:bottom w:val="none" w:sz="0" w:space="0" w:color="auto"/>
        <w:right w:val="none" w:sz="0" w:space="0" w:color="auto"/>
      </w:divBdr>
    </w:div>
    <w:div w:id="441337424">
      <w:bodyDiv w:val="1"/>
      <w:marLeft w:val="0"/>
      <w:marRight w:val="0"/>
      <w:marTop w:val="0"/>
      <w:marBottom w:val="0"/>
      <w:divBdr>
        <w:top w:val="none" w:sz="0" w:space="0" w:color="auto"/>
        <w:left w:val="none" w:sz="0" w:space="0" w:color="auto"/>
        <w:bottom w:val="none" w:sz="0" w:space="0" w:color="auto"/>
        <w:right w:val="none" w:sz="0" w:space="0" w:color="auto"/>
      </w:divBdr>
    </w:div>
    <w:div w:id="567963791">
      <w:bodyDiv w:val="1"/>
      <w:marLeft w:val="0"/>
      <w:marRight w:val="0"/>
      <w:marTop w:val="0"/>
      <w:marBottom w:val="0"/>
      <w:divBdr>
        <w:top w:val="none" w:sz="0" w:space="0" w:color="auto"/>
        <w:left w:val="none" w:sz="0" w:space="0" w:color="auto"/>
        <w:bottom w:val="none" w:sz="0" w:space="0" w:color="auto"/>
        <w:right w:val="none" w:sz="0" w:space="0" w:color="auto"/>
      </w:divBdr>
    </w:div>
    <w:div w:id="587615496">
      <w:bodyDiv w:val="1"/>
      <w:marLeft w:val="0"/>
      <w:marRight w:val="0"/>
      <w:marTop w:val="0"/>
      <w:marBottom w:val="0"/>
      <w:divBdr>
        <w:top w:val="none" w:sz="0" w:space="0" w:color="auto"/>
        <w:left w:val="none" w:sz="0" w:space="0" w:color="auto"/>
        <w:bottom w:val="none" w:sz="0" w:space="0" w:color="auto"/>
        <w:right w:val="none" w:sz="0" w:space="0" w:color="auto"/>
      </w:divBdr>
      <w:divsChild>
        <w:div w:id="313147727">
          <w:marLeft w:val="0"/>
          <w:marRight w:val="0"/>
          <w:marTop w:val="0"/>
          <w:marBottom w:val="0"/>
          <w:divBdr>
            <w:top w:val="none" w:sz="0" w:space="0" w:color="auto"/>
            <w:left w:val="none" w:sz="0" w:space="0" w:color="auto"/>
            <w:bottom w:val="none" w:sz="0" w:space="0" w:color="auto"/>
            <w:right w:val="none" w:sz="0" w:space="0" w:color="auto"/>
          </w:divBdr>
        </w:div>
        <w:div w:id="409156056">
          <w:marLeft w:val="0"/>
          <w:marRight w:val="0"/>
          <w:marTop w:val="0"/>
          <w:marBottom w:val="0"/>
          <w:divBdr>
            <w:top w:val="none" w:sz="0" w:space="0" w:color="auto"/>
            <w:left w:val="none" w:sz="0" w:space="0" w:color="auto"/>
            <w:bottom w:val="none" w:sz="0" w:space="0" w:color="auto"/>
            <w:right w:val="none" w:sz="0" w:space="0" w:color="auto"/>
          </w:divBdr>
        </w:div>
        <w:div w:id="1044016568">
          <w:marLeft w:val="0"/>
          <w:marRight w:val="0"/>
          <w:marTop w:val="0"/>
          <w:marBottom w:val="0"/>
          <w:divBdr>
            <w:top w:val="none" w:sz="0" w:space="0" w:color="auto"/>
            <w:left w:val="none" w:sz="0" w:space="0" w:color="auto"/>
            <w:bottom w:val="none" w:sz="0" w:space="0" w:color="auto"/>
            <w:right w:val="none" w:sz="0" w:space="0" w:color="auto"/>
          </w:divBdr>
        </w:div>
        <w:div w:id="1168449535">
          <w:marLeft w:val="0"/>
          <w:marRight w:val="0"/>
          <w:marTop w:val="0"/>
          <w:marBottom w:val="0"/>
          <w:divBdr>
            <w:top w:val="none" w:sz="0" w:space="0" w:color="auto"/>
            <w:left w:val="none" w:sz="0" w:space="0" w:color="auto"/>
            <w:bottom w:val="none" w:sz="0" w:space="0" w:color="auto"/>
            <w:right w:val="none" w:sz="0" w:space="0" w:color="auto"/>
          </w:divBdr>
        </w:div>
        <w:div w:id="1543252182">
          <w:marLeft w:val="0"/>
          <w:marRight w:val="0"/>
          <w:marTop w:val="0"/>
          <w:marBottom w:val="0"/>
          <w:divBdr>
            <w:top w:val="none" w:sz="0" w:space="0" w:color="auto"/>
            <w:left w:val="none" w:sz="0" w:space="0" w:color="auto"/>
            <w:bottom w:val="none" w:sz="0" w:space="0" w:color="auto"/>
            <w:right w:val="none" w:sz="0" w:space="0" w:color="auto"/>
          </w:divBdr>
        </w:div>
      </w:divsChild>
    </w:div>
    <w:div w:id="647443765">
      <w:bodyDiv w:val="1"/>
      <w:marLeft w:val="0"/>
      <w:marRight w:val="0"/>
      <w:marTop w:val="0"/>
      <w:marBottom w:val="0"/>
      <w:divBdr>
        <w:top w:val="none" w:sz="0" w:space="0" w:color="auto"/>
        <w:left w:val="none" w:sz="0" w:space="0" w:color="auto"/>
        <w:bottom w:val="none" w:sz="0" w:space="0" w:color="auto"/>
        <w:right w:val="none" w:sz="0" w:space="0" w:color="auto"/>
      </w:divBdr>
    </w:div>
    <w:div w:id="658926485">
      <w:bodyDiv w:val="1"/>
      <w:marLeft w:val="0"/>
      <w:marRight w:val="0"/>
      <w:marTop w:val="0"/>
      <w:marBottom w:val="0"/>
      <w:divBdr>
        <w:top w:val="none" w:sz="0" w:space="0" w:color="auto"/>
        <w:left w:val="none" w:sz="0" w:space="0" w:color="auto"/>
        <w:bottom w:val="none" w:sz="0" w:space="0" w:color="auto"/>
        <w:right w:val="none" w:sz="0" w:space="0" w:color="auto"/>
      </w:divBdr>
    </w:div>
    <w:div w:id="713240854">
      <w:bodyDiv w:val="1"/>
      <w:marLeft w:val="0"/>
      <w:marRight w:val="0"/>
      <w:marTop w:val="0"/>
      <w:marBottom w:val="0"/>
      <w:divBdr>
        <w:top w:val="none" w:sz="0" w:space="0" w:color="auto"/>
        <w:left w:val="none" w:sz="0" w:space="0" w:color="auto"/>
        <w:bottom w:val="none" w:sz="0" w:space="0" w:color="auto"/>
        <w:right w:val="none" w:sz="0" w:space="0" w:color="auto"/>
      </w:divBdr>
    </w:div>
    <w:div w:id="723867128">
      <w:bodyDiv w:val="1"/>
      <w:marLeft w:val="0"/>
      <w:marRight w:val="0"/>
      <w:marTop w:val="0"/>
      <w:marBottom w:val="0"/>
      <w:divBdr>
        <w:top w:val="none" w:sz="0" w:space="0" w:color="auto"/>
        <w:left w:val="none" w:sz="0" w:space="0" w:color="auto"/>
        <w:bottom w:val="none" w:sz="0" w:space="0" w:color="auto"/>
        <w:right w:val="none" w:sz="0" w:space="0" w:color="auto"/>
      </w:divBdr>
    </w:div>
    <w:div w:id="744037636">
      <w:bodyDiv w:val="1"/>
      <w:marLeft w:val="0"/>
      <w:marRight w:val="0"/>
      <w:marTop w:val="0"/>
      <w:marBottom w:val="0"/>
      <w:divBdr>
        <w:top w:val="none" w:sz="0" w:space="0" w:color="auto"/>
        <w:left w:val="none" w:sz="0" w:space="0" w:color="auto"/>
        <w:bottom w:val="none" w:sz="0" w:space="0" w:color="auto"/>
        <w:right w:val="none" w:sz="0" w:space="0" w:color="auto"/>
      </w:divBdr>
    </w:div>
    <w:div w:id="770972562">
      <w:bodyDiv w:val="1"/>
      <w:marLeft w:val="0"/>
      <w:marRight w:val="0"/>
      <w:marTop w:val="0"/>
      <w:marBottom w:val="0"/>
      <w:divBdr>
        <w:top w:val="none" w:sz="0" w:space="0" w:color="auto"/>
        <w:left w:val="none" w:sz="0" w:space="0" w:color="auto"/>
        <w:bottom w:val="none" w:sz="0" w:space="0" w:color="auto"/>
        <w:right w:val="none" w:sz="0" w:space="0" w:color="auto"/>
      </w:divBdr>
    </w:div>
    <w:div w:id="1040860861">
      <w:bodyDiv w:val="1"/>
      <w:marLeft w:val="0"/>
      <w:marRight w:val="0"/>
      <w:marTop w:val="0"/>
      <w:marBottom w:val="0"/>
      <w:divBdr>
        <w:top w:val="none" w:sz="0" w:space="0" w:color="auto"/>
        <w:left w:val="none" w:sz="0" w:space="0" w:color="auto"/>
        <w:bottom w:val="none" w:sz="0" w:space="0" w:color="auto"/>
        <w:right w:val="none" w:sz="0" w:space="0" w:color="auto"/>
      </w:divBdr>
    </w:div>
    <w:div w:id="1170565362">
      <w:bodyDiv w:val="1"/>
      <w:marLeft w:val="0"/>
      <w:marRight w:val="0"/>
      <w:marTop w:val="0"/>
      <w:marBottom w:val="0"/>
      <w:divBdr>
        <w:top w:val="none" w:sz="0" w:space="0" w:color="auto"/>
        <w:left w:val="none" w:sz="0" w:space="0" w:color="auto"/>
        <w:bottom w:val="none" w:sz="0" w:space="0" w:color="auto"/>
        <w:right w:val="none" w:sz="0" w:space="0" w:color="auto"/>
      </w:divBdr>
    </w:div>
    <w:div w:id="1181503109">
      <w:bodyDiv w:val="1"/>
      <w:marLeft w:val="0"/>
      <w:marRight w:val="0"/>
      <w:marTop w:val="0"/>
      <w:marBottom w:val="0"/>
      <w:divBdr>
        <w:top w:val="none" w:sz="0" w:space="0" w:color="auto"/>
        <w:left w:val="none" w:sz="0" w:space="0" w:color="auto"/>
        <w:bottom w:val="none" w:sz="0" w:space="0" w:color="auto"/>
        <w:right w:val="none" w:sz="0" w:space="0" w:color="auto"/>
      </w:divBdr>
    </w:div>
    <w:div w:id="1195775289">
      <w:bodyDiv w:val="1"/>
      <w:marLeft w:val="0"/>
      <w:marRight w:val="0"/>
      <w:marTop w:val="0"/>
      <w:marBottom w:val="0"/>
      <w:divBdr>
        <w:top w:val="none" w:sz="0" w:space="0" w:color="auto"/>
        <w:left w:val="none" w:sz="0" w:space="0" w:color="auto"/>
        <w:bottom w:val="none" w:sz="0" w:space="0" w:color="auto"/>
        <w:right w:val="none" w:sz="0" w:space="0" w:color="auto"/>
      </w:divBdr>
    </w:div>
    <w:div w:id="1587349057">
      <w:bodyDiv w:val="1"/>
      <w:marLeft w:val="0"/>
      <w:marRight w:val="0"/>
      <w:marTop w:val="0"/>
      <w:marBottom w:val="0"/>
      <w:divBdr>
        <w:top w:val="none" w:sz="0" w:space="0" w:color="auto"/>
        <w:left w:val="none" w:sz="0" w:space="0" w:color="auto"/>
        <w:bottom w:val="none" w:sz="0" w:space="0" w:color="auto"/>
        <w:right w:val="none" w:sz="0" w:space="0" w:color="auto"/>
      </w:divBdr>
    </w:div>
    <w:div w:id="1653825995">
      <w:bodyDiv w:val="1"/>
      <w:marLeft w:val="0"/>
      <w:marRight w:val="0"/>
      <w:marTop w:val="0"/>
      <w:marBottom w:val="0"/>
      <w:divBdr>
        <w:top w:val="none" w:sz="0" w:space="0" w:color="auto"/>
        <w:left w:val="none" w:sz="0" w:space="0" w:color="auto"/>
        <w:bottom w:val="none" w:sz="0" w:space="0" w:color="auto"/>
        <w:right w:val="none" w:sz="0" w:space="0" w:color="auto"/>
      </w:divBdr>
    </w:div>
    <w:div w:id="1668899756">
      <w:bodyDiv w:val="1"/>
      <w:marLeft w:val="0"/>
      <w:marRight w:val="0"/>
      <w:marTop w:val="0"/>
      <w:marBottom w:val="0"/>
      <w:divBdr>
        <w:top w:val="none" w:sz="0" w:space="0" w:color="auto"/>
        <w:left w:val="none" w:sz="0" w:space="0" w:color="auto"/>
        <w:bottom w:val="none" w:sz="0" w:space="0" w:color="auto"/>
        <w:right w:val="none" w:sz="0" w:space="0" w:color="auto"/>
      </w:divBdr>
    </w:div>
    <w:div w:id="1701740062">
      <w:bodyDiv w:val="1"/>
      <w:marLeft w:val="0"/>
      <w:marRight w:val="0"/>
      <w:marTop w:val="0"/>
      <w:marBottom w:val="0"/>
      <w:divBdr>
        <w:top w:val="none" w:sz="0" w:space="0" w:color="auto"/>
        <w:left w:val="none" w:sz="0" w:space="0" w:color="auto"/>
        <w:bottom w:val="none" w:sz="0" w:space="0" w:color="auto"/>
        <w:right w:val="none" w:sz="0" w:space="0" w:color="auto"/>
      </w:divBdr>
    </w:div>
    <w:div w:id="1791317285">
      <w:bodyDiv w:val="1"/>
      <w:marLeft w:val="0"/>
      <w:marRight w:val="0"/>
      <w:marTop w:val="0"/>
      <w:marBottom w:val="0"/>
      <w:divBdr>
        <w:top w:val="none" w:sz="0" w:space="0" w:color="auto"/>
        <w:left w:val="none" w:sz="0" w:space="0" w:color="auto"/>
        <w:bottom w:val="none" w:sz="0" w:space="0" w:color="auto"/>
        <w:right w:val="none" w:sz="0" w:space="0" w:color="auto"/>
      </w:divBdr>
    </w:div>
    <w:div w:id="1798526577">
      <w:bodyDiv w:val="1"/>
      <w:marLeft w:val="0"/>
      <w:marRight w:val="0"/>
      <w:marTop w:val="0"/>
      <w:marBottom w:val="0"/>
      <w:divBdr>
        <w:top w:val="none" w:sz="0" w:space="0" w:color="auto"/>
        <w:left w:val="none" w:sz="0" w:space="0" w:color="auto"/>
        <w:bottom w:val="none" w:sz="0" w:space="0" w:color="auto"/>
        <w:right w:val="none" w:sz="0" w:space="0" w:color="auto"/>
      </w:divBdr>
    </w:div>
    <w:div w:id="1859930805">
      <w:bodyDiv w:val="1"/>
      <w:marLeft w:val="0"/>
      <w:marRight w:val="0"/>
      <w:marTop w:val="0"/>
      <w:marBottom w:val="0"/>
      <w:divBdr>
        <w:top w:val="none" w:sz="0" w:space="0" w:color="auto"/>
        <w:left w:val="none" w:sz="0" w:space="0" w:color="auto"/>
        <w:bottom w:val="none" w:sz="0" w:space="0" w:color="auto"/>
        <w:right w:val="none" w:sz="0" w:space="0" w:color="auto"/>
      </w:divBdr>
    </w:div>
    <w:div w:id="196195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9FBC8-AC6B-4F02-906B-ABADEDEFC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20947</TotalTime>
  <Pages>149</Pages>
  <Words>48616</Words>
  <Characters>277112</Characters>
  <Application>Microsoft Office Word</Application>
  <DocSecurity>0</DocSecurity>
  <Lines>2309</Lines>
  <Paragraphs>650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Nesterović</dc:creator>
  <cp:keywords/>
  <dc:description/>
  <cp:lastModifiedBy>Katarina Nesterović</cp:lastModifiedBy>
  <cp:revision>447</cp:revision>
  <cp:lastPrinted>2024-12-30T07:06:00Z</cp:lastPrinted>
  <dcterms:created xsi:type="dcterms:W3CDTF">2023-12-05T09:13:00Z</dcterms:created>
  <dcterms:modified xsi:type="dcterms:W3CDTF">2025-01-09T07:46:00Z</dcterms:modified>
</cp:coreProperties>
</file>